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8F04B9" w14:textId="56D258B1" w:rsidR="00143EB7" w:rsidRPr="009C7690" w:rsidRDefault="00143EB7" w:rsidP="00143EB7">
      <w:pPr>
        <w:pStyle w:val="3GPPHeader"/>
        <w:spacing w:after="60"/>
        <w:rPr>
          <w:sz w:val="24"/>
          <w:szCs w:val="24"/>
        </w:rPr>
      </w:pPr>
      <w:bookmarkStart w:id="0" w:name="_GoBack"/>
      <w:r w:rsidRPr="009C7690">
        <w:rPr>
          <w:sz w:val="24"/>
          <w:szCs w:val="24"/>
        </w:rPr>
        <w:t>3GPP TSG-RAN WG1 Meeting #103-e</w:t>
      </w:r>
      <w:r w:rsidRPr="009C7690">
        <w:rPr>
          <w:sz w:val="24"/>
          <w:szCs w:val="24"/>
        </w:rPr>
        <w:tab/>
        <w:t>R1-20</w:t>
      </w:r>
      <w:r w:rsidR="004F0292" w:rsidRPr="009C7690">
        <w:rPr>
          <w:sz w:val="24"/>
          <w:szCs w:val="24"/>
        </w:rPr>
        <w:t>0</w:t>
      </w:r>
      <w:r w:rsidR="00956CB7">
        <w:rPr>
          <w:sz w:val="24"/>
          <w:szCs w:val="24"/>
        </w:rPr>
        <w:t>8865</w:t>
      </w:r>
    </w:p>
    <w:p w14:paraId="72B522EB" w14:textId="232FE283" w:rsidR="00143EB7" w:rsidRPr="004F0292" w:rsidRDefault="00143EB7" w:rsidP="00143EB7">
      <w:pPr>
        <w:tabs>
          <w:tab w:val="center" w:pos="4536"/>
          <w:tab w:val="right" w:pos="9072"/>
        </w:tabs>
        <w:rPr>
          <w:rFonts w:eastAsia="MS Mincho" w:cs="Arial"/>
          <w:b/>
          <w:sz w:val="24"/>
          <w:szCs w:val="24"/>
          <w:lang w:eastAsia="ja-JP"/>
        </w:rPr>
      </w:pPr>
      <w:r w:rsidRPr="009C7690">
        <w:rPr>
          <w:rFonts w:eastAsia="MS Mincho" w:cs="Arial"/>
          <w:b/>
          <w:sz w:val="24"/>
          <w:szCs w:val="24"/>
          <w:lang w:eastAsia="ja-JP"/>
        </w:rPr>
        <w:t>e-Meeting, Oct</w:t>
      </w:r>
      <w:r w:rsidR="004F0292" w:rsidRPr="009C7690">
        <w:rPr>
          <w:rFonts w:eastAsia="MS Mincho" w:cs="Arial"/>
          <w:b/>
          <w:sz w:val="24"/>
          <w:szCs w:val="24"/>
          <w:lang w:eastAsia="ja-JP"/>
        </w:rPr>
        <w:t>.</w:t>
      </w:r>
      <w:r w:rsidRPr="009C7690">
        <w:rPr>
          <w:rFonts w:eastAsia="MS Mincho" w:cs="Arial"/>
          <w:b/>
          <w:sz w:val="24"/>
          <w:szCs w:val="24"/>
          <w:lang w:eastAsia="ja-JP"/>
        </w:rPr>
        <w:t xml:space="preserve"> 26</w:t>
      </w:r>
      <w:r w:rsidRPr="009C7690">
        <w:rPr>
          <w:rFonts w:eastAsia="MS Mincho" w:cs="Arial"/>
          <w:b/>
          <w:sz w:val="24"/>
          <w:szCs w:val="24"/>
          <w:vertAlign w:val="superscript"/>
          <w:lang w:eastAsia="ja-JP"/>
        </w:rPr>
        <w:t>th</w:t>
      </w:r>
      <w:r w:rsidR="004F0292" w:rsidRPr="009C7690">
        <w:rPr>
          <w:rFonts w:eastAsia="MS Mincho" w:cs="Arial"/>
          <w:b/>
          <w:sz w:val="24"/>
          <w:szCs w:val="24"/>
          <w:lang w:eastAsia="ja-JP"/>
        </w:rPr>
        <w:t>—</w:t>
      </w:r>
      <w:r w:rsidRPr="009C7690">
        <w:rPr>
          <w:rFonts w:eastAsia="MS Mincho" w:cs="Arial"/>
          <w:b/>
          <w:sz w:val="24"/>
          <w:szCs w:val="24"/>
          <w:lang w:eastAsia="ja-JP"/>
        </w:rPr>
        <w:t>Nov</w:t>
      </w:r>
      <w:r w:rsidR="004F0292" w:rsidRPr="009C7690">
        <w:rPr>
          <w:rFonts w:eastAsia="MS Mincho" w:cs="Arial"/>
          <w:b/>
          <w:sz w:val="24"/>
          <w:szCs w:val="24"/>
          <w:lang w:eastAsia="ja-JP"/>
        </w:rPr>
        <w:t>.</w:t>
      </w:r>
      <w:r w:rsidRPr="009C7690">
        <w:rPr>
          <w:rFonts w:eastAsia="MS Mincho" w:cs="Arial"/>
          <w:b/>
          <w:sz w:val="24"/>
          <w:szCs w:val="24"/>
          <w:lang w:eastAsia="ja-JP"/>
        </w:rPr>
        <w:t xml:space="preserve"> </w:t>
      </w:r>
      <w:r w:rsidRPr="004F0292">
        <w:rPr>
          <w:rFonts w:eastAsia="MS Mincho" w:cs="Arial"/>
          <w:b/>
          <w:sz w:val="24"/>
          <w:szCs w:val="24"/>
          <w:lang w:eastAsia="ja-JP"/>
        </w:rPr>
        <w:t>13</w:t>
      </w:r>
      <w:r w:rsidRPr="004F0292">
        <w:rPr>
          <w:rFonts w:eastAsia="MS Mincho" w:cs="Arial"/>
          <w:b/>
          <w:sz w:val="24"/>
          <w:szCs w:val="24"/>
          <w:vertAlign w:val="superscript"/>
          <w:lang w:eastAsia="ja-JP"/>
        </w:rPr>
        <w:t>th</w:t>
      </w:r>
      <w:r w:rsidRPr="004F0292">
        <w:rPr>
          <w:rFonts w:eastAsia="MS Mincho" w:cs="Arial"/>
          <w:b/>
          <w:sz w:val="24"/>
          <w:szCs w:val="24"/>
          <w:lang w:eastAsia="ja-JP"/>
        </w:rPr>
        <w:t>, 2020</w:t>
      </w:r>
    </w:p>
    <w:p w14:paraId="468E045B" w14:textId="77777777" w:rsidR="00E7243C" w:rsidRPr="00610ED8" w:rsidRDefault="00E7243C" w:rsidP="00357380">
      <w:pPr>
        <w:pStyle w:val="3GPPHeader"/>
      </w:pPr>
    </w:p>
    <w:p w14:paraId="3C6869D1" w14:textId="50081649" w:rsidR="00E90E49" w:rsidRPr="00610ED8" w:rsidRDefault="00E90E49" w:rsidP="00311702">
      <w:pPr>
        <w:pStyle w:val="3GPPHeader"/>
      </w:pPr>
      <w:r w:rsidRPr="00610ED8">
        <w:t>Agenda Item:</w:t>
      </w:r>
      <w:r w:rsidRPr="00610ED8">
        <w:tab/>
      </w:r>
      <w:r w:rsidR="007434CD" w:rsidRPr="00610ED8">
        <w:t>8</w:t>
      </w:r>
      <w:r w:rsidR="00554D3A" w:rsidRPr="00610ED8">
        <w:t>.6.3</w:t>
      </w:r>
    </w:p>
    <w:p w14:paraId="0CB055DD" w14:textId="30435C23" w:rsidR="00E90E49" w:rsidRPr="00610ED8" w:rsidRDefault="003D3C45" w:rsidP="00F64C2B">
      <w:pPr>
        <w:pStyle w:val="3GPPHeader"/>
      </w:pPr>
      <w:r w:rsidRPr="00610ED8">
        <w:t>Source:</w:t>
      </w:r>
      <w:r w:rsidR="00E90E49" w:rsidRPr="00610ED8">
        <w:tab/>
      </w:r>
      <w:r w:rsidR="00F64C2B" w:rsidRPr="00610ED8">
        <w:t>Ericsson</w:t>
      </w:r>
    </w:p>
    <w:p w14:paraId="63DAB814" w14:textId="00738247" w:rsidR="00E90E49" w:rsidRPr="00610ED8" w:rsidRDefault="003D3C45" w:rsidP="00311702">
      <w:pPr>
        <w:pStyle w:val="3GPPHeader"/>
      </w:pPr>
      <w:r w:rsidRPr="00610ED8">
        <w:t>Title:</w:t>
      </w:r>
      <w:r w:rsidR="00E90E49" w:rsidRPr="00610ED8">
        <w:tab/>
      </w:r>
      <w:r w:rsidR="002B6844" w:rsidRPr="00610ED8">
        <w:t>C</w:t>
      </w:r>
      <w:r w:rsidR="00BE25B7" w:rsidRPr="00610ED8">
        <w:t xml:space="preserve">overage recovery </w:t>
      </w:r>
      <w:r w:rsidR="002B6844" w:rsidRPr="00610ED8">
        <w:t>and capacity impact</w:t>
      </w:r>
      <w:r w:rsidR="00BE25B7" w:rsidRPr="00610ED8">
        <w:t xml:space="preserve"> for </w:t>
      </w:r>
      <w:r w:rsidR="00A07C82" w:rsidRPr="00610ED8">
        <w:t>Red</w:t>
      </w:r>
      <w:r w:rsidR="00773A03" w:rsidRPr="00610ED8">
        <w:t>C</w:t>
      </w:r>
      <w:r w:rsidR="00A07C82" w:rsidRPr="00610ED8">
        <w:t>ap</w:t>
      </w:r>
    </w:p>
    <w:p w14:paraId="76893D37" w14:textId="5C306DD1" w:rsidR="00E90E49" w:rsidRPr="001F764B" w:rsidRDefault="00E90E49" w:rsidP="000E5128">
      <w:pPr>
        <w:pStyle w:val="3GPPHeader"/>
      </w:pPr>
      <w:r w:rsidRPr="001F764B">
        <w:t>Document for:</w:t>
      </w:r>
      <w:r w:rsidRPr="001F764B">
        <w:tab/>
        <w:t>Discussion</w:t>
      </w:r>
      <w:r w:rsidR="008225B0">
        <w:t>, D</w:t>
      </w:r>
      <w:r w:rsidR="00FE7EC5">
        <w:t>ecision</w:t>
      </w:r>
    </w:p>
    <w:p w14:paraId="09FE4FCF" w14:textId="6A598A60" w:rsidR="00E90E49" w:rsidRPr="00CE0424" w:rsidRDefault="00E90E49" w:rsidP="00EF1B44">
      <w:pPr>
        <w:pStyle w:val="Heading1"/>
      </w:pPr>
      <w:r w:rsidRPr="00CE0424">
        <w:t>Introduction</w:t>
      </w:r>
    </w:p>
    <w:p w14:paraId="7B953218" w14:textId="40970A6F" w:rsidR="00BA4834" w:rsidRDefault="00BA4834" w:rsidP="00A000C0">
      <w:r>
        <w:t>This contribution is a revision of R1-2007531. The revisions are made in Section 2.2 to reflect more accurate antenna gain component correction factors.</w:t>
      </w:r>
    </w:p>
    <w:p w14:paraId="370620E1" w14:textId="2453EE6D" w:rsidR="00A000C0" w:rsidRPr="00610ED8" w:rsidRDefault="00A2244C" w:rsidP="00A000C0">
      <w:r>
        <w:t>In the</w:t>
      </w:r>
      <w:r w:rsidR="00A000C0" w:rsidRPr="00610ED8">
        <w:t xml:space="preserve"> study item on the support of reduced capability NR devices for use cases such as industrial wireless sensors, video surveillance, and wearables </w:t>
      </w:r>
      <w:r w:rsidR="00A40F03">
        <w:fldChar w:fldCharType="begin"/>
      </w:r>
      <w:r w:rsidR="00A40F03" w:rsidRPr="00610ED8">
        <w:instrText xml:space="preserve"> REF _Ref46751633 \r \h </w:instrText>
      </w:r>
      <w:r w:rsidR="00A40F03">
        <w:fldChar w:fldCharType="separate"/>
      </w:r>
      <w:r w:rsidR="006C56AF">
        <w:t>[1]</w:t>
      </w:r>
      <w:r w:rsidR="00A40F03">
        <w:fldChar w:fldCharType="end"/>
      </w:r>
      <w:r>
        <w:t>,</w:t>
      </w:r>
      <w:r w:rsidR="00A000C0" w:rsidRPr="00610ED8">
        <w:t xml:space="preserve"> </w:t>
      </w:r>
      <w:r>
        <w:t>l</w:t>
      </w:r>
      <w:r w:rsidR="00A000C0" w:rsidRPr="00610ED8">
        <w:t>ower device cost and complexity, as compared to high-end eMBB and URLLC devices of Rel-15/16, are among the requirements for these three use cases, as described in</w:t>
      </w:r>
      <w:r w:rsidR="00A40F03" w:rsidRPr="00610ED8">
        <w:t xml:space="preserve"> </w:t>
      </w:r>
      <w:r w:rsidR="00A40F03">
        <w:fldChar w:fldCharType="begin"/>
      </w:r>
      <w:r w:rsidR="00A40F03" w:rsidRPr="00610ED8">
        <w:instrText xml:space="preserve"> REF _Ref46751633 \r \h </w:instrText>
      </w:r>
      <w:r w:rsidR="00A40F03">
        <w:fldChar w:fldCharType="separate"/>
      </w:r>
      <w:r w:rsidR="006C56AF">
        <w:t>[1]</w:t>
      </w:r>
      <w:r w:rsidR="00A40F03">
        <w:fldChar w:fldCharType="end"/>
      </w:r>
      <w:r w:rsidR="00A000C0" w:rsidRPr="00610ED8">
        <w:t>.</w:t>
      </w:r>
    </w:p>
    <w:p w14:paraId="001FF7AC" w14:textId="49A63743" w:rsidR="00A000C0" w:rsidRPr="00610ED8" w:rsidRDefault="00A000C0" w:rsidP="00A000C0">
      <w:r w:rsidRPr="00610ED8">
        <w:t xml:space="preserve">One potential consequence of device cost and complexity reduction is coverage loss. Thus, </w:t>
      </w:r>
      <w:r w:rsidR="00C727C7" w:rsidRPr="00610ED8">
        <w:t xml:space="preserve">in </w:t>
      </w:r>
      <w:r w:rsidRPr="00610ED8">
        <w:t>one of the study item objectives</w:t>
      </w:r>
      <w:r w:rsidR="000F122B" w:rsidRPr="00610ED8">
        <w:t>, it</w:t>
      </w:r>
      <w:r w:rsidRPr="00610ED8">
        <w:t xml:space="preserve"> is</w:t>
      </w:r>
      <w:r w:rsidR="00C727C7" w:rsidRPr="00610ED8">
        <w:t xml:space="preserve"> considered to investigate</w:t>
      </w:r>
      <w:r w:rsidRPr="00610ED8">
        <w:t xml:space="preserve"> coverage recovery to compensate for potential </w:t>
      </w:r>
      <w:r w:rsidR="00925DD8" w:rsidRPr="00610ED8">
        <w:t xml:space="preserve">decrease in the </w:t>
      </w:r>
      <w:r w:rsidRPr="00610ED8">
        <w:t>coverage due to the device complexity reduction. It is worth noting that the levels of coverage recovery needed are likely different for different physical channels. Thus, the first step is to assess the coverage situation of Rel-15/16 NR and identify physical channels that are limiting the NR coverage, as they can potentially also limit the Red</w:t>
      </w:r>
      <w:r w:rsidR="00A83566" w:rsidRPr="00610ED8">
        <w:t>C</w:t>
      </w:r>
      <w:r w:rsidRPr="00610ED8">
        <w:t>ap coverage. These coverage</w:t>
      </w:r>
      <w:r w:rsidR="00AC6327" w:rsidRPr="00610ED8">
        <w:t>-</w:t>
      </w:r>
      <w:r w:rsidRPr="00610ED8">
        <w:t xml:space="preserve">limiting channels then need </w:t>
      </w:r>
      <w:r w:rsidR="006C0510" w:rsidRPr="00610ED8">
        <w:t>coverage-</w:t>
      </w:r>
      <w:r w:rsidRPr="00610ED8">
        <w:t xml:space="preserve">recovery solutions. Different </w:t>
      </w:r>
      <w:r w:rsidR="006C0510" w:rsidRPr="00610ED8">
        <w:t>coverage-</w:t>
      </w:r>
      <w:r w:rsidRPr="00610ED8">
        <w:t>recovery solutions for different physical channels can be considered.</w:t>
      </w:r>
    </w:p>
    <w:p w14:paraId="34314364" w14:textId="51BCA49D" w:rsidR="00A85D35" w:rsidRPr="00610ED8" w:rsidRDefault="00A000C0" w:rsidP="00A000C0">
      <w:r w:rsidRPr="00610ED8">
        <w:t>R</w:t>
      </w:r>
      <w:r w:rsidRPr="00610ED8">
        <w:rPr>
          <w:rFonts w:hint="eastAsia"/>
        </w:rPr>
        <w:t>elated to study of coverage loss/recovery</w:t>
      </w:r>
      <w:r w:rsidRPr="00610ED8">
        <w:t xml:space="preserve"> </w:t>
      </w:r>
      <w:r w:rsidR="00A85D35" w:rsidRPr="00610ED8">
        <w:rPr>
          <w:rFonts w:hint="eastAsia"/>
        </w:rPr>
        <w:t>the following agreements</w:t>
      </w:r>
      <w:r w:rsidRPr="00610ED8">
        <w:t xml:space="preserve"> </w:t>
      </w:r>
      <w:r w:rsidR="00EC16C2" w:rsidRPr="00610ED8">
        <w:t xml:space="preserve">have </w:t>
      </w:r>
      <w:r w:rsidRPr="00610ED8">
        <w:t>been made in RAN1#101e</w:t>
      </w:r>
      <w:r w:rsidR="00184C49" w:rsidRPr="00610ED8">
        <w:t xml:space="preserve"> and RAN1#102e</w:t>
      </w:r>
      <w:r w:rsidR="00DF7799" w:rsidRPr="00610ED8">
        <w:t xml:space="preserve"> </w:t>
      </w:r>
      <w:r w:rsidR="00DF7799">
        <w:fldChar w:fldCharType="begin"/>
      </w:r>
      <w:r w:rsidR="00DF7799" w:rsidRPr="00610ED8">
        <w:instrText xml:space="preserve"> REF _Ref46751652 \r \h </w:instrText>
      </w:r>
      <w:r w:rsidR="00DF7799">
        <w:fldChar w:fldCharType="separate"/>
      </w:r>
      <w:r w:rsidR="006C56AF">
        <w:t>[2]</w:t>
      </w:r>
      <w:r w:rsidR="00DF7799">
        <w:fldChar w:fldCharType="end"/>
      </w:r>
      <w:r w:rsidR="008444AA" w:rsidRPr="00610ED8">
        <w:t xml:space="preserve"> meetings</w:t>
      </w:r>
      <w:r w:rsidR="00BC4784" w:rsidRPr="00610ED8">
        <w:t>.</w:t>
      </w:r>
    </w:p>
    <w:tbl>
      <w:tblPr>
        <w:tblStyle w:val="TableGrid"/>
        <w:tblW w:w="0" w:type="auto"/>
        <w:tblLook w:val="04A0" w:firstRow="1" w:lastRow="0" w:firstColumn="1" w:lastColumn="0" w:noHBand="0" w:noVBand="1"/>
      </w:tblPr>
      <w:tblGrid>
        <w:gridCol w:w="9629"/>
      </w:tblGrid>
      <w:tr w:rsidR="00A85D35" w14:paraId="657BDCB7" w14:textId="77777777" w:rsidTr="00A85D35">
        <w:tc>
          <w:tcPr>
            <w:tcW w:w="10194" w:type="dxa"/>
            <w:tcBorders>
              <w:top w:val="single" w:sz="4" w:space="0" w:color="auto"/>
              <w:left w:val="single" w:sz="4" w:space="0" w:color="auto"/>
              <w:bottom w:val="single" w:sz="4" w:space="0" w:color="auto"/>
              <w:right w:val="single" w:sz="4" w:space="0" w:color="auto"/>
            </w:tcBorders>
          </w:tcPr>
          <w:p w14:paraId="186C9B49" w14:textId="6EF0663D" w:rsidR="00184C49" w:rsidRPr="00610ED8" w:rsidRDefault="00184C49">
            <w:pPr>
              <w:spacing w:after="0"/>
              <w:rPr>
                <w:rFonts w:eastAsia="SimSun"/>
                <w:b/>
                <w:lang w:eastAsia="x-none"/>
              </w:rPr>
            </w:pPr>
            <w:r w:rsidRPr="00610ED8">
              <w:rPr>
                <w:rFonts w:eastAsia="SimSun"/>
                <w:b/>
                <w:lang w:eastAsia="x-none"/>
              </w:rPr>
              <w:t>RAN1 #101e</w:t>
            </w:r>
          </w:p>
          <w:p w14:paraId="6CF5F255" w14:textId="2D8780D2" w:rsidR="00A85D35" w:rsidRPr="00610ED8" w:rsidRDefault="00A85D35" w:rsidP="000E3F9D">
            <w:pPr>
              <w:spacing w:after="0"/>
              <w:rPr>
                <w:lang w:eastAsia="ja-JP"/>
              </w:rPr>
            </w:pPr>
            <w:r w:rsidRPr="00610ED8">
              <w:rPr>
                <w:rFonts w:eastAsia="SimSun" w:hint="eastAsia"/>
                <w:highlight w:val="green"/>
                <w:lang w:eastAsia="x-none"/>
              </w:rPr>
              <w:t>Agreements:</w:t>
            </w:r>
            <w:r w:rsidR="000E3F9D" w:rsidRPr="00610ED8">
              <w:rPr>
                <w:rFonts w:eastAsia="SimSun"/>
                <w:lang w:eastAsia="x-none"/>
              </w:rPr>
              <w:br/>
            </w:r>
            <w:r w:rsidRPr="00610ED8">
              <w:rPr>
                <w:rFonts w:hint="eastAsia"/>
                <w:lang w:eastAsia="ja-JP"/>
              </w:rPr>
              <w:t>If/when coverage evaluations outside the CE SI are needed,</w:t>
            </w:r>
          </w:p>
          <w:p w14:paraId="325E9C38" w14:textId="77777777" w:rsidR="00A85D35" w:rsidRDefault="00A85D35" w:rsidP="000E3F9D">
            <w:pPr>
              <w:pStyle w:val="ListParagraph"/>
              <w:numPr>
                <w:ilvl w:val="0"/>
                <w:numId w:val="24"/>
              </w:numPr>
              <w:spacing w:after="0" w:line="256" w:lineRule="auto"/>
              <w:rPr>
                <w:lang w:eastAsia="ja-JP"/>
              </w:rPr>
            </w:pPr>
            <w:r>
              <w:rPr>
                <w:rFonts w:hint="eastAsia"/>
                <w:lang w:eastAsia="ja-JP"/>
              </w:rPr>
              <w:t>The basic evaluation methodology is based on link-level simulation for FR1.</w:t>
            </w:r>
          </w:p>
          <w:p w14:paraId="729BD533" w14:textId="77777777" w:rsidR="00A85D35" w:rsidRPr="00610ED8" w:rsidRDefault="00A85D35" w:rsidP="009B05F8">
            <w:pPr>
              <w:numPr>
                <w:ilvl w:val="2"/>
                <w:numId w:val="18"/>
              </w:numPr>
              <w:spacing w:after="0" w:line="256" w:lineRule="auto"/>
              <w:rPr>
                <w:lang w:eastAsia="ja-JP"/>
              </w:rPr>
            </w:pPr>
            <w:r w:rsidRPr="00610ED8">
              <w:rPr>
                <w:rFonts w:hint="eastAsia"/>
                <w:lang w:eastAsia="ja-JP"/>
              </w:rPr>
              <w:softHyphen/>
              <w:t>Step 1: Obtain the required SINR for the physical channels under target scenarios and service/reliability requirements.</w:t>
            </w:r>
          </w:p>
          <w:p w14:paraId="5F4F02F5" w14:textId="77777777" w:rsidR="00A85D35" w:rsidRPr="00610ED8" w:rsidRDefault="00A85D35" w:rsidP="009B05F8">
            <w:pPr>
              <w:numPr>
                <w:ilvl w:val="2"/>
                <w:numId w:val="18"/>
              </w:numPr>
              <w:spacing w:after="0" w:line="256" w:lineRule="auto"/>
              <w:rPr>
                <w:lang w:eastAsia="ja-JP"/>
              </w:rPr>
            </w:pPr>
            <w:r w:rsidRPr="00610ED8">
              <w:rPr>
                <w:rFonts w:hint="eastAsia"/>
                <w:lang w:eastAsia="ja-JP"/>
              </w:rPr>
              <w:softHyphen/>
              <w:t>Step 2: Obtain the baseline performance based on required SINR and link budget template.</w:t>
            </w:r>
          </w:p>
          <w:p w14:paraId="75314D8A" w14:textId="77777777" w:rsidR="00A85D35" w:rsidRPr="00610ED8" w:rsidRDefault="00A85D35" w:rsidP="009B05F8">
            <w:pPr>
              <w:numPr>
                <w:ilvl w:val="2"/>
                <w:numId w:val="18"/>
              </w:numPr>
              <w:spacing w:after="0" w:line="256" w:lineRule="auto"/>
              <w:rPr>
                <w:lang w:eastAsia="ja-JP"/>
              </w:rPr>
            </w:pPr>
            <w:r w:rsidRPr="00610ED8">
              <w:rPr>
                <w:rFonts w:hint="eastAsia"/>
                <w:lang w:eastAsia="ja-JP"/>
              </w:rPr>
              <w:softHyphen/>
              <w:t>Note: aspects related to identifying target performance and coverage bottlenecks based on target performance metric is to be handled separately</w:t>
            </w:r>
          </w:p>
          <w:p w14:paraId="7F788D7B" w14:textId="77777777" w:rsidR="00A85D35" w:rsidRDefault="00A85D35" w:rsidP="000E3F9D">
            <w:pPr>
              <w:pStyle w:val="ListParagraph"/>
              <w:numPr>
                <w:ilvl w:val="0"/>
                <w:numId w:val="24"/>
              </w:numPr>
              <w:spacing w:after="0" w:line="256" w:lineRule="auto"/>
              <w:rPr>
                <w:lang w:eastAsia="ja-JP"/>
              </w:rPr>
            </w:pPr>
            <w:r>
              <w:rPr>
                <w:rFonts w:hint="eastAsia"/>
                <w:lang w:eastAsia="ja-JP"/>
              </w:rPr>
              <w:t>The evaluation methodology for FR2 is the same as FR1.</w:t>
            </w:r>
          </w:p>
          <w:p w14:paraId="4ED8ACAE" w14:textId="77777777" w:rsidR="00A85D35" w:rsidRPr="00610ED8" w:rsidRDefault="00A85D35">
            <w:pPr>
              <w:spacing w:after="0"/>
              <w:rPr>
                <w:lang w:eastAsia="ja-JP"/>
              </w:rPr>
            </w:pPr>
          </w:p>
          <w:p w14:paraId="74DD4DF9" w14:textId="68852BA6" w:rsidR="00A85D35" w:rsidRPr="00610ED8" w:rsidRDefault="00A85D35" w:rsidP="000E3F9D">
            <w:pPr>
              <w:spacing w:after="0"/>
              <w:rPr>
                <w:rFonts w:eastAsia="Calibri"/>
                <w:lang w:eastAsia="x-none"/>
              </w:rPr>
            </w:pPr>
            <w:r w:rsidRPr="00610ED8">
              <w:rPr>
                <w:rFonts w:eastAsia="SimSun" w:hint="eastAsia"/>
                <w:highlight w:val="green"/>
                <w:lang w:eastAsia="x-none"/>
              </w:rPr>
              <w:t>Agreements:</w:t>
            </w:r>
            <w:r w:rsidR="000E3F9D" w:rsidRPr="00610ED8">
              <w:rPr>
                <w:rFonts w:eastAsia="SimSun"/>
                <w:lang w:eastAsia="x-none"/>
              </w:rPr>
              <w:br/>
            </w:r>
            <w:r w:rsidRPr="00610ED8">
              <w:rPr>
                <w:rFonts w:eastAsia="Calibri" w:hint="eastAsia"/>
                <w:lang w:eastAsia="x-none"/>
              </w:rPr>
              <w:t>If/when link-level coverage evaluations outside the CE SI are needed,</w:t>
            </w:r>
          </w:p>
          <w:p w14:paraId="690551E6" w14:textId="77777777" w:rsidR="00A85D35" w:rsidRPr="000E3F9D" w:rsidRDefault="00A85D35" w:rsidP="000E3F9D">
            <w:pPr>
              <w:pStyle w:val="ListParagraph"/>
              <w:numPr>
                <w:ilvl w:val="0"/>
                <w:numId w:val="24"/>
              </w:numPr>
              <w:spacing w:after="0" w:line="256" w:lineRule="auto"/>
              <w:rPr>
                <w:lang w:eastAsia="x-none"/>
              </w:rPr>
            </w:pPr>
            <w:r w:rsidRPr="000E3F9D">
              <w:rPr>
                <w:rFonts w:hint="eastAsia"/>
                <w:lang w:eastAsia="x-none"/>
              </w:rPr>
              <w:t>The CE SI link-level simulation assumptions can be used as a starting point.</w:t>
            </w:r>
          </w:p>
          <w:p w14:paraId="0C23DBEB" w14:textId="507EB08C" w:rsidR="00A85D35" w:rsidRPr="000E3F9D" w:rsidRDefault="00A85D35" w:rsidP="000E3F9D">
            <w:pPr>
              <w:pStyle w:val="ListParagraph"/>
              <w:numPr>
                <w:ilvl w:val="0"/>
                <w:numId w:val="24"/>
              </w:numPr>
              <w:spacing w:after="0" w:line="256" w:lineRule="auto"/>
              <w:rPr>
                <w:lang w:eastAsia="x-none"/>
              </w:rPr>
            </w:pPr>
            <w:r w:rsidRPr="000E3F9D">
              <w:rPr>
                <w:rFonts w:hint="eastAsia"/>
                <w:lang w:eastAsia="x-none"/>
              </w:rPr>
              <w:t>For calibration purposes, the following settings can be used:</w:t>
            </w:r>
          </w:p>
          <w:tbl>
            <w:tblPr>
              <w:tblW w:w="0" w:type="auto"/>
              <w:tblInd w:w="1583" w:type="dxa"/>
              <w:tblCellMar>
                <w:left w:w="0" w:type="dxa"/>
                <w:right w:w="0" w:type="dxa"/>
              </w:tblCellMar>
              <w:tblLook w:val="04A0" w:firstRow="1" w:lastRow="0" w:firstColumn="1" w:lastColumn="0" w:noHBand="0" w:noVBand="1"/>
            </w:tblPr>
            <w:tblGrid>
              <w:gridCol w:w="2286"/>
              <w:gridCol w:w="3061"/>
              <w:gridCol w:w="2409"/>
            </w:tblGrid>
            <w:tr w:rsidR="00184C49" w14:paraId="705D62C7" w14:textId="77777777" w:rsidTr="00EE23B5">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AD9EE9" w14:textId="77777777" w:rsidR="00184C49" w:rsidRDefault="00184C49" w:rsidP="00184C49">
                  <w:pPr>
                    <w:spacing w:after="0"/>
                    <w:jc w:val="center"/>
                    <w:rPr>
                      <w:rFonts w:eastAsia="Calibri"/>
                      <w:b/>
                      <w:bCs/>
                      <w:lang w:eastAsia="ja-JP"/>
                    </w:rPr>
                  </w:pPr>
                  <w:r>
                    <w:rPr>
                      <w:rFonts w:eastAsia="Calibri" w:hint="eastAsia"/>
                      <w:b/>
                      <w:bCs/>
                      <w:lang w:eastAsia="ja-JP"/>
                    </w:rPr>
                    <w:lastRenderedPageBreak/>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B62A1B" w14:textId="77777777" w:rsidR="00184C49" w:rsidRDefault="00184C49" w:rsidP="00184C49">
                  <w:pPr>
                    <w:spacing w:after="0"/>
                    <w:jc w:val="center"/>
                    <w:rPr>
                      <w:rFonts w:eastAsia="Calibri"/>
                      <w:b/>
                      <w:bCs/>
                      <w:lang w:eastAsia="ja-JP"/>
                    </w:rPr>
                  </w:pPr>
                  <w:r>
                    <w:rPr>
                      <w:rFonts w:eastAsia="Calibri" w:hint="eastAsia"/>
                      <w:b/>
                      <w:bCs/>
                      <w:lang w:eastAsia="ja-JP"/>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7A495D" w14:textId="77777777" w:rsidR="00184C49" w:rsidRDefault="00184C49" w:rsidP="00184C49">
                  <w:pPr>
                    <w:spacing w:after="0"/>
                    <w:jc w:val="center"/>
                    <w:rPr>
                      <w:rFonts w:eastAsia="Calibri"/>
                      <w:b/>
                      <w:bCs/>
                      <w:lang w:eastAsia="ja-JP"/>
                    </w:rPr>
                  </w:pPr>
                  <w:r>
                    <w:rPr>
                      <w:rFonts w:eastAsia="Calibri" w:hint="eastAsia"/>
                      <w:b/>
                      <w:bCs/>
                      <w:lang w:eastAsia="ja-JP"/>
                    </w:rPr>
                    <w:t>FR2 values</w:t>
                  </w:r>
                </w:p>
              </w:tc>
            </w:tr>
            <w:tr w:rsidR="00184C49" w14:paraId="644241AF"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A35F02" w14:textId="77777777" w:rsidR="00184C49" w:rsidRDefault="00184C49" w:rsidP="00184C49">
                  <w:pPr>
                    <w:spacing w:after="0"/>
                    <w:rPr>
                      <w:rFonts w:eastAsia="Calibri"/>
                      <w:lang w:eastAsia="ja-JP"/>
                    </w:rPr>
                  </w:pPr>
                  <w:r>
                    <w:rPr>
                      <w:rFonts w:eastAsia="Calibri" w:hint="eastAsia"/>
                      <w:lang w:eastAsia="ja-JP"/>
                    </w:rPr>
                    <w:t>Scenario and frequency</w:t>
                  </w:r>
                </w:p>
              </w:tc>
              <w:tc>
                <w:tcPr>
                  <w:tcW w:w="3061" w:type="dxa"/>
                  <w:tcBorders>
                    <w:top w:val="nil"/>
                    <w:left w:val="nil"/>
                    <w:bottom w:val="single" w:sz="8" w:space="0" w:color="auto"/>
                    <w:right w:val="single" w:sz="8" w:space="0" w:color="auto"/>
                  </w:tcBorders>
                  <w:tcMar>
                    <w:top w:w="0" w:type="dxa"/>
                    <w:left w:w="108" w:type="dxa"/>
                    <w:bottom w:w="0" w:type="dxa"/>
                    <w:right w:w="108" w:type="dxa"/>
                  </w:tcMar>
                </w:tcPr>
                <w:p w14:paraId="1B80AD2A" w14:textId="77777777" w:rsidR="00184C49" w:rsidRPr="00610ED8" w:rsidRDefault="00184C49" w:rsidP="00184C49">
                  <w:pPr>
                    <w:spacing w:after="0"/>
                    <w:rPr>
                      <w:rFonts w:eastAsia="Calibri"/>
                      <w:lang w:eastAsia="ja-JP"/>
                    </w:rPr>
                  </w:pPr>
                  <w:r w:rsidRPr="00610ED8">
                    <w:rPr>
                      <w:rFonts w:eastAsia="Calibri" w:hint="eastAsia"/>
                      <w:lang w:eastAsia="ja-JP"/>
                    </w:rPr>
                    <w:t>Urban:</w:t>
                  </w:r>
                </w:p>
                <w:p w14:paraId="327FEB24" w14:textId="77777777" w:rsidR="00184C49" w:rsidRPr="00610ED8" w:rsidRDefault="00184C49" w:rsidP="00184C49">
                  <w:pPr>
                    <w:spacing w:after="0"/>
                    <w:rPr>
                      <w:rFonts w:eastAsia="Calibri"/>
                      <w:lang w:eastAsia="ja-JP"/>
                    </w:rPr>
                  </w:pPr>
                  <w:r w:rsidRPr="00610ED8">
                    <w:rPr>
                      <w:rFonts w:eastAsia="Calibri" w:hint="eastAsia"/>
                      <w:lang w:eastAsia="ja-JP"/>
                    </w:rPr>
                    <w:t>2.6 GHz (TDD) (primary choice)</w:t>
                  </w:r>
                </w:p>
                <w:p w14:paraId="706C9778" w14:textId="77777777" w:rsidR="00184C49" w:rsidRPr="00610ED8" w:rsidRDefault="00184C49" w:rsidP="00184C49">
                  <w:pPr>
                    <w:spacing w:after="0"/>
                    <w:rPr>
                      <w:rFonts w:eastAsia="Calibri"/>
                      <w:lang w:eastAsia="ja-JP"/>
                    </w:rPr>
                  </w:pPr>
                  <w:r w:rsidRPr="00610ED8">
                    <w:rPr>
                      <w:rFonts w:eastAsia="Calibri" w:hint="eastAsia"/>
                      <w:lang w:eastAsia="ja-JP"/>
                    </w:rPr>
                    <w:t>4 GHz (TDD) (secondary choice)</w:t>
                  </w:r>
                </w:p>
                <w:p w14:paraId="10FBDD2B" w14:textId="77777777" w:rsidR="00184C49" w:rsidRPr="00610ED8" w:rsidRDefault="00184C49" w:rsidP="00184C49">
                  <w:pPr>
                    <w:spacing w:after="0"/>
                    <w:rPr>
                      <w:rFonts w:eastAsia="Calibri"/>
                      <w:lang w:eastAsia="ja-JP"/>
                    </w:rPr>
                  </w:pPr>
                </w:p>
                <w:p w14:paraId="296076CA" w14:textId="77777777" w:rsidR="00184C49" w:rsidRPr="00610ED8" w:rsidRDefault="00184C49" w:rsidP="00184C49">
                  <w:pPr>
                    <w:spacing w:after="0"/>
                    <w:rPr>
                      <w:rFonts w:eastAsia="Calibri"/>
                      <w:lang w:eastAsia="ja-JP"/>
                    </w:rPr>
                  </w:pPr>
                  <w:r w:rsidRPr="00610ED8">
                    <w:rPr>
                      <w:rFonts w:eastAsia="Calibri" w:hint="eastAsia"/>
                      <w:lang w:eastAsia="ja-JP"/>
                    </w:rPr>
                    <w:t>Rural:</w:t>
                  </w:r>
                </w:p>
                <w:p w14:paraId="74B9F7C0" w14:textId="77777777" w:rsidR="00184C49" w:rsidRDefault="00184C49" w:rsidP="00184C49">
                  <w:pPr>
                    <w:spacing w:after="0"/>
                    <w:rPr>
                      <w:rFonts w:eastAsia="Calibri"/>
                      <w:lang w:eastAsia="ja-JP"/>
                    </w:rPr>
                  </w:pPr>
                  <w:r>
                    <w:rPr>
                      <w:rFonts w:eastAsia="Calibri" w:hint="eastAsia"/>
                      <w:lang w:eastAsia="ja-JP"/>
                    </w:rPr>
                    <w:t>700 MHz (FDD)</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1D626ED2" w14:textId="77777777" w:rsidR="00184C49" w:rsidRDefault="00184C49" w:rsidP="00184C49">
                  <w:pPr>
                    <w:spacing w:after="0"/>
                    <w:rPr>
                      <w:rFonts w:eastAsia="Calibri"/>
                      <w:lang w:eastAsia="ja-JP"/>
                    </w:rPr>
                  </w:pPr>
                  <w:r>
                    <w:rPr>
                      <w:rFonts w:eastAsia="Calibri" w:hint="eastAsia"/>
                      <w:lang w:eastAsia="ja-JP"/>
                    </w:rPr>
                    <w:t>Indoor: 28 GHz (TDD)</w:t>
                  </w:r>
                </w:p>
              </w:tc>
            </w:tr>
            <w:tr w:rsidR="00184C49" w14:paraId="597F91FE"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DEB6C8" w14:textId="77777777" w:rsidR="00184C49" w:rsidRDefault="00184C49" w:rsidP="00184C49">
                  <w:pPr>
                    <w:spacing w:after="0"/>
                    <w:rPr>
                      <w:rFonts w:eastAsia="Calibri"/>
                      <w:lang w:eastAsia="ja-JP"/>
                    </w:rPr>
                  </w:pPr>
                  <w:r>
                    <w:rPr>
                      <w:rFonts w:eastAsia="Calibri" w:hint="eastAsia"/>
                      <w:lang w:eastAsia="ja-JP"/>
                    </w:rPr>
                    <w:t>Frame structure for TDD</w:t>
                  </w:r>
                </w:p>
              </w:tc>
              <w:tc>
                <w:tcPr>
                  <w:tcW w:w="3061" w:type="dxa"/>
                  <w:tcBorders>
                    <w:top w:val="nil"/>
                    <w:left w:val="nil"/>
                    <w:bottom w:val="single" w:sz="8" w:space="0" w:color="auto"/>
                    <w:right w:val="single" w:sz="8" w:space="0" w:color="auto"/>
                  </w:tcBorders>
                  <w:tcMar>
                    <w:top w:w="0" w:type="dxa"/>
                    <w:left w:w="108" w:type="dxa"/>
                    <w:bottom w:w="0" w:type="dxa"/>
                    <w:right w:w="108" w:type="dxa"/>
                  </w:tcMar>
                </w:tcPr>
                <w:p w14:paraId="6716F92F" w14:textId="77777777" w:rsidR="00184C49" w:rsidRPr="00610ED8" w:rsidRDefault="00184C49" w:rsidP="00184C49">
                  <w:pPr>
                    <w:spacing w:after="0"/>
                    <w:rPr>
                      <w:rFonts w:eastAsia="Calibri"/>
                      <w:lang w:eastAsia="ja-JP"/>
                    </w:rPr>
                  </w:pPr>
                  <w:r w:rsidRPr="00610ED8">
                    <w:rPr>
                      <w:rFonts w:eastAsia="Calibri" w:hint="eastAsia"/>
                      <w:lang w:eastAsia="ja-JP"/>
                    </w:rPr>
                    <w:t>For 2.6 GHz:</w:t>
                  </w:r>
                </w:p>
                <w:p w14:paraId="77627ACE" w14:textId="77777777" w:rsidR="00184C49" w:rsidRPr="00610ED8" w:rsidRDefault="00184C49" w:rsidP="00184C49">
                  <w:pPr>
                    <w:spacing w:after="0"/>
                    <w:rPr>
                      <w:rFonts w:eastAsia="Calibri"/>
                      <w:lang w:eastAsia="ja-JP"/>
                    </w:rPr>
                  </w:pPr>
                  <w:r w:rsidRPr="00610ED8">
                    <w:rPr>
                      <w:rFonts w:eastAsia="Calibri" w:hint="eastAsia"/>
                      <w:lang w:eastAsia="ja-JP"/>
                    </w:rPr>
                    <w:t xml:space="preserve">DDDDDDDSUU </w:t>
                  </w:r>
                </w:p>
                <w:p w14:paraId="180E1EE9" w14:textId="77777777" w:rsidR="00184C49" w:rsidRPr="00610ED8" w:rsidRDefault="00184C49" w:rsidP="00184C49">
                  <w:pPr>
                    <w:spacing w:after="0"/>
                    <w:rPr>
                      <w:rFonts w:eastAsia="Calibri"/>
                      <w:lang w:eastAsia="ja-JP"/>
                    </w:rPr>
                  </w:pPr>
                  <w:r w:rsidRPr="00610ED8">
                    <w:rPr>
                      <w:rFonts w:eastAsia="Calibri" w:hint="eastAsia"/>
                      <w:lang w:eastAsia="ja-JP"/>
                    </w:rPr>
                    <w:t>(S: 6D:4G:4U)</w:t>
                  </w:r>
                </w:p>
                <w:p w14:paraId="70C47DAC" w14:textId="77777777" w:rsidR="00184C49" w:rsidRPr="00610ED8" w:rsidRDefault="00184C49" w:rsidP="00184C49">
                  <w:pPr>
                    <w:spacing w:after="0"/>
                    <w:rPr>
                      <w:rFonts w:eastAsia="Calibri"/>
                      <w:lang w:eastAsia="ja-JP"/>
                    </w:rPr>
                  </w:pPr>
                </w:p>
                <w:p w14:paraId="3D16360E" w14:textId="77777777" w:rsidR="00184C49" w:rsidRPr="00610ED8" w:rsidRDefault="00184C49" w:rsidP="00184C49">
                  <w:pPr>
                    <w:spacing w:after="0"/>
                    <w:rPr>
                      <w:rFonts w:eastAsia="Calibri"/>
                      <w:lang w:eastAsia="ja-JP"/>
                    </w:rPr>
                  </w:pPr>
                  <w:r w:rsidRPr="00610ED8">
                    <w:rPr>
                      <w:rFonts w:eastAsia="Calibri" w:hint="eastAsia"/>
                      <w:lang w:eastAsia="ja-JP"/>
                    </w:rPr>
                    <w:t>For 4 GHz:</w:t>
                  </w:r>
                </w:p>
                <w:p w14:paraId="1824999F" w14:textId="77777777" w:rsidR="00184C49" w:rsidRPr="00610ED8" w:rsidRDefault="00184C49" w:rsidP="00184C49">
                  <w:pPr>
                    <w:spacing w:after="0"/>
                    <w:rPr>
                      <w:rFonts w:eastAsia="Calibri"/>
                      <w:lang w:eastAsia="ja-JP"/>
                    </w:rPr>
                  </w:pPr>
                  <w:r w:rsidRPr="00610ED8">
                    <w:rPr>
                      <w:rFonts w:eastAsia="Calibri" w:hint="eastAsia"/>
                      <w:lang w:eastAsia="ja-JP"/>
                    </w:rPr>
                    <w:t>DDDSUDDSUU</w:t>
                  </w:r>
                </w:p>
                <w:p w14:paraId="4F2616C4" w14:textId="77777777" w:rsidR="00184C49" w:rsidRPr="00610ED8" w:rsidRDefault="00184C49" w:rsidP="00184C49">
                  <w:pPr>
                    <w:spacing w:after="0"/>
                    <w:rPr>
                      <w:rFonts w:eastAsia="Calibri"/>
                      <w:lang w:eastAsia="ja-JP"/>
                    </w:rPr>
                  </w:pPr>
                  <w:r w:rsidRPr="00610ED8">
                    <w:rPr>
                      <w:rFonts w:eastAsia="Calibri" w:hint="eastAsia"/>
                      <w:lang w:eastAsia="ja-JP"/>
                    </w:rPr>
                    <w:t>(S: 10D:2G:2U)</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03444B47" w14:textId="77777777" w:rsidR="00184C49" w:rsidRPr="00610ED8" w:rsidRDefault="00184C49" w:rsidP="00184C49">
                  <w:pPr>
                    <w:spacing w:after="0"/>
                    <w:rPr>
                      <w:rFonts w:eastAsia="Calibri"/>
                      <w:lang w:eastAsia="ja-JP"/>
                    </w:rPr>
                  </w:pPr>
                  <w:r w:rsidRPr="00610ED8">
                    <w:rPr>
                      <w:rFonts w:eastAsia="Calibri" w:hint="eastAsia"/>
                      <w:lang w:eastAsia="ja-JP"/>
                    </w:rPr>
                    <w:t>DDDSU</w:t>
                  </w:r>
                </w:p>
                <w:p w14:paraId="6E088FBF" w14:textId="77777777" w:rsidR="00184C49" w:rsidRPr="00610ED8" w:rsidRDefault="00184C49" w:rsidP="00184C49">
                  <w:pPr>
                    <w:spacing w:after="0"/>
                    <w:rPr>
                      <w:rFonts w:eastAsia="Calibri"/>
                      <w:lang w:eastAsia="ja-JP"/>
                    </w:rPr>
                  </w:pPr>
                  <w:r w:rsidRPr="00610ED8">
                    <w:rPr>
                      <w:rFonts w:eastAsia="Calibri" w:hint="eastAsia"/>
                      <w:lang w:eastAsia="ja-JP"/>
                    </w:rPr>
                    <w:t>(S: 10D:2G:2U)</w:t>
                  </w:r>
                </w:p>
              </w:tc>
            </w:tr>
            <w:tr w:rsidR="00184C49" w14:paraId="0B533047"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109491" w14:textId="77777777" w:rsidR="00184C49" w:rsidRPr="00610ED8" w:rsidRDefault="00184C49" w:rsidP="00184C49">
                  <w:pPr>
                    <w:spacing w:after="0"/>
                    <w:rPr>
                      <w:rFonts w:eastAsia="Calibri"/>
                      <w:lang w:eastAsia="ja-JP"/>
                    </w:rPr>
                  </w:pPr>
                  <w:r w:rsidRPr="00610ED8">
                    <w:rPr>
                      <w:rFonts w:eastAsia="Calibri" w:hint="eastAsia"/>
                      <w:lang w:eastAsia="ja-JP"/>
                    </w:rP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hideMark/>
                </w:tcPr>
                <w:p w14:paraId="2D20499B" w14:textId="77777777" w:rsidR="00184C49" w:rsidRPr="00610ED8" w:rsidRDefault="00184C49" w:rsidP="00184C49">
                  <w:pPr>
                    <w:spacing w:after="0"/>
                    <w:rPr>
                      <w:rFonts w:eastAsia="Calibri"/>
                      <w:lang w:eastAsia="ja-JP"/>
                    </w:rPr>
                  </w:pPr>
                  <w:r w:rsidRPr="00610ED8">
                    <w:rPr>
                      <w:rFonts w:eastAsia="Calibri" w:hint="eastAsia"/>
                      <w:lang w:eastAsia="ja-JP"/>
                    </w:rP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4AB48B5C" w14:textId="77777777" w:rsidR="00184C49" w:rsidRPr="00610ED8" w:rsidRDefault="00184C49" w:rsidP="00184C49">
                  <w:pPr>
                    <w:spacing w:after="0"/>
                    <w:rPr>
                      <w:rFonts w:eastAsia="Calibri"/>
                      <w:lang w:eastAsia="ja-JP"/>
                    </w:rPr>
                  </w:pPr>
                  <w:r w:rsidRPr="00610ED8">
                    <w:rPr>
                      <w:rFonts w:eastAsia="Calibri" w:hint="eastAsia"/>
                      <w:lang w:eastAsia="ja-JP"/>
                    </w:rPr>
                    <w:t>TDL-A</w:t>
                  </w:r>
                </w:p>
              </w:tc>
            </w:tr>
            <w:tr w:rsidR="00184C49" w14:paraId="5B598E66" w14:textId="77777777" w:rsidTr="00EE23B5">
              <w:tc>
                <w:tcPr>
                  <w:tcW w:w="2286" w:type="dxa"/>
                  <w:tcBorders>
                    <w:top w:val="nil"/>
                    <w:left w:val="single" w:sz="8" w:space="0" w:color="auto"/>
                    <w:bottom w:val="nil"/>
                    <w:right w:val="single" w:sz="8" w:space="0" w:color="auto"/>
                  </w:tcBorders>
                  <w:tcMar>
                    <w:top w:w="0" w:type="dxa"/>
                    <w:left w:w="108" w:type="dxa"/>
                    <w:bottom w:w="0" w:type="dxa"/>
                    <w:right w:w="108" w:type="dxa"/>
                  </w:tcMar>
                  <w:hideMark/>
                </w:tcPr>
                <w:p w14:paraId="116FBDD5" w14:textId="77777777" w:rsidR="00184C49" w:rsidRPr="00610ED8" w:rsidRDefault="00184C49" w:rsidP="00184C49">
                  <w:pPr>
                    <w:spacing w:after="0"/>
                    <w:rPr>
                      <w:rFonts w:eastAsia="Calibri"/>
                      <w:lang w:eastAsia="ja-JP"/>
                    </w:rPr>
                  </w:pPr>
                  <w:r w:rsidRPr="00610ED8">
                    <w:rPr>
                      <w:rFonts w:eastAsia="Calibri" w:hint="eastAsia"/>
                      <w:lang w:eastAsia="ja-JP"/>
                    </w:rPr>
                    <w:t>UE velocity</w:t>
                  </w:r>
                </w:p>
              </w:tc>
              <w:tc>
                <w:tcPr>
                  <w:tcW w:w="3061" w:type="dxa"/>
                  <w:tcBorders>
                    <w:top w:val="nil"/>
                    <w:left w:val="nil"/>
                    <w:bottom w:val="nil"/>
                    <w:right w:val="single" w:sz="8" w:space="0" w:color="auto"/>
                  </w:tcBorders>
                  <w:tcMar>
                    <w:top w:w="0" w:type="dxa"/>
                    <w:left w:w="108" w:type="dxa"/>
                    <w:bottom w:w="0" w:type="dxa"/>
                    <w:right w:w="108" w:type="dxa"/>
                  </w:tcMar>
                  <w:hideMark/>
                </w:tcPr>
                <w:p w14:paraId="06D2440A" w14:textId="77777777" w:rsidR="00184C49" w:rsidRPr="00610ED8" w:rsidRDefault="00184C49" w:rsidP="00184C49">
                  <w:pPr>
                    <w:spacing w:after="0"/>
                    <w:rPr>
                      <w:rFonts w:eastAsia="Calibri"/>
                      <w:lang w:eastAsia="ja-JP"/>
                    </w:rPr>
                  </w:pPr>
                  <w:r w:rsidRPr="00610ED8">
                    <w:rPr>
                      <w:rFonts w:eastAsia="Calibri" w:hint="eastAsia"/>
                      <w:lang w:eastAsia="ja-JP"/>
                    </w:rPr>
                    <w:t>3 km/h</w:t>
                  </w:r>
                </w:p>
              </w:tc>
              <w:tc>
                <w:tcPr>
                  <w:tcW w:w="2409" w:type="dxa"/>
                  <w:tcBorders>
                    <w:top w:val="nil"/>
                    <w:left w:val="nil"/>
                    <w:bottom w:val="nil"/>
                    <w:right w:val="single" w:sz="8" w:space="0" w:color="auto"/>
                  </w:tcBorders>
                  <w:tcMar>
                    <w:top w:w="0" w:type="dxa"/>
                    <w:left w:w="108" w:type="dxa"/>
                    <w:bottom w:w="0" w:type="dxa"/>
                    <w:right w:w="108" w:type="dxa"/>
                  </w:tcMar>
                  <w:hideMark/>
                </w:tcPr>
                <w:p w14:paraId="4B88D4D3" w14:textId="77777777" w:rsidR="00184C49" w:rsidRPr="00610ED8" w:rsidRDefault="00184C49" w:rsidP="00184C49">
                  <w:pPr>
                    <w:spacing w:after="0"/>
                    <w:rPr>
                      <w:rFonts w:eastAsia="Calibri"/>
                      <w:lang w:eastAsia="ja-JP"/>
                    </w:rPr>
                  </w:pPr>
                  <w:r w:rsidRPr="00610ED8">
                    <w:rPr>
                      <w:rFonts w:eastAsia="Calibri" w:hint="eastAsia"/>
                      <w:lang w:eastAsia="ja-JP"/>
                    </w:rPr>
                    <w:t>3 km/h</w:t>
                  </w:r>
                </w:p>
              </w:tc>
            </w:tr>
            <w:tr w:rsidR="00184C49" w14:paraId="0462B4D5"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B8C08A" w14:textId="77777777" w:rsidR="00184C49" w:rsidRPr="00610ED8" w:rsidRDefault="00184C49" w:rsidP="00184C49">
                  <w:pPr>
                    <w:spacing w:after="0"/>
                    <w:rPr>
                      <w:rFonts w:eastAsia="Calibri"/>
                      <w:lang w:eastAsia="ja-JP"/>
                    </w:rPr>
                  </w:pPr>
                </w:p>
              </w:tc>
              <w:tc>
                <w:tcPr>
                  <w:tcW w:w="3061" w:type="dxa"/>
                  <w:tcBorders>
                    <w:top w:val="nil"/>
                    <w:left w:val="nil"/>
                    <w:bottom w:val="single" w:sz="8" w:space="0" w:color="auto"/>
                    <w:right w:val="single" w:sz="8" w:space="0" w:color="auto"/>
                  </w:tcBorders>
                  <w:tcMar>
                    <w:top w:w="0" w:type="dxa"/>
                    <w:left w:w="108" w:type="dxa"/>
                    <w:bottom w:w="0" w:type="dxa"/>
                    <w:right w:w="108" w:type="dxa"/>
                  </w:tcMar>
                </w:tcPr>
                <w:p w14:paraId="6BBF2DAB" w14:textId="77777777" w:rsidR="00184C49" w:rsidRPr="00610ED8" w:rsidRDefault="00184C49" w:rsidP="00184C49">
                  <w:pPr>
                    <w:spacing w:after="0"/>
                    <w:rPr>
                      <w:rFonts w:eastAsia="Calibri"/>
                      <w:lang w:eastAsia="ja-JP"/>
                    </w:rPr>
                  </w:pPr>
                </w:p>
              </w:tc>
              <w:tc>
                <w:tcPr>
                  <w:tcW w:w="2409" w:type="dxa"/>
                  <w:tcBorders>
                    <w:top w:val="nil"/>
                    <w:left w:val="nil"/>
                    <w:bottom w:val="single" w:sz="8" w:space="0" w:color="auto"/>
                    <w:right w:val="single" w:sz="8" w:space="0" w:color="auto"/>
                  </w:tcBorders>
                  <w:tcMar>
                    <w:top w:w="0" w:type="dxa"/>
                    <w:left w:w="108" w:type="dxa"/>
                    <w:bottom w:w="0" w:type="dxa"/>
                    <w:right w:w="108" w:type="dxa"/>
                  </w:tcMar>
                </w:tcPr>
                <w:p w14:paraId="2047FA86" w14:textId="77777777" w:rsidR="00184C49" w:rsidRPr="00610ED8" w:rsidRDefault="00184C49" w:rsidP="00184C49">
                  <w:pPr>
                    <w:spacing w:after="0"/>
                    <w:rPr>
                      <w:rFonts w:eastAsia="Calibri"/>
                      <w:lang w:eastAsia="ja-JP"/>
                    </w:rPr>
                  </w:pPr>
                </w:p>
              </w:tc>
            </w:tr>
          </w:tbl>
          <w:p w14:paraId="2747C5D3" w14:textId="59C01429" w:rsidR="00184C49" w:rsidRPr="00610ED8" w:rsidRDefault="00184C49" w:rsidP="00184C49">
            <w:pPr>
              <w:spacing w:after="0" w:line="256" w:lineRule="auto"/>
              <w:rPr>
                <w:rFonts w:eastAsia="Calibri"/>
                <w:lang w:eastAsia="x-none"/>
              </w:rPr>
            </w:pPr>
          </w:p>
          <w:p w14:paraId="38D25F5B" w14:textId="79A10690" w:rsidR="00184C49" w:rsidRPr="00610ED8" w:rsidRDefault="00184C49" w:rsidP="00184C49">
            <w:pPr>
              <w:spacing w:after="0" w:line="256" w:lineRule="auto"/>
              <w:rPr>
                <w:rFonts w:eastAsia="Calibri"/>
                <w:lang w:eastAsia="x-none"/>
              </w:rPr>
            </w:pPr>
          </w:p>
          <w:p w14:paraId="601358C6" w14:textId="3F797445" w:rsidR="00184C49" w:rsidRPr="00610ED8" w:rsidRDefault="00184C49" w:rsidP="000E3F9D">
            <w:pPr>
              <w:spacing w:after="0" w:line="256" w:lineRule="auto"/>
              <w:rPr>
                <w:rFonts w:eastAsia="Calibri"/>
                <w:lang w:eastAsia="x-none"/>
              </w:rPr>
            </w:pPr>
            <w:r w:rsidRPr="00610ED8">
              <w:rPr>
                <w:rFonts w:eastAsia="Calibri"/>
                <w:b/>
                <w:lang w:eastAsia="x-none"/>
              </w:rPr>
              <w:t>RAN1 #102 e:</w:t>
            </w:r>
          </w:p>
          <w:p w14:paraId="26EC325F" w14:textId="1B6AAF7F" w:rsidR="00184C49" w:rsidRPr="00610ED8" w:rsidRDefault="00184C49" w:rsidP="00BE2C7F">
            <w:pPr>
              <w:spacing w:after="0"/>
            </w:pPr>
            <w:bookmarkStart w:id="1" w:name="_Hlk48918220"/>
            <w:r w:rsidRPr="00610ED8">
              <w:rPr>
                <w:highlight w:val="green"/>
              </w:rPr>
              <w:t>Agreements:</w:t>
            </w:r>
            <w:r w:rsidR="00BE2C7F" w:rsidRPr="00610ED8">
              <w:br/>
            </w:r>
            <w:r w:rsidRPr="00610ED8">
              <w:rPr>
                <w:rFonts w:hint="eastAsia"/>
              </w:rPr>
              <w:t>For the channel(s) affected by complexity reduction, the following methodology can be used to determine the target performance for coverage recovery</w:t>
            </w:r>
            <w:r w:rsidR="008267B1" w:rsidRPr="00610ED8">
              <w:t>.</w:t>
            </w:r>
          </w:p>
          <w:p w14:paraId="4E551E68" w14:textId="77777777" w:rsidR="00184C49" w:rsidRPr="00610ED8" w:rsidRDefault="00184C49" w:rsidP="009B05F8">
            <w:pPr>
              <w:numPr>
                <w:ilvl w:val="0"/>
                <w:numId w:val="18"/>
              </w:numPr>
              <w:spacing w:after="0" w:line="240" w:lineRule="auto"/>
            </w:pPr>
            <w:r w:rsidRPr="00610ED8">
              <w:t>Step 1: Obtain the link budget performance of the channel based on link budget evaluation</w:t>
            </w:r>
          </w:p>
          <w:p w14:paraId="327C68F4" w14:textId="77777777" w:rsidR="00184C49" w:rsidRPr="00610ED8" w:rsidRDefault="00184C49" w:rsidP="009B05F8">
            <w:pPr>
              <w:numPr>
                <w:ilvl w:val="0"/>
                <w:numId w:val="18"/>
              </w:numPr>
              <w:spacing w:after="0" w:line="240" w:lineRule="auto"/>
            </w:pPr>
            <w:r w:rsidRPr="00610ED8">
              <w:t>Step 2: Obtain the target performance requirement for RedCap UEs within a deployment scenario</w:t>
            </w:r>
          </w:p>
          <w:p w14:paraId="69D32511" w14:textId="1AB03269" w:rsidR="00184C49" w:rsidRDefault="00184C49" w:rsidP="000E3F9D">
            <w:pPr>
              <w:pStyle w:val="ListParagraph"/>
              <w:numPr>
                <w:ilvl w:val="0"/>
                <w:numId w:val="26"/>
              </w:numPr>
              <w:spacing w:after="0" w:line="240" w:lineRule="auto"/>
              <w:ind w:left="2224"/>
            </w:pPr>
            <w:r w:rsidRPr="00DE198D">
              <w:t>FFS on the target performance requirement</w:t>
            </w:r>
          </w:p>
          <w:p w14:paraId="6441E181" w14:textId="77777777" w:rsidR="00184C49" w:rsidRPr="00610ED8" w:rsidRDefault="00184C49" w:rsidP="009B05F8">
            <w:pPr>
              <w:numPr>
                <w:ilvl w:val="0"/>
                <w:numId w:val="18"/>
              </w:numPr>
              <w:spacing w:after="0" w:line="240" w:lineRule="auto"/>
            </w:pPr>
            <w:r w:rsidRPr="00610ED8">
              <w:t xml:space="preserve">Step 3: Find the coverage recovery value for the channel if the link budget performance is worse than the target performance requirement </w:t>
            </w:r>
          </w:p>
          <w:p w14:paraId="4E74F405" w14:textId="77777777" w:rsidR="00184C49" w:rsidRPr="00610ED8" w:rsidRDefault="00184C49" w:rsidP="00184C49">
            <w:pPr>
              <w:spacing w:after="0"/>
            </w:pPr>
          </w:p>
          <w:p w14:paraId="71796B10" w14:textId="36D81A03" w:rsidR="00184C49" w:rsidRPr="00610ED8" w:rsidRDefault="00184C49" w:rsidP="00BE2C7F">
            <w:pPr>
              <w:spacing w:after="0"/>
            </w:pPr>
            <w:r w:rsidRPr="00610ED8">
              <w:rPr>
                <w:highlight w:val="green"/>
              </w:rPr>
              <w:t>Agreements:</w:t>
            </w:r>
            <w:r w:rsidR="00BE2C7F" w:rsidRPr="00610ED8">
              <w:br/>
            </w:r>
            <w:r w:rsidRPr="00610ED8">
              <w:t>Link budget evaluation for RedCap should include at least PDCCH/PDSCH and PUCCH/PUSCH</w:t>
            </w:r>
            <w:r w:rsidR="008267B1" w:rsidRPr="00610ED8">
              <w:t>.</w:t>
            </w:r>
          </w:p>
          <w:p w14:paraId="5A0D3C9F" w14:textId="77777777" w:rsidR="00184C49" w:rsidRPr="00610ED8" w:rsidRDefault="00184C49" w:rsidP="00184C49">
            <w:pPr>
              <w:spacing w:after="0"/>
            </w:pPr>
          </w:p>
          <w:p w14:paraId="29643D22" w14:textId="7720357F" w:rsidR="00184C49" w:rsidRPr="00610ED8" w:rsidRDefault="00184C49" w:rsidP="00BE2C7F">
            <w:pPr>
              <w:spacing w:after="0"/>
            </w:pPr>
            <w:r w:rsidRPr="00610ED8">
              <w:rPr>
                <w:highlight w:val="green"/>
              </w:rPr>
              <w:t>Agreements:</w:t>
            </w:r>
            <w:r w:rsidR="00BE2C7F" w:rsidRPr="00610ED8">
              <w:br/>
            </w:r>
            <w:r w:rsidRPr="00610ED8">
              <w:t>For initial access related channels, at least Msg2, Msg3, Msg4 and PDCCH scheduling Msg2/4 are included for link budget evaluation</w:t>
            </w:r>
          </w:p>
          <w:p w14:paraId="058A07DD" w14:textId="77777777" w:rsidR="00184C49" w:rsidRDefault="00184C49" w:rsidP="000E3F9D">
            <w:pPr>
              <w:pStyle w:val="ListParagraph"/>
              <w:numPr>
                <w:ilvl w:val="0"/>
                <w:numId w:val="25"/>
              </w:numPr>
              <w:spacing w:after="0" w:line="240" w:lineRule="auto"/>
            </w:pPr>
            <w:r w:rsidRPr="00DE198D">
              <w:t>Other initial access related channels are not precluded</w:t>
            </w:r>
          </w:p>
          <w:p w14:paraId="1B5C59D7" w14:textId="77777777" w:rsidR="00184C49" w:rsidRPr="00610ED8" w:rsidRDefault="00184C49" w:rsidP="00184C49">
            <w:pPr>
              <w:spacing w:after="0"/>
            </w:pPr>
          </w:p>
          <w:p w14:paraId="3998373F" w14:textId="5A4193E2" w:rsidR="00184C49" w:rsidRPr="00610ED8" w:rsidRDefault="00184C49" w:rsidP="00BE2C7F">
            <w:pPr>
              <w:spacing w:after="0"/>
            </w:pPr>
            <w:r w:rsidRPr="00610ED8">
              <w:rPr>
                <w:highlight w:val="green"/>
              </w:rPr>
              <w:t>Agreements:</w:t>
            </w:r>
            <w:r w:rsidR="00BE2C7F" w:rsidRPr="00610ED8">
              <w:br/>
            </w:r>
            <w:r w:rsidRPr="00610ED8">
              <w:t>The impact of small form factor is considered for all the uplink and downlink channels</w:t>
            </w:r>
          </w:p>
          <w:p w14:paraId="1F8C2B81" w14:textId="77777777" w:rsidR="00184C49" w:rsidRDefault="00184C49" w:rsidP="000E3F9D">
            <w:pPr>
              <w:pStyle w:val="ListParagraph"/>
              <w:numPr>
                <w:ilvl w:val="0"/>
                <w:numId w:val="25"/>
              </w:numPr>
              <w:spacing w:after="0" w:line="240" w:lineRule="auto"/>
            </w:pPr>
            <w:r w:rsidRPr="00DE198D">
              <w:t>A 3dB loss of antenna gain is included in link budget calculation for FR1</w:t>
            </w:r>
          </w:p>
          <w:p w14:paraId="5F6DAF81" w14:textId="77777777" w:rsidR="00184C49" w:rsidRPr="00610ED8" w:rsidRDefault="00184C49" w:rsidP="009B05F8">
            <w:pPr>
              <w:numPr>
                <w:ilvl w:val="2"/>
                <w:numId w:val="22"/>
              </w:numPr>
              <w:spacing w:after="0" w:line="240" w:lineRule="auto"/>
            </w:pPr>
            <w:r w:rsidRPr="00610ED8">
              <w:t>FFS on the application to both FDD and TDD bands or only FDD bands</w:t>
            </w:r>
            <w:r w:rsidRPr="00610ED8">
              <w:rPr>
                <w:color w:val="A6A6A6" w:themeColor="background1" w:themeShade="A6"/>
              </w:rPr>
              <w:t xml:space="preserve"> [revised, see below]</w:t>
            </w:r>
          </w:p>
          <w:p w14:paraId="0DF2D82F" w14:textId="77777777" w:rsidR="00184C49" w:rsidRPr="00610ED8" w:rsidRDefault="00184C49" w:rsidP="00184C49">
            <w:pPr>
              <w:spacing w:after="0"/>
            </w:pPr>
          </w:p>
          <w:bookmarkEnd w:id="1"/>
          <w:p w14:paraId="46409E67" w14:textId="2AD947A5" w:rsidR="00184C49" w:rsidRPr="00610ED8" w:rsidRDefault="00184C49" w:rsidP="00BE2C7F">
            <w:pPr>
              <w:spacing w:after="0"/>
            </w:pPr>
            <w:r w:rsidRPr="00610ED8">
              <w:rPr>
                <w:highlight w:val="green"/>
              </w:rPr>
              <w:t>Agreements:</w:t>
            </w:r>
            <w:r w:rsidR="00BE2C7F" w:rsidRPr="00610ED8">
              <w:rPr>
                <w:rFonts w:eastAsia="DengXian"/>
              </w:rPr>
              <w:br/>
            </w:r>
            <w:r w:rsidRPr="00610ED8">
              <w:t>For link budget evaluation, the antenna gain loss due to the small form factor can be applied to all the FR1 bands</w:t>
            </w:r>
          </w:p>
          <w:p w14:paraId="3809A0F2" w14:textId="77777777" w:rsidR="00184C49" w:rsidRPr="00610ED8" w:rsidRDefault="00184C49" w:rsidP="009B05F8">
            <w:pPr>
              <w:numPr>
                <w:ilvl w:val="0"/>
                <w:numId w:val="18"/>
              </w:numPr>
              <w:spacing w:after="0" w:line="240" w:lineRule="auto"/>
            </w:pPr>
            <w:r w:rsidRPr="00610ED8">
              <w:t>For RedCap coverage analysis, the agreements in the Rel-17 CE SI regarding link budget template and antenna array gain are reused.</w:t>
            </w:r>
          </w:p>
          <w:p w14:paraId="64704159" w14:textId="77777777" w:rsidR="00184C49" w:rsidRPr="00610ED8" w:rsidRDefault="00184C49" w:rsidP="008267B1">
            <w:pPr>
              <w:numPr>
                <w:ilvl w:val="1"/>
                <w:numId w:val="22"/>
              </w:numPr>
              <w:spacing w:after="0" w:line="240" w:lineRule="auto"/>
              <w:ind w:left="2224"/>
            </w:pPr>
            <w:r w:rsidRPr="00610ED8">
              <w:lastRenderedPageBreak/>
              <w:t>Continue to discuss and decide the performance metric in RAN1-103 e-meeting</w:t>
            </w:r>
          </w:p>
          <w:p w14:paraId="4187E094" w14:textId="77777777" w:rsidR="00184C49" w:rsidRPr="00610ED8" w:rsidRDefault="00184C49" w:rsidP="00184C49">
            <w:pPr>
              <w:spacing w:after="0"/>
            </w:pPr>
          </w:p>
          <w:p w14:paraId="14BF612A" w14:textId="590603C9" w:rsidR="00184C49" w:rsidRPr="00610ED8" w:rsidRDefault="00184C49" w:rsidP="00184C49">
            <w:pPr>
              <w:spacing w:after="0"/>
              <w:rPr>
                <w:highlight w:val="green"/>
              </w:rPr>
            </w:pPr>
            <w:r w:rsidRPr="00610ED8">
              <w:rPr>
                <w:highlight w:val="green"/>
              </w:rPr>
              <w:t>Agreements:</w:t>
            </w:r>
            <w:r w:rsidR="00BE2C7F" w:rsidRPr="00610ED8">
              <w:br/>
            </w:r>
            <w:r w:rsidRPr="00610ED8">
              <w:t>Down-selection on the following options for the target performance requirement for RedCap UEs in RAN1#103-e (aim for early in the e-meeting):</w:t>
            </w:r>
          </w:p>
          <w:p w14:paraId="0CFF421B" w14:textId="77777777" w:rsidR="00184C49" w:rsidRPr="00610ED8" w:rsidRDefault="00184C49" w:rsidP="009B05F8">
            <w:pPr>
              <w:numPr>
                <w:ilvl w:val="0"/>
                <w:numId w:val="18"/>
              </w:numPr>
              <w:spacing w:after="0" w:line="240" w:lineRule="auto"/>
            </w:pPr>
            <w:r w:rsidRPr="00610ED8">
              <w:t>Option 1: The target performance requirement for each channel is identified by a target MCL or MIL or MPL within a reasonable deployment</w:t>
            </w:r>
          </w:p>
          <w:p w14:paraId="3797C1FA" w14:textId="77777777" w:rsidR="00184C49" w:rsidRPr="00610ED8" w:rsidRDefault="00184C49" w:rsidP="009B05F8">
            <w:pPr>
              <w:numPr>
                <w:ilvl w:val="0"/>
                <w:numId w:val="18"/>
              </w:numPr>
              <w:spacing w:after="0" w:line="240" w:lineRule="auto"/>
            </w:pPr>
            <w:r w:rsidRPr="00610ED8">
              <w:t>Option 3: The target performance requirement for each channel is identified by the link budget of the bottleneck channel(s) for the reference NR UE within the same deployment scenario</w:t>
            </w:r>
          </w:p>
          <w:p w14:paraId="53F96830" w14:textId="77777777" w:rsidR="00184C49" w:rsidRPr="00610ED8" w:rsidRDefault="00184C49" w:rsidP="008267B1">
            <w:pPr>
              <w:numPr>
                <w:ilvl w:val="1"/>
                <w:numId w:val="22"/>
              </w:numPr>
              <w:spacing w:after="0" w:line="240" w:lineRule="auto"/>
              <w:ind w:left="2224"/>
            </w:pPr>
            <w:r w:rsidRPr="00610ED8">
              <w:t>Note: The “bottleneck channel(s)” are the physical channel(s) that have the lowest MCL or MIL or MPL</w:t>
            </w:r>
          </w:p>
          <w:p w14:paraId="221EE782" w14:textId="77777777" w:rsidR="00184C49" w:rsidRPr="00610ED8" w:rsidRDefault="00184C49" w:rsidP="009B05F8">
            <w:pPr>
              <w:numPr>
                <w:ilvl w:val="0"/>
                <w:numId w:val="18"/>
              </w:numPr>
              <w:spacing w:after="0" w:line="240" w:lineRule="auto"/>
            </w:pPr>
            <w:r w:rsidRPr="00610ED8">
              <w:t>The details for the target performance requirement are FFS</w:t>
            </w:r>
          </w:p>
          <w:p w14:paraId="16A4398D" w14:textId="77777777" w:rsidR="00184C49" w:rsidRPr="00610ED8" w:rsidRDefault="00184C49" w:rsidP="00184C49">
            <w:pPr>
              <w:spacing w:after="0"/>
            </w:pPr>
          </w:p>
          <w:p w14:paraId="3540891A" w14:textId="226DFDE6" w:rsidR="00184C49" w:rsidRPr="00610ED8" w:rsidRDefault="00184C49" w:rsidP="00184C49">
            <w:pPr>
              <w:spacing w:after="0"/>
            </w:pPr>
            <w:r w:rsidRPr="00610ED8">
              <w:rPr>
                <w:highlight w:val="green"/>
              </w:rPr>
              <w:t>Agreements:</w:t>
            </w:r>
            <w:r w:rsidR="00BE2C7F" w:rsidRPr="00610ED8">
              <w:br/>
            </w:r>
            <w:r w:rsidRPr="00610ED8">
              <w:t>For RedCap UE, adopt the following target data rates for link budget evaluation for FR1 Rural.</w:t>
            </w:r>
          </w:p>
          <w:p w14:paraId="07D86ABD" w14:textId="77777777" w:rsidR="00184C49" w:rsidRPr="00610ED8" w:rsidRDefault="00184C49" w:rsidP="009B05F8">
            <w:pPr>
              <w:numPr>
                <w:ilvl w:val="0"/>
                <w:numId w:val="18"/>
              </w:numPr>
              <w:spacing w:after="0" w:line="240" w:lineRule="auto"/>
            </w:pPr>
            <w:r w:rsidRPr="00610ED8">
              <w:t>1 Mbps on DL and 100kbps in UL</w:t>
            </w:r>
          </w:p>
          <w:p w14:paraId="1483824B" w14:textId="77777777" w:rsidR="00184C49" w:rsidRPr="00610ED8" w:rsidRDefault="00184C49" w:rsidP="00184C49">
            <w:pPr>
              <w:spacing w:after="0"/>
            </w:pPr>
          </w:p>
          <w:p w14:paraId="142A427A" w14:textId="70B213E1" w:rsidR="00184C49" w:rsidRPr="00610ED8" w:rsidRDefault="00184C49" w:rsidP="00184C49">
            <w:pPr>
              <w:spacing w:after="0"/>
            </w:pPr>
            <w:r w:rsidRPr="00610ED8">
              <w:rPr>
                <w:highlight w:val="green"/>
              </w:rPr>
              <w:t>Agreements:</w:t>
            </w:r>
            <w:r w:rsidR="00BE2C7F" w:rsidRPr="00610ED8">
              <w:br/>
            </w:r>
            <w:r w:rsidRPr="00610ED8">
              <w:t>For RedCap UE, adopt the following target data rates for link budget evaluation for FR1 Urban.</w:t>
            </w:r>
          </w:p>
          <w:p w14:paraId="344503E2" w14:textId="77777777" w:rsidR="00184C49" w:rsidRPr="00610ED8" w:rsidRDefault="00184C49" w:rsidP="009B05F8">
            <w:pPr>
              <w:numPr>
                <w:ilvl w:val="0"/>
                <w:numId w:val="18"/>
              </w:numPr>
              <w:spacing w:after="0" w:line="240" w:lineRule="auto"/>
            </w:pPr>
            <w:r w:rsidRPr="00610ED8">
              <w:t>2 Mbps on DL and 1Mbps in UL</w:t>
            </w:r>
          </w:p>
          <w:p w14:paraId="56B2CC78" w14:textId="77777777" w:rsidR="00184C49" w:rsidRPr="00610ED8" w:rsidRDefault="00184C49" w:rsidP="008267B1">
            <w:pPr>
              <w:spacing w:after="0"/>
              <w:ind w:left="694"/>
            </w:pPr>
            <w:r w:rsidRPr="00610ED8">
              <w:t>Note: The 2Mbps target data rate in downlink is the scaled value of the 10Mbps in the CE SI by a factor of 0.2</w:t>
            </w:r>
          </w:p>
          <w:p w14:paraId="245AE97E" w14:textId="77777777" w:rsidR="00184C49" w:rsidRPr="00610ED8" w:rsidRDefault="00184C49" w:rsidP="00184C49">
            <w:pPr>
              <w:spacing w:after="0"/>
            </w:pPr>
          </w:p>
          <w:p w14:paraId="4EBC4EB4" w14:textId="110D56FA" w:rsidR="00184C49" w:rsidRPr="00610ED8" w:rsidRDefault="00184C49" w:rsidP="00912705">
            <w:pPr>
              <w:spacing w:after="0"/>
            </w:pPr>
            <w:r w:rsidRPr="00610ED8">
              <w:rPr>
                <w:highlight w:val="green"/>
              </w:rPr>
              <w:t>Agreements:</w:t>
            </w:r>
            <w:r w:rsidRPr="00610ED8">
              <w:t xml:space="preserve"> </w:t>
            </w:r>
            <w:r w:rsidR="00912705" w:rsidRPr="00610ED8">
              <w:br/>
            </w:r>
            <w:r w:rsidRPr="00610ED8">
              <w:t>For RedCap UEs, the target data rates for link budget evaluation for FR2 are as follows:</w:t>
            </w:r>
          </w:p>
          <w:p w14:paraId="2924379E" w14:textId="77777777" w:rsidR="00184C49" w:rsidRPr="00610ED8" w:rsidRDefault="00184C49" w:rsidP="009B05F8">
            <w:pPr>
              <w:numPr>
                <w:ilvl w:val="0"/>
                <w:numId w:val="18"/>
              </w:numPr>
              <w:spacing w:after="0" w:line="240" w:lineRule="auto"/>
              <w:rPr>
                <w:u w:val="single"/>
              </w:rPr>
            </w:pPr>
            <w:r w:rsidRPr="00610ED8">
              <w:t>25Mbps for BW 50MHz/100MHz on DL and 5Mbps in UL</w:t>
            </w:r>
          </w:p>
          <w:p w14:paraId="6D767546" w14:textId="77777777" w:rsidR="00184C49" w:rsidRPr="00610ED8" w:rsidRDefault="00184C49" w:rsidP="008267B1">
            <w:pPr>
              <w:numPr>
                <w:ilvl w:val="1"/>
                <w:numId w:val="22"/>
              </w:numPr>
              <w:spacing w:after="0" w:line="240" w:lineRule="auto"/>
              <w:ind w:left="2224"/>
            </w:pPr>
            <w:r w:rsidRPr="00610ED8">
              <w:t>Optionally, 12.5Mbps for BW 50MHz as the target data rate for DL, assuming the same DL PSD as that of BW 100MHz</w:t>
            </w:r>
          </w:p>
          <w:p w14:paraId="747DE634" w14:textId="77777777" w:rsidR="00184C49" w:rsidRPr="00610ED8" w:rsidRDefault="00184C49" w:rsidP="008267B1">
            <w:pPr>
              <w:numPr>
                <w:ilvl w:val="1"/>
                <w:numId w:val="22"/>
              </w:numPr>
              <w:spacing w:after="0" w:line="240" w:lineRule="auto"/>
              <w:ind w:left="2224"/>
            </w:pPr>
            <w:r w:rsidRPr="00610ED8">
              <w:t>Note: in case of 50MHz BW, the maximum supported DL data rate is half that of the 100MHz BW in DL</w:t>
            </w:r>
          </w:p>
          <w:p w14:paraId="1CF548C3" w14:textId="77777777" w:rsidR="00184C49" w:rsidRPr="00610ED8" w:rsidRDefault="00184C49" w:rsidP="00184C49">
            <w:pPr>
              <w:spacing w:after="0"/>
            </w:pPr>
          </w:p>
          <w:p w14:paraId="3E32EC6D" w14:textId="5E427526" w:rsidR="00184C49" w:rsidRPr="00610ED8" w:rsidRDefault="00184C49" w:rsidP="008267B1">
            <w:pPr>
              <w:spacing w:after="0"/>
            </w:pPr>
            <w:r w:rsidRPr="00610ED8">
              <w:rPr>
                <w:highlight w:val="green"/>
              </w:rPr>
              <w:t>Agreements:</w:t>
            </w:r>
            <w:r w:rsidR="008267B1" w:rsidRPr="00610ED8">
              <w:br/>
            </w:r>
            <w:r w:rsidRPr="00610ED8">
              <w:t>For RedCap coverage evaluation, the Rel-17 CE SI agreements on gNB antenna configuration, # gNB Tx/Rx chains, channel model and delay spread are reused with the following revision and/or addition</w:t>
            </w:r>
          </w:p>
          <w:tbl>
            <w:tblPr>
              <w:tblW w:w="0" w:type="auto"/>
              <w:tblInd w:w="1188" w:type="dxa"/>
              <w:tblCellMar>
                <w:left w:w="0" w:type="dxa"/>
                <w:right w:w="0" w:type="dxa"/>
              </w:tblCellMar>
              <w:tblLook w:val="04A0" w:firstRow="1" w:lastRow="0" w:firstColumn="1" w:lastColumn="0" w:noHBand="0" w:noVBand="1"/>
            </w:tblPr>
            <w:tblGrid>
              <w:gridCol w:w="2286"/>
              <w:gridCol w:w="3061"/>
              <w:gridCol w:w="2409"/>
            </w:tblGrid>
            <w:tr w:rsidR="00184C49" w14:paraId="3A5EDCD3" w14:textId="77777777" w:rsidTr="00EE23B5">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A4D6C2" w14:textId="77777777" w:rsidR="00184C49" w:rsidRDefault="00184C49" w:rsidP="00184C49">
                  <w:pPr>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8CF9D0E" w14:textId="77777777" w:rsidR="00184C49" w:rsidRDefault="00184C49" w:rsidP="00184C49">
                  <w:pPr>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FC8EDFD" w14:textId="77777777" w:rsidR="00184C49" w:rsidRDefault="00184C49" w:rsidP="00184C49">
                  <w:pPr>
                    <w:jc w:val="center"/>
                    <w:rPr>
                      <w:b/>
                      <w:bCs/>
                    </w:rPr>
                  </w:pPr>
                  <w:r>
                    <w:rPr>
                      <w:b/>
                      <w:bCs/>
                    </w:rPr>
                    <w:t>FR2 values</w:t>
                  </w:r>
                </w:p>
              </w:tc>
            </w:tr>
            <w:tr w:rsidR="00184C49" w14:paraId="243195AA"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A634A" w14:textId="77777777" w:rsidR="00184C49" w:rsidRDefault="00184C49" w:rsidP="00184C49">
                  <w: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D00984" w14:textId="77777777" w:rsidR="00184C49" w:rsidRDefault="00184C49" w:rsidP="00184C49">
                  <w: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9DB8E" w14:textId="77777777" w:rsidR="00184C49" w:rsidRPr="00610ED8" w:rsidRDefault="00184C49" w:rsidP="00184C49">
                  <w:r w:rsidRPr="00610ED8">
                    <w:t>TDL-A</w:t>
                  </w:r>
                </w:p>
                <w:p w14:paraId="71389ED0" w14:textId="77777777" w:rsidR="00184C49" w:rsidRPr="00610ED8" w:rsidRDefault="00184C49" w:rsidP="00184C49">
                  <w:r w:rsidRPr="00610ED8">
                    <w:t>CDL-A(optional)</w:t>
                  </w:r>
                </w:p>
              </w:tc>
            </w:tr>
            <w:tr w:rsidR="00184C49" w14:paraId="74EA3B1A"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7573A" w14:textId="77777777" w:rsidR="00184C49" w:rsidRPr="00610ED8" w:rsidRDefault="00184C49" w:rsidP="00184C49">
                  <w:r w:rsidRPr="00610ED8">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A15F3" w14:textId="77777777" w:rsidR="00184C49" w:rsidRPr="00610ED8" w:rsidRDefault="00184C49" w:rsidP="00184C49">
                  <w:r w:rsidRPr="00610ED8">
                    <w:t>300ns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58E8DD" w14:textId="77777777" w:rsidR="00184C49" w:rsidRPr="00610ED8" w:rsidRDefault="00184C49" w:rsidP="00184C49">
                  <w:r w:rsidRPr="00610ED8">
                    <w:t>30ns</w:t>
                  </w:r>
                </w:p>
              </w:tc>
            </w:tr>
            <w:tr w:rsidR="00184C49" w14:paraId="198D94FE"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A45F6" w14:textId="77777777" w:rsidR="00184C49" w:rsidRPr="00610ED8" w:rsidRDefault="00184C49" w:rsidP="00184C49">
                  <w:r w:rsidRPr="00610ED8">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8ACF67" w14:textId="77777777" w:rsidR="00184C49" w:rsidRPr="00610ED8" w:rsidRDefault="00184C49" w:rsidP="00184C49">
                  <w:r w:rsidRPr="00610ED8">
                    <w:t>3 km/h</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435E83" w14:textId="77777777" w:rsidR="00184C49" w:rsidRPr="00610ED8" w:rsidRDefault="00184C49" w:rsidP="00184C49">
                  <w:r w:rsidRPr="00610ED8">
                    <w:t>3 km/h</w:t>
                  </w:r>
                </w:p>
              </w:tc>
            </w:tr>
            <w:tr w:rsidR="00184C49" w14:paraId="615CB43F"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99A019" w14:textId="77777777" w:rsidR="00184C49" w:rsidRPr="00610ED8" w:rsidRDefault="00184C49" w:rsidP="00184C49">
                  <w:r w:rsidRPr="00610ED8">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9FD865" w14:textId="77777777" w:rsidR="00184C49" w:rsidRPr="00610ED8" w:rsidRDefault="00184C49" w:rsidP="00184C49">
                  <w:r w:rsidRPr="00610ED8">
                    <w:t>Low</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3D5118" w14:textId="77777777" w:rsidR="00184C49" w:rsidRPr="00610ED8" w:rsidRDefault="00184C49" w:rsidP="00184C49">
                  <w:r w:rsidRPr="00610ED8">
                    <w:t>Low</w:t>
                  </w:r>
                </w:p>
              </w:tc>
            </w:tr>
            <w:tr w:rsidR="00184C49" w14:paraId="25531851"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7BCD5F" w14:textId="77777777" w:rsidR="00184C49" w:rsidRPr="00610ED8" w:rsidRDefault="00184C49" w:rsidP="00184C49">
                  <w:r w:rsidRPr="00610ED8">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829258" w14:textId="77777777" w:rsidR="00184C49" w:rsidRPr="00610ED8" w:rsidRDefault="00184C49" w:rsidP="00184C49">
                  <w:r w:rsidRPr="00610ED8">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353C32" w14:textId="77777777" w:rsidR="00184C49" w:rsidRPr="00610ED8" w:rsidRDefault="00184C49" w:rsidP="00184C49">
                  <w:r w:rsidRPr="00610ED8">
                    <w:t>2</w:t>
                  </w:r>
                </w:p>
              </w:tc>
            </w:tr>
            <w:tr w:rsidR="00184C49" w14:paraId="1B50BCD3"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D8A035" w14:textId="77777777" w:rsidR="00184C49" w:rsidRPr="00610ED8" w:rsidRDefault="00184C49" w:rsidP="00184C49">
                  <w:r w:rsidRPr="00610ED8">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8707B7" w14:textId="77777777" w:rsidR="00184C49" w:rsidRPr="00610ED8" w:rsidRDefault="00184C49" w:rsidP="00184C49">
                  <w:r w:rsidRPr="00610ED8">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3FD810" w14:textId="77777777" w:rsidR="00184C49" w:rsidRPr="00610ED8" w:rsidRDefault="00184C49" w:rsidP="00184C49">
                  <w:r w:rsidRPr="00610ED8">
                    <w:t>2</w:t>
                  </w:r>
                </w:p>
              </w:tc>
            </w:tr>
          </w:tbl>
          <w:p w14:paraId="0368AA6C" w14:textId="77777777" w:rsidR="00184C49" w:rsidRPr="00610ED8" w:rsidRDefault="00184C49" w:rsidP="008267B1">
            <w:pPr>
              <w:spacing w:after="0" w:line="240" w:lineRule="auto"/>
            </w:pPr>
            <w:r w:rsidRPr="00610ED8">
              <w:t xml:space="preserve">For RedCap coverage evaluation, adopt the following table for the reference NR UE. </w:t>
            </w:r>
          </w:p>
          <w:tbl>
            <w:tblPr>
              <w:tblW w:w="0" w:type="auto"/>
              <w:tblInd w:w="1188" w:type="dxa"/>
              <w:tblCellMar>
                <w:left w:w="0" w:type="dxa"/>
                <w:right w:w="0" w:type="dxa"/>
              </w:tblCellMar>
              <w:tblLook w:val="04A0" w:firstRow="1" w:lastRow="0" w:firstColumn="1" w:lastColumn="0" w:noHBand="0" w:noVBand="1"/>
            </w:tblPr>
            <w:tblGrid>
              <w:gridCol w:w="2286"/>
              <w:gridCol w:w="3061"/>
              <w:gridCol w:w="2409"/>
            </w:tblGrid>
            <w:tr w:rsidR="00184C49" w14:paraId="2C06A728" w14:textId="77777777" w:rsidTr="00EE23B5">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5E9473" w14:textId="77777777" w:rsidR="00184C49" w:rsidRDefault="00184C49" w:rsidP="00184C49">
                  <w:pPr>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471E7DB" w14:textId="77777777" w:rsidR="00184C49" w:rsidRDefault="00184C49" w:rsidP="00184C49">
                  <w:pPr>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D87B80" w14:textId="77777777" w:rsidR="00184C49" w:rsidRDefault="00184C49" w:rsidP="00184C49">
                  <w:pPr>
                    <w:jc w:val="center"/>
                    <w:rPr>
                      <w:b/>
                      <w:bCs/>
                    </w:rPr>
                  </w:pPr>
                  <w:r>
                    <w:rPr>
                      <w:b/>
                      <w:bCs/>
                    </w:rPr>
                    <w:t>FR2 values</w:t>
                  </w:r>
                </w:p>
              </w:tc>
            </w:tr>
            <w:tr w:rsidR="00184C49" w14:paraId="6C3E4605"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477237" w14:textId="77777777" w:rsidR="00184C49" w:rsidRDefault="00184C49" w:rsidP="00184C49">
                  <w:r>
                    <w:lastRenderedPageBreak/>
                    <w:t># UE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F562CC" w14:textId="77777777" w:rsidR="00184C49" w:rsidRDefault="00184C49" w:rsidP="00184C49">
                  <w:r>
                    <w:t>1</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DC1C80" w14:textId="77777777" w:rsidR="00184C49" w:rsidRDefault="00184C49" w:rsidP="00184C49">
                  <w:r>
                    <w:t>1</w:t>
                  </w:r>
                </w:p>
              </w:tc>
            </w:tr>
            <w:tr w:rsidR="00184C49" w14:paraId="5D5F6997"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1120C2" w14:textId="77777777" w:rsidR="00184C49" w:rsidRDefault="00184C49" w:rsidP="00184C49">
                  <w:r>
                    <w:t># UE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227E88" w14:textId="77777777" w:rsidR="00184C49" w:rsidRDefault="00184C49" w:rsidP="00184C49">
                  <w:r>
                    <w:t>Urban: 4 and Rural: 2</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5CE8E5" w14:textId="77777777" w:rsidR="00184C49" w:rsidRDefault="00184C49" w:rsidP="00184C49">
                  <w:r>
                    <w:t>2</w:t>
                  </w:r>
                </w:p>
              </w:tc>
            </w:tr>
            <w:tr w:rsidR="00184C49" w14:paraId="7C4E6532"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629BE0" w14:textId="77777777" w:rsidR="00184C49" w:rsidRDefault="00184C49" w:rsidP="00184C49">
                  <w:r>
                    <w:t>UE BW</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02A7EE" w14:textId="77777777" w:rsidR="00184C49" w:rsidRPr="00610ED8" w:rsidRDefault="00184C49" w:rsidP="00184C49">
                  <w:r w:rsidRPr="00610ED8">
                    <w:t>Urban: 100 MHz (273 PRBs)</w:t>
                  </w:r>
                </w:p>
                <w:p w14:paraId="4AF14135" w14:textId="77777777" w:rsidR="00184C49" w:rsidRPr="00610ED8" w:rsidRDefault="00184C49" w:rsidP="00184C49">
                  <w:r w:rsidRPr="00610ED8">
                    <w:t>Rural: 20 MHz (106 PRBs)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5F6FBD" w14:textId="77777777" w:rsidR="00184C49" w:rsidRPr="00610ED8" w:rsidRDefault="00184C49" w:rsidP="00184C49">
                  <w:r w:rsidRPr="00610ED8">
                    <w:t>100 MHz (66 PRBs)</w:t>
                  </w:r>
                </w:p>
              </w:tc>
            </w:tr>
          </w:tbl>
          <w:p w14:paraId="668D3090" w14:textId="77777777" w:rsidR="00184C49" w:rsidRPr="00610ED8" w:rsidRDefault="00184C49" w:rsidP="008267B1">
            <w:pPr>
              <w:spacing w:after="0" w:line="240" w:lineRule="auto"/>
            </w:pPr>
            <w:r w:rsidRPr="00610ED8">
              <w:t xml:space="preserve">For RedCap coverage evaluation, adopt the following table for the RedCap UE. </w:t>
            </w:r>
          </w:p>
          <w:p w14:paraId="518CF8D3" w14:textId="77777777" w:rsidR="00184C49" w:rsidRPr="00610ED8" w:rsidRDefault="00184C49" w:rsidP="008267B1">
            <w:pPr>
              <w:numPr>
                <w:ilvl w:val="1"/>
                <w:numId w:val="22"/>
              </w:numPr>
              <w:spacing w:after="0" w:line="240" w:lineRule="auto"/>
              <w:ind w:left="1504"/>
            </w:pPr>
            <w:r w:rsidRPr="00610ED8">
              <w:t>Other UE BWs are not precluded</w:t>
            </w:r>
          </w:p>
          <w:tbl>
            <w:tblPr>
              <w:tblW w:w="0" w:type="auto"/>
              <w:tblInd w:w="1188" w:type="dxa"/>
              <w:tblCellMar>
                <w:left w:w="0" w:type="dxa"/>
                <w:right w:w="0" w:type="dxa"/>
              </w:tblCellMar>
              <w:tblLook w:val="04A0" w:firstRow="1" w:lastRow="0" w:firstColumn="1" w:lastColumn="0" w:noHBand="0" w:noVBand="1"/>
            </w:tblPr>
            <w:tblGrid>
              <w:gridCol w:w="2286"/>
              <w:gridCol w:w="3061"/>
              <w:gridCol w:w="2409"/>
            </w:tblGrid>
            <w:tr w:rsidR="00184C49" w14:paraId="19C2DCE7" w14:textId="77777777" w:rsidTr="00EE23B5">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32A1CD" w14:textId="77777777" w:rsidR="00184C49" w:rsidRDefault="00184C49" w:rsidP="00184C49">
                  <w:pPr>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760592" w14:textId="77777777" w:rsidR="00184C49" w:rsidRDefault="00184C49" w:rsidP="00184C49">
                  <w:pPr>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C0928B" w14:textId="77777777" w:rsidR="00184C49" w:rsidRDefault="00184C49" w:rsidP="00184C49">
                  <w:pPr>
                    <w:jc w:val="center"/>
                    <w:rPr>
                      <w:b/>
                      <w:bCs/>
                    </w:rPr>
                  </w:pPr>
                  <w:r>
                    <w:rPr>
                      <w:b/>
                      <w:bCs/>
                    </w:rPr>
                    <w:t>FR2 values</w:t>
                  </w:r>
                </w:p>
              </w:tc>
            </w:tr>
            <w:tr w:rsidR="00184C49" w14:paraId="6C1E432E"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14DE0" w14:textId="77777777" w:rsidR="00184C49" w:rsidRDefault="00184C49" w:rsidP="00184C49">
                  <w:r>
                    <w:t># UE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3580E9" w14:textId="77777777" w:rsidR="00184C49" w:rsidRDefault="00184C49" w:rsidP="00184C49">
                  <w:r>
                    <w:t>1</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9F521F" w14:textId="77777777" w:rsidR="00184C49" w:rsidRDefault="00184C49" w:rsidP="00184C49">
                  <w:r>
                    <w:t>1</w:t>
                  </w:r>
                </w:p>
              </w:tc>
            </w:tr>
            <w:tr w:rsidR="00184C49" w14:paraId="175B66AB"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042655" w14:textId="77777777" w:rsidR="00184C49" w:rsidRDefault="00184C49" w:rsidP="00184C49">
                  <w:r>
                    <w:t># UE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3F7701" w14:textId="77777777" w:rsidR="00184C49" w:rsidRDefault="00184C49" w:rsidP="00184C49">
                  <w:r>
                    <w:t>1 or 2</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C518F7" w14:textId="77777777" w:rsidR="00184C49" w:rsidRDefault="00184C49" w:rsidP="00184C49">
                  <w:r>
                    <w:t>1 or 2</w:t>
                  </w:r>
                </w:p>
              </w:tc>
            </w:tr>
            <w:tr w:rsidR="00184C49" w14:paraId="716762D0"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7E64AC" w14:textId="77777777" w:rsidR="00184C49" w:rsidRDefault="00184C49" w:rsidP="00184C49">
                  <w:r>
                    <w:t>UE BW</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8D6F4" w14:textId="77777777" w:rsidR="00184C49" w:rsidRPr="00610ED8" w:rsidRDefault="00184C49" w:rsidP="00184C49">
                  <w:r w:rsidRPr="00610ED8">
                    <w:t>Urban: 20 MHz (51 PRBs)</w:t>
                  </w:r>
                </w:p>
                <w:p w14:paraId="668B1885" w14:textId="77777777" w:rsidR="00184C49" w:rsidRPr="00610ED8" w:rsidRDefault="00184C49" w:rsidP="00184C49">
                  <w:r w:rsidRPr="00610ED8">
                    <w:t>Rural: 20 MHz (106 PRBs)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3883E8" w14:textId="77777777" w:rsidR="00184C49" w:rsidRPr="00610ED8" w:rsidRDefault="00184C49" w:rsidP="00184C49">
                  <w:r w:rsidRPr="00610ED8">
                    <w:t xml:space="preserve">50 MHz (32 PRBs) or </w:t>
                  </w:r>
                </w:p>
                <w:p w14:paraId="702909BC" w14:textId="77777777" w:rsidR="00184C49" w:rsidRPr="00610ED8" w:rsidRDefault="00184C49" w:rsidP="00184C49">
                  <w:r w:rsidRPr="00610ED8">
                    <w:t>100 MHz (66 PRBs)</w:t>
                  </w:r>
                </w:p>
              </w:tc>
            </w:tr>
          </w:tbl>
          <w:p w14:paraId="2646B223" w14:textId="77777777" w:rsidR="00184C49" w:rsidRPr="00610ED8" w:rsidRDefault="00184C49" w:rsidP="00184C49">
            <w:pPr>
              <w:spacing w:after="0"/>
              <w:rPr>
                <w:rFonts w:eastAsia="DengXian"/>
              </w:rPr>
            </w:pPr>
          </w:p>
          <w:p w14:paraId="28960848" w14:textId="7E2AFE87" w:rsidR="00184C49" w:rsidRPr="00610ED8" w:rsidRDefault="00184C49" w:rsidP="008267B1">
            <w:pPr>
              <w:spacing w:after="0"/>
            </w:pPr>
            <w:r w:rsidRPr="00610ED8">
              <w:rPr>
                <w:highlight w:val="green"/>
              </w:rPr>
              <w:t>Agreements:</w:t>
            </w:r>
            <w:r w:rsidR="008267B1" w:rsidRPr="00610ED8">
              <w:br/>
            </w:r>
            <w:r w:rsidRPr="00610ED8">
              <w:t xml:space="preserve">For RedCap coverage evaluation, reuse the Rel-17 CE SI agreements on channel specific parameters with the following revision and/or addition </w:t>
            </w:r>
          </w:p>
          <w:p w14:paraId="1EC88D33" w14:textId="77777777" w:rsidR="00184C49" w:rsidRPr="00610ED8" w:rsidRDefault="00184C49" w:rsidP="009B05F8">
            <w:pPr>
              <w:numPr>
                <w:ilvl w:val="1"/>
                <w:numId w:val="22"/>
              </w:numPr>
              <w:spacing w:after="0" w:line="240" w:lineRule="auto"/>
            </w:pPr>
            <w:r w:rsidRPr="00610ED8">
              <w:t>TBS/PRB/MCS of PDSCH (except for Msg2)/PUSCH for the RedCap UE are based on the agreed target data rates or message sizes and reported by companies</w:t>
            </w:r>
          </w:p>
          <w:p w14:paraId="0EDD90BF" w14:textId="77777777" w:rsidR="00184C49" w:rsidRPr="00610ED8" w:rsidRDefault="00184C49" w:rsidP="009B05F8">
            <w:pPr>
              <w:numPr>
                <w:ilvl w:val="1"/>
                <w:numId w:val="22"/>
              </w:numPr>
              <w:spacing w:after="0" w:line="240" w:lineRule="auto"/>
            </w:pPr>
            <w:r w:rsidRPr="00610ED8">
              <w:t>Adopt the following table for Msg2 evaluation</w:t>
            </w:r>
          </w:p>
          <w:p w14:paraId="6506957C" w14:textId="77777777" w:rsidR="00184C49" w:rsidRPr="00610ED8" w:rsidRDefault="00184C49" w:rsidP="009B05F8">
            <w:pPr>
              <w:numPr>
                <w:ilvl w:val="2"/>
                <w:numId w:val="22"/>
              </w:numPr>
              <w:spacing w:after="0" w:line="240" w:lineRule="auto"/>
            </w:pPr>
            <w:r w:rsidRPr="00610ED8">
              <w:t>Note: the TBS scaling is not precluded in the table entry “PRBs/TBS/MCS”</w:t>
            </w:r>
          </w:p>
          <w:tbl>
            <w:tblPr>
              <w:tblW w:w="8272" w:type="dxa"/>
              <w:tblInd w:w="540" w:type="dxa"/>
              <w:tblCellMar>
                <w:left w:w="0" w:type="dxa"/>
                <w:right w:w="0" w:type="dxa"/>
              </w:tblCellMar>
              <w:tblLook w:val="04A0" w:firstRow="1" w:lastRow="0" w:firstColumn="1" w:lastColumn="0" w:noHBand="0" w:noVBand="1"/>
            </w:tblPr>
            <w:tblGrid>
              <w:gridCol w:w="3402"/>
              <w:gridCol w:w="4870"/>
            </w:tblGrid>
            <w:tr w:rsidR="00184C49" w14:paraId="09FAB5CB" w14:textId="77777777" w:rsidTr="00184C49">
              <w:trPr>
                <w:trHeight w:val="401"/>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A1B10B" w14:textId="77777777" w:rsidR="00184C49" w:rsidRDefault="00184C49" w:rsidP="00184C49">
                  <w:pPr>
                    <w:spacing w:line="252" w:lineRule="auto"/>
                    <w:jc w:val="center"/>
                    <w:rPr>
                      <w:b/>
                      <w:bCs/>
                      <w:lang w:eastAsia="ko-KR"/>
                    </w:rPr>
                  </w:pPr>
                  <w:r>
                    <w:rPr>
                      <w:b/>
                      <w:bCs/>
                      <w:lang w:eastAsia="ko-KR"/>
                    </w:rPr>
                    <w:t>Parameters</w:t>
                  </w:r>
                </w:p>
              </w:tc>
              <w:tc>
                <w:tcPr>
                  <w:tcW w:w="4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11BFDE" w14:textId="77777777" w:rsidR="00184C49" w:rsidRDefault="00184C49" w:rsidP="00184C49">
                  <w:pPr>
                    <w:spacing w:line="252" w:lineRule="auto"/>
                    <w:jc w:val="center"/>
                    <w:rPr>
                      <w:b/>
                      <w:bCs/>
                      <w:lang w:eastAsia="ko-KR"/>
                    </w:rPr>
                  </w:pPr>
                  <w:r>
                    <w:rPr>
                      <w:b/>
                      <w:bCs/>
                      <w:lang w:eastAsia="ko-KR"/>
                    </w:rPr>
                    <w:t>Values</w:t>
                  </w:r>
                </w:p>
              </w:tc>
            </w:tr>
            <w:tr w:rsidR="00184C49" w14:paraId="3F9B8277" w14:textId="77777777" w:rsidTr="00184C49">
              <w:trPr>
                <w:trHeight w:val="413"/>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1CCFE2" w14:textId="77777777" w:rsidR="00184C49" w:rsidRDefault="00184C49" w:rsidP="00184C49">
                  <w:pPr>
                    <w:spacing w:line="252" w:lineRule="auto"/>
                    <w:rPr>
                      <w:lang w:eastAsia="ko-KR"/>
                    </w:rPr>
                  </w:pPr>
                  <w:r>
                    <w:t>PRBs/TBS/MCS</w:t>
                  </w:r>
                </w:p>
              </w:tc>
              <w:tc>
                <w:tcPr>
                  <w:tcW w:w="4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601892" w14:textId="77777777" w:rsidR="00184C49" w:rsidRPr="00610ED8" w:rsidRDefault="00184C49" w:rsidP="00184C49">
                  <w:pPr>
                    <w:spacing w:line="252" w:lineRule="auto"/>
                    <w:rPr>
                      <w:lang w:eastAsia="ko-KR"/>
                    </w:rPr>
                  </w:pPr>
                  <w:r w:rsidRPr="00610ED8">
                    <w:rPr>
                      <w:lang w:eastAsia="ko-KR"/>
                    </w:rPr>
                    <w:t xml:space="preserve">MCS is fixed to zero. Companies to report the used number of </w:t>
                  </w:r>
                  <w:r w:rsidRPr="00610ED8">
                    <w:t>PRBs and corresponding TBS value</w:t>
                  </w:r>
                </w:p>
              </w:tc>
            </w:tr>
            <w:tr w:rsidR="00184C49" w14:paraId="6F6A6C2B" w14:textId="77777777" w:rsidTr="00184C49">
              <w:trPr>
                <w:trHeight w:val="413"/>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E8D883" w14:textId="77777777" w:rsidR="00184C49" w:rsidRDefault="00184C49" w:rsidP="00184C49">
                  <w:pPr>
                    <w:spacing w:line="252" w:lineRule="auto"/>
                    <w:rPr>
                      <w:lang w:eastAsia="ko-KR"/>
                    </w:rPr>
                  </w:pPr>
                  <w:r>
                    <w:rPr>
                      <w:lang w:eastAsia="ko-KR"/>
                    </w:rPr>
                    <w:t>PDSCH duration</w:t>
                  </w:r>
                </w:p>
              </w:tc>
              <w:tc>
                <w:tcPr>
                  <w:tcW w:w="4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C6E5CB" w14:textId="77777777" w:rsidR="00184C49" w:rsidRDefault="00184C49" w:rsidP="00184C49">
                  <w:pPr>
                    <w:spacing w:line="252" w:lineRule="auto"/>
                    <w:rPr>
                      <w:lang w:eastAsia="ko-KR"/>
                    </w:rPr>
                  </w:pPr>
                  <w:r>
                    <w:rPr>
                      <w:lang w:eastAsia="ko-KR"/>
                    </w:rPr>
                    <w:t>12 OS</w:t>
                  </w:r>
                </w:p>
              </w:tc>
            </w:tr>
            <w:tr w:rsidR="00184C49" w14:paraId="2B1C1038" w14:textId="77777777" w:rsidTr="00184C49">
              <w:trPr>
                <w:trHeight w:val="413"/>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C49C23" w14:textId="77777777" w:rsidR="00184C49" w:rsidRDefault="00184C49" w:rsidP="00184C49">
                  <w:pPr>
                    <w:spacing w:line="252" w:lineRule="auto"/>
                    <w:rPr>
                      <w:lang w:eastAsia="ko-KR"/>
                    </w:rPr>
                  </w:pPr>
                  <w:r>
                    <w:rPr>
                      <w:lang w:eastAsia="ko-KR"/>
                    </w:rPr>
                    <w:t>DMRS configuration</w:t>
                  </w:r>
                </w:p>
              </w:tc>
              <w:tc>
                <w:tcPr>
                  <w:tcW w:w="4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A6E7EB" w14:textId="77777777" w:rsidR="00184C49" w:rsidRPr="00610ED8" w:rsidRDefault="00184C49" w:rsidP="00184C49">
                  <w:pPr>
                    <w:spacing w:line="252" w:lineRule="auto"/>
                    <w:rPr>
                      <w:lang w:eastAsia="ko-KR"/>
                    </w:rPr>
                  </w:pPr>
                  <w:r w:rsidRPr="00610ED8">
                    <w:rPr>
                      <w:lang w:eastAsia="ko-KR"/>
                    </w:rPr>
                    <w:t>Type I, 3 DMRS symbol, no multiplexing with data</w:t>
                  </w:r>
                </w:p>
              </w:tc>
            </w:tr>
            <w:tr w:rsidR="00184C49" w14:paraId="4069D2BA" w14:textId="77777777" w:rsidTr="00184C49">
              <w:trPr>
                <w:trHeight w:val="413"/>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A6F2E8" w14:textId="77777777" w:rsidR="00184C49" w:rsidRDefault="00184C49" w:rsidP="00184C49">
                  <w:pPr>
                    <w:spacing w:line="252" w:lineRule="auto"/>
                    <w:rPr>
                      <w:lang w:eastAsia="ko-KR"/>
                    </w:rPr>
                  </w:pPr>
                  <w:r>
                    <w:rPr>
                      <w:lang w:eastAsia="ko-KR"/>
                    </w:rPr>
                    <w:t xml:space="preserve">Waveform </w:t>
                  </w:r>
                </w:p>
              </w:tc>
              <w:tc>
                <w:tcPr>
                  <w:tcW w:w="4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C1A1D3" w14:textId="77777777" w:rsidR="00184C49" w:rsidRDefault="00184C49" w:rsidP="00184C49">
                  <w:pPr>
                    <w:spacing w:line="252" w:lineRule="auto"/>
                    <w:rPr>
                      <w:lang w:eastAsia="ko-KR"/>
                    </w:rPr>
                  </w:pPr>
                  <w:r>
                    <w:rPr>
                      <w:lang w:eastAsia="ko-KR"/>
                    </w:rPr>
                    <w:t>CP-OFDM</w:t>
                  </w:r>
                </w:p>
              </w:tc>
            </w:tr>
            <w:tr w:rsidR="00184C49" w14:paraId="249218FB" w14:textId="77777777" w:rsidTr="00184C49">
              <w:trPr>
                <w:trHeight w:val="413"/>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C5F074" w14:textId="77777777" w:rsidR="00184C49" w:rsidRDefault="00184C49" w:rsidP="00184C49">
                  <w:pPr>
                    <w:spacing w:line="252" w:lineRule="auto"/>
                    <w:rPr>
                      <w:lang w:eastAsia="ko-KR"/>
                    </w:rPr>
                  </w:pPr>
                  <w:r>
                    <w:rPr>
                      <w:lang w:eastAsia="ko-KR"/>
                    </w:rPr>
                    <w:t xml:space="preserve">HARQ configuration </w:t>
                  </w:r>
                </w:p>
              </w:tc>
              <w:tc>
                <w:tcPr>
                  <w:tcW w:w="4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66589" w14:textId="77777777" w:rsidR="00184C49" w:rsidRDefault="00184C49" w:rsidP="00184C49">
                  <w:pPr>
                    <w:spacing w:line="252" w:lineRule="auto"/>
                    <w:rPr>
                      <w:lang w:eastAsia="ko-KR"/>
                    </w:rPr>
                  </w:pPr>
                  <w:r>
                    <w:rPr>
                      <w:lang w:eastAsia="ko-KR"/>
                    </w:rPr>
                    <w:t>No retransmission</w:t>
                  </w:r>
                </w:p>
              </w:tc>
            </w:tr>
          </w:tbl>
          <w:p w14:paraId="2897E012" w14:textId="77777777" w:rsidR="00A85D35" w:rsidRDefault="00A85D35">
            <w:pPr>
              <w:spacing w:after="0"/>
              <w:rPr>
                <w:lang w:eastAsia="ja-JP"/>
              </w:rPr>
            </w:pPr>
          </w:p>
        </w:tc>
      </w:tr>
    </w:tbl>
    <w:p w14:paraId="2612A6CA" w14:textId="77777777" w:rsidR="00CA21EA" w:rsidRDefault="00CA21EA" w:rsidP="000B16E2">
      <w:pPr>
        <w:overflowPunct w:val="0"/>
        <w:autoSpaceDE w:val="0"/>
        <w:autoSpaceDN w:val="0"/>
        <w:adjustRightInd w:val="0"/>
        <w:spacing w:after="180" w:line="240" w:lineRule="auto"/>
        <w:rPr>
          <w:lang w:eastAsia="ja-JP"/>
        </w:rPr>
      </w:pPr>
    </w:p>
    <w:p w14:paraId="43E9F2AF" w14:textId="3D04A2DE" w:rsidR="000F122B" w:rsidRPr="00610ED8" w:rsidRDefault="00A577CA" w:rsidP="000F122B">
      <w:pPr>
        <w:overflowPunct w:val="0"/>
        <w:autoSpaceDE w:val="0"/>
        <w:autoSpaceDN w:val="0"/>
        <w:adjustRightInd w:val="0"/>
        <w:spacing w:after="180" w:line="240" w:lineRule="auto"/>
        <w:rPr>
          <w:lang w:eastAsia="ja-JP"/>
        </w:rPr>
      </w:pPr>
      <w:r w:rsidRPr="00610ED8">
        <w:rPr>
          <w:lang w:eastAsia="ja-JP"/>
        </w:rPr>
        <w:t>In relation to our general intention to investigate the impact of complexity reduction,</w:t>
      </w:r>
      <w:r w:rsidR="000F122B" w:rsidRPr="00610ED8">
        <w:rPr>
          <w:lang w:eastAsia="ja-JP"/>
        </w:rPr>
        <w:t xml:space="preserve"> we have performed link-level simulations</w:t>
      </w:r>
      <w:r w:rsidRPr="00610ED8">
        <w:rPr>
          <w:lang w:eastAsia="ja-JP"/>
        </w:rPr>
        <w:t xml:space="preserve"> </w:t>
      </w:r>
      <w:r w:rsidR="00DF7799" w:rsidRPr="00610ED8">
        <w:rPr>
          <w:lang w:eastAsia="ja-JP"/>
        </w:rPr>
        <w:t xml:space="preserve">based on the </w:t>
      </w:r>
      <w:r w:rsidR="000F122B" w:rsidRPr="00610ED8">
        <w:rPr>
          <w:lang w:eastAsia="ja-JP"/>
        </w:rPr>
        <w:t>above</w:t>
      </w:r>
      <w:r w:rsidR="007D31E8" w:rsidRPr="00610ED8">
        <w:rPr>
          <w:lang w:eastAsia="ja-JP"/>
        </w:rPr>
        <w:t>-</w:t>
      </w:r>
      <w:r w:rsidR="000F122B" w:rsidRPr="00610ED8">
        <w:rPr>
          <w:lang w:eastAsia="ja-JP"/>
        </w:rPr>
        <w:t xml:space="preserve">mentioned </w:t>
      </w:r>
      <w:r w:rsidR="00DF7799" w:rsidRPr="00610ED8">
        <w:rPr>
          <w:lang w:eastAsia="ja-JP"/>
        </w:rPr>
        <w:t>agreements</w:t>
      </w:r>
      <w:r w:rsidR="00EC0D08" w:rsidRPr="00610ED8">
        <w:rPr>
          <w:lang w:eastAsia="ja-JP"/>
        </w:rPr>
        <w:t>.</w:t>
      </w:r>
      <w:r w:rsidR="00DF7799" w:rsidRPr="00610ED8">
        <w:rPr>
          <w:lang w:eastAsia="ja-JP"/>
        </w:rPr>
        <w:t xml:space="preserve"> Then, we have </w:t>
      </w:r>
      <w:r w:rsidR="00F63CC0" w:rsidRPr="00610ED8">
        <w:rPr>
          <w:lang w:eastAsia="ja-JP"/>
        </w:rPr>
        <w:t>o</w:t>
      </w:r>
      <w:r w:rsidR="00F63CC0" w:rsidRPr="00610ED8">
        <w:rPr>
          <w:rFonts w:hint="eastAsia"/>
          <w:lang w:eastAsia="ja-JP"/>
        </w:rPr>
        <w:t>btain</w:t>
      </w:r>
      <w:r w:rsidR="00DF7799" w:rsidRPr="00610ED8">
        <w:rPr>
          <w:lang w:eastAsia="ja-JP"/>
        </w:rPr>
        <w:t>ed</w:t>
      </w:r>
      <w:r w:rsidR="00F63CC0" w:rsidRPr="00610ED8">
        <w:rPr>
          <w:rFonts w:hint="eastAsia"/>
          <w:lang w:eastAsia="ja-JP"/>
        </w:rPr>
        <w:t xml:space="preserve"> the required SINR for the</w:t>
      </w:r>
      <w:r w:rsidR="00DF7799" w:rsidRPr="00610ED8">
        <w:rPr>
          <w:lang w:eastAsia="ja-JP"/>
        </w:rPr>
        <w:t xml:space="preserve"> considered</w:t>
      </w:r>
      <w:r w:rsidR="00F63CC0" w:rsidRPr="00610ED8">
        <w:rPr>
          <w:rFonts w:hint="eastAsia"/>
          <w:lang w:eastAsia="ja-JP"/>
        </w:rPr>
        <w:t xml:space="preserve"> physical channels under target scenarios and service/reliability requirements</w:t>
      </w:r>
      <w:r w:rsidR="00F63CC0" w:rsidRPr="00610ED8">
        <w:rPr>
          <w:lang w:eastAsia="ja-JP"/>
        </w:rPr>
        <w:t xml:space="preserve">. </w:t>
      </w:r>
      <w:r w:rsidR="000F122B" w:rsidRPr="00610ED8">
        <w:rPr>
          <w:lang w:eastAsia="ja-JP"/>
        </w:rPr>
        <w:t>T</w:t>
      </w:r>
      <w:r w:rsidR="0023274C" w:rsidRPr="00610ED8">
        <w:rPr>
          <w:lang w:eastAsia="ja-JP"/>
        </w:rPr>
        <w:t>hese results</w:t>
      </w:r>
      <w:r w:rsidR="000F122B" w:rsidRPr="00610ED8">
        <w:rPr>
          <w:lang w:eastAsia="ja-JP"/>
        </w:rPr>
        <w:t xml:space="preserve"> are used</w:t>
      </w:r>
      <w:r w:rsidR="0023274C" w:rsidRPr="00610ED8">
        <w:rPr>
          <w:lang w:eastAsia="ja-JP"/>
        </w:rPr>
        <w:t xml:space="preserve"> </w:t>
      </w:r>
      <w:r w:rsidR="00F26023" w:rsidRPr="00610ED8">
        <w:rPr>
          <w:lang w:eastAsia="ja-JP"/>
        </w:rPr>
        <w:t>to perform link</w:t>
      </w:r>
      <w:r w:rsidR="00EC0D08" w:rsidRPr="00610ED8">
        <w:rPr>
          <w:lang w:eastAsia="ja-JP"/>
        </w:rPr>
        <w:t>-</w:t>
      </w:r>
      <w:r w:rsidR="00F26023" w:rsidRPr="00610ED8">
        <w:rPr>
          <w:lang w:eastAsia="ja-JP"/>
        </w:rPr>
        <w:t>budget evaluation to identify the bottleneck channels which need coverage recovery.</w:t>
      </w:r>
      <w:r w:rsidR="00B80C6A" w:rsidRPr="00610ED8">
        <w:rPr>
          <w:lang w:eastAsia="ja-JP"/>
        </w:rPr>
        <w:t xml:space="preserve"> </w:t>
      </w:r>
    </w:p>
    <w:p w14:paraId="5E634B0A" w14:textId="2B184F95" w:rsidR="00A753A9" w:rsidRPr="00610ED8" w:rsidRDefault="000F122B" w:rsidP="000B16E2">
      <w:pPr>
        <w:overflowPunct w:val="0"/>
        <w:autoSpaceDE w:val="0"/>
        <w:autoSpaceDN w:val="0"/>
        <w:adjustRightInd w:val="0"/>
        <w:spacing w:after="180" w:line="240" w:lineRule="auto"/>
        <w:rPr>
          <w:lang w:eastAsia="ja-JP"/>
        </w:rPr>
      </w:pPr>
      <w:r w:rsidRPr="00610ED8">
        <w:rPr>
          <w:lang w:eastAsia="ja-JP"/>
        </w:rPr>
        <w:t xml:space="preserve">The outcomes of our link-level simulations and the </w:t>
      </w:r>
      <w:r w:rsidR="00042325" w:rsidRPr="00610ED8">
        <w:rPr>
          <w:lang w:eastAsia="ja-JP"/>
        </w:rPr>
        <w:t>link-</w:t>
      </w:r>
      <w:r w:rsidRPr="00610ED8">
        <w:rPr>
          <w:lang w:eastAsia="ja-JP"/>
        </w:rPr>
        <w:t xml:space="preserve">budget evaluation are summarized in Section </w:t>
      </w:r>
      <w:r>
        <w:rPr>
          <w:lang w:eastAsia="ja-JP"/>
        </w:rPr>
        <w:fldChar w:fldCharType="begin"/>
      </w:r>
      <w:r w:rsidRPr="00610ED8">
        <w:rPr>
          <w:lang w:eastAsia="ja-JP"/>
        </w:rPr>
        <w:instrText xml:space="preserve"> REF _Ref53478693 \r \h </w:instrText>
      </w:r>
      <w:r>
        <w:rPr>
          <w:lang w:eastAsia="ja-JP"/>
        </w:rPr>
      </w:r>
      <w:r>
        <w:rPr>
          <w:lang w:eastAsia="ja-JP"/>
        </w:rPr>
        <w:fldChar w:fldCharType="separate"/>
      </w:r>
      <w:r w:rsidR="006C56AF">
        <w:rPr>
          <w:lang w:eastAsia="ja-JP"/>
        </w:rPr>
        <w:t>2</w:t>
      </w:r>
      <w:r>
        <w:rPr>
          <w:lang w:eastAsia="ja-JP"/>
        </w:rPr>
        <w:fldChar w:fldCharType="end"/>
      </w:r>
      <w:r w:rsidRPr="00610ED8">
        <w:rPr>
          <w:lang w:eastAsia="ja-JP"/>
        </w:rPr>
        <w:t>. In this section w</w:t>
      </w:r>
      <w:r w:rsidR="00B80C6A" w:rsidRPr="00610ED8">
        <w:rPr>
          <w:lang w:eastAsia="ja-JP"/>
        </w:rPr>
        <w:t xml:space="preserve">e </w:t>
      </w:r>
      <w:r w:rsidR="004B1682" w:rsidRPr="00610ED8">
        <w:rPr>
          <w:lang w:eastAsia="ja-JP"/>
        </w:rPr>
        <w:t xml:space="preserve">have </w:t>
      </w:r>
      <w:r w:rsidR="004C0412" w:rsidRPr="00610ED8">
        <w:rPr>
          <w:lang w:eastAsia="ja-JP"/>
        </w:rPr>
        <w:t xml:space="preserve">also </w:t>
      </w:r>
      <w:r w:rsidR="00B80C6A" w:rsidRPr="00610ED8">
        <w:rPr>
          <w:lang w:eastAsia="ja-JP"/>
        </w:rPr>
        <w:t>list</w:t>
      </w:r>
      <w:r w:rsidR="004B1682" w:rsidRPr="00610ED8">
        <w:rPr>
          <w:lang w:eastAsia="ja-JP"/>
        </w:rPr>
        <w:t>ed</w:t>
      </w:r>
      <w:r w:rsidR="00B80C6A" w:rsidRPr="00610ED8">
        <w:rPr>
          <w:lang w:eastAsia="ja-JP"/>
        </w:rPr>
        <w:t xml:space="preserve"> several possible </w:t>
      </w:r>
      <w:r w:rsidR="00042325" w:rsidRPr="00610ED8">
        <w:rPr>
          <w:lang w:eastAsia="ja-JP"/>
        </w:rPr>
        <w:t>coverage-</w:t>
      </w:r>
      <w:r w:rsidR="00B80C6A" w:rsidRPr="00610ED8">
        <w:rPr>
          <w:lang w:eastAsia="ja-JP"/>
        </w:rPr>
        <w:t xml:space="preserve">recovery solutions for different channels. </w:t>
      </w:r>
    </w:p>
    <w:p w14:paraId="731086E6" w14:textId="4BC372DB" w:rsidR="00A753A9" w:rsidRPr="00610ED8" w:rsidRDefault="008F0B6A" w:rsidP="000B16E2">
      <w:pPr>
        <w:overflowPunct w:val="0"/>
        <w:autoSpaceDE w:val="0"/>
        <w:autoSpaceDN w:val="0"/>
        <w:adjustRightInd w:val="0"/>
        <w:spacing w:after="180" w:line="240" w:lineRule="auto"/>
        <w:rPr>
          <w:lang w:eastAsia="ja-JP"/>
        </w:rPr>
      </w:pPr>
      <w:r w:rsidRPr="00610ED8">
        <w:rPr>
          <w:lang w:eastAsia="ja-JP"/>
        </w:rPr>
        <w:t xml:space="preserve">Also, considering the newly added objective </w:t>
      </w:r>
      <w:r w:rsidR="000B16E2" w:rsidRPr="00610ED8">
        <w:rPr>
          <w:lang w:eastAsia="ja-JP"/>
        </w:rPr>
        <w:t>to</w:t>
      </w:r>
      <w:r w:rsidRPr="00610ED8">
        <w:rPr>
          <w:lang w:eastAsia="ja-JP"/>
        </w:rPr>
        <w:t xml:space="preserve"> the </w:t>
      </w:r>
      <w:r w:rsidR="000B16E2" w:rsidRPr="00610ED8">
        <w:rPr>
          <w:lang w:eastAsia="ja-JP"/>
        </w:rPr>
        <w:t>SID, “</w:t>
      </w:r>
      <w:r w:rsidR="000B16E2" w:rsidRPr="00610ED8">
        <w:rPr>
          <w:i/>
          <w:lang w:eastAsia="ja-JP"/>
        </w:rPr>
        <w:t>The study includes evaluations of the impact to network capacity and spectral efficiency”</w:t>
      </w:r>
      <w:r w:rsidR="000B16E2" w:rsidRPr="00610ED8">
        <w:rPr>
          <w:lang w:eastAsia="ja-JP"/>
        </w:rPr>
        <w:t>,</w:t>
      </w:r>
      <w:r w:rsidR="0021026A" w:rsidRPr="00610ED8">
        <w:rPr>
          <w:lang w:eastAsia="ja-JP"/>
        </w:rPr>
        <w:t xml:space="preserve"> and</w:t>
      </w:r>
      <w:r w:rsidR="00276AEA" w:rsidRPr="00610ED8">
        <w:rPr>
          <w:lang w:eastAsia="ja-JP"/>
        </w:rPr>
        <w:t xml:space="preserve"> based on</w:t>
      </w:r>
      <w:r w:rsidR="0021026A" w:rsidRPr="00610ED8">
        <w:rPr>
          <w:lang w:eastAsia="ja-JP"/>
        </w:rPr>
        <w:t xml:space="preserve"> the agreements on </w:t>
      </w:r>
      <w:r w:rsidR="00276AEA" w:rsidRPr="00610ED8">
        <w:rPr>
          <w:lang w:eastAsia="ja-JP"/>
        </w:rPr>
        <w:t>system</w:t>
      </w:r>
      <w:r w:rsidR="0021026A" w:rsidRPr="00610ED8">
        <w:rPr>
          <w:lang w:eastAsia="ja-JP"/>
        </w:rPr>
        <w:t>-level simulation assumptions (listed below),</w:t>
      </w:r>
      <w:r w:rsidR="000B16E2" w:rsidRPr="00610ED8">
        <w:rPr>
          <w:i/>
          <w:lang w:eastAsia="ja-JP"/>
        </w:rPr>
        <w:t xml:space="preserve"> </w:t>
      </w:r>
      <w:r w:rsidR="000B16E2" w:rsidRPr="00610ED8">
        <w:rPr>
          <w:lang w:eastAsia="ja-JP"/>
        </w:rPr>
        <w:t>w</w:t>
      </w:r>
      <w:r w:rsidR="00F63CC0" w:rsidRPr="00610ED8">
        <w:rPr>
          <w:lang w:eastAsia="ja-JP"/>
        </w:rPr>
        <w:t xml:space="preserve">e </w:t>
      </w:r>
      <w:r w:rsidR="0021026A" w:rsidRPr="00610ED8">
        <w:rPr>
          <w:lang w:eastAsia="ja-JP"/>
        </w:rPr>
        <w:t xml:space="preserve">have performed </w:t>
      </w:r>
      <w:r w:rsidR="00F63CC0" w:rsidRPr="00610ED8">
        <w:rPr>
          <w:lang w:eastAsia="ja-JP"/>
        </w:rPr>
        <w:t>system</w:t>
      </w:r>
      <w:r w:rsidR="00B63F44" w:rsidRPr="00610ED8">
        <w:rPr>
          <w:lang w:eastAsia="ja-JP"/>
        </w:rPr>
        <w:t>-</w:t>
      </w:r>
      <w:r w:rsidR="00F63CC0" w:rsidRPr="00610ED8">
        <w:rPr>
          <w:lang w:eastAsia="ja-JP"/>
        </w:rPr>
        <w:t>level simulations</w:t>
      </w:r>
      <w:r w:rsidR="00456E03" w:rsidRPr="00610ED8">
        <w:rPr>
          <w:lang w:eastAsia="ja-JP"/>
        </w:rPr>
        <w:t>, and the results are presented in Section 3</w:t>
      </w:r>
      <w:r w:rsidR="00F63CC0" w:rsidRPr="00610ED8">
        <w:rPr>
          <w:lang w:eastAsia="ja-JP"/>
        </w:rPr>
        <w:t xml:space="preserve">. </w:t>
      </w:r>
    </w:p>
    <w:p w14:paraId="25FA4AAC" w14:textId="0E0F7D75" w:rsidR="0056775B" w:rsidRPr="00610ED8" w:rsidRDefault="0056775B" w:rsidP="000B16E2">
      <w:pPr>
        <w:overflowPunct w:val="0"/>
        <w:autoSpaceDE w:val="0"/>
        <w:autoSpaceDN w:val="0"/>
        <w:adjustRightInd w:val="0"/>
        <w:spacing w:after="180" w:line="240" w:lineRule="auto"/>
        <w:rPr>
          <w:lang w:eastAsia="ja-JP"/>
        </w:rPr>
      </w:pPr>
    </w:p>
    <w:tbl>
      <w:tblPr>
        <w:tblStyle w:val="TableGrid"/>
        <w:tblW w:w="0" w:type="auto"/>
        <w:tblLook w:val="04A0" w:firstRow="1" w:lastRow="0" w:firstColumn="1" w:lastColumn="0" w:noHBand="0" w:noVBand="1"/>
      </w:tblPr>
      <w:tblGrid>
        <w:gridCol w:w="9629"/>
      </w:tblGrid>
      <w:tr w:rsidR="0056775B" w:rsidRPr="00FC12EB" w14:paraId="2173441E" w14:textId="77777777" w:rsidTr="00EE23B5">
        <w:tc>
          <w:tcPr>
            <w:tcW w:w="10194" w:type="dxa"/>
          </w:tcPr>
          <w:p w14:paraId="54D5F80F" w14:textId="77777777" w:rsidR="0056775B" w:rsidRPr="00116538" w:rsidRDefault="0056775B" w:rsidP="00EE23B5">
            <w:pPr>
              <w:spacing w:after="0"/>
              <w:rPr>
                <w:highlight w:val="green"/>
              </w:rPr>
            </w:pPr>
            <w:r w:rsidRPr="00116538">
              <w:rPr>
                <w:highlight w:val="green"/>
              </w:rPr>
              <w:lastRenderedPageBreak/>
              <w:t>Agreements:</w:t>
            </w:r>
          </w:p>
          <w:p w14:paraId="2F9A430C" w14:textId="77777777" w:rsidR="0056775B" w:rsidRPr="00610ED8" w:rsidRDefault="0056775B" w:rsidP="009B05F8">
            <w:pPr>
              <w:numPr>
                <w:ilvl w:val="0"/>
                <w:numId w:val="18"/>
              </w:numPr>
              <w:spacing w:after="0" w:line="240" w:lineRule="auto"/>
            </w:pPr>
            <w:r w:rsidRPr="00610ED8">
              <w:t>For SLS based capacity evaluation, use the assumption in TR 38.802, Table A.2.1-1 as the baseline.</w:t>
            </w:r>
          </w:p>
          <w:p w14:paraId="4C0AF6E7" w14:textId="77777777" w:rsidR="0056775B" w:rsidRPr="00610ED8" w:rsidRDefault="0056775B" w:rsidP="009B05F8">
            <w:pPr>
              <w:numPr>
                <w:ilvl w:val="0"/>
                <w:numId w:val="18"/>
              </w:numPr>
              <w:spacing w:after="0" w:line="240" w:lineRule="auto"/>
            </w:pPr>
            <w:r w:rsidRPr="00610ED8">
              <w:t>For calibration purposes, the following settings can be used:</w:t>
            </w:r>
          </w:p>
          <w:tbl>
            <w:tblPr>
              <w:tblW w:w="0" w:type="auto"/>
              <w:tblInd w:w="1188" w:type="dxa"/>
              <w:tblCellMar>
                <w:left w:w="0" w:type="dxa"/>
                <w:right w:w="0" w:type="dxa"/>
              </w:tblCellMar>
              <w:tblLook w:val="04A0" w:firstRow="1" w:lastRow="0" w:firstColumn="1" w:lastColumn="0" w:noHBand="0" w:noVBand="1"/>
            </w:tblPr>
            <w:tblGrid>
              <w:gridCol w:w="2222"/>
              <w:gridCol w:w="2970"/>
              <w:gridCol w:w="2702"/>
            </w:tblGrid>
            <w:tr w:rsidR="0056775B" w14:paraId="7C45DF56" w14:textId="77777777" w:rsidTr="00EE23B5">
              <w:tc>
                <w:tcPr>
                  <w:tcW w:w="22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AEEA10" w14:textId="77777777" w:rsidR="0056775B" w:rsidRDefault="0056775B" w:rsidP="00EE23B5">
                  <w:pPr>
                    <w:jc w:val="center"/>
                    <w:rPr>
                      <w:b/>
                      <w:bCs/>
                    </w:rPr>
                  </w:pPr>
                  <w:r>
                    <w:rPr>
                      <w:b/>
                      <w:bCs/>
                    </w:rPr>
                    <w:t>Parameters</w:t>
                  </w:r>
                </w:p>
              </w:tc>
              <w:tc>
                <w:tcPr>
                  <w:tcW w:w="29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564219" w14:textId="77777777" w:rsidR="0056775B" w:rsidRDefault="0056775B" w:rsidP="00EE23B5">
                  <w:pPr>
                    <w:jc w:val="center"/>
                    <w:rPr>
                      <w:b/>
                      <w:bCs/>
                    </w:rPr>
                  </w:pPr>
                  <w:r>
                    <w:rPr>
                      <w:b/>
                      <w:bCs/>
                    </w:rPr>
                    <w:t>FR1 values</w:t>
                  </w:r>
                </w:p>
              </w:tc>
              <w:tc>
                <w:tcPr>
                  <w:tcW w:w="2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32B490" w14:textId="77777777" w:rsidR="0056775B" w:rsidRDefault="0056775B" w:rsidP="00EE23B5">
                  <w:pPr>
                    <w:jc w:val="center"/>
                    <w:rPr>
                      <w:b/>
                      <w:bCs/>
                    </w:rPr>
                  </w:pPr>
                  <w:r>
                    <w:rPr>
                      <w:b/>
                      <w:bCs/>
                    </w:rPr>
                    <w:t>FR2 values</w:t>
                  </w:r>
                </w:p>
              </w:tc>
            </w:tr>
            <w:tr w:rsidR="0056775B" w14:paraId="772D07F9"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95DD15" w14:textId="77777777" w:rsidR="0056775B" w:rsidRDefault="0056775B" w:rsidP="00EE23B5">
                  <w:r>
                    <w:t>Layout</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534F2567" w14:textId="77777777" w:rsidR="0056775B" w:rsidRDefault="0056775B" w:rsidP="00EE23B5">
                  <w:r w:rsidRPr="00610ED8">
                    <w:t>Single layer</w:t>
                  </w:r>
                  <w:r w:rsidRPr="00610ED8">
                    <w:br/>
                    <w:t xml:space="preserve">Macro layer: Hex. </w:t>
                  </w:r>
                  <w:r>
                    <w:t>Grid</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1E5AB1CB" w14:textId="77777777" w:rsidR="0056775B" w:rsidRPr="00610ED8" w:rsidRDefault="0056775B" w:rsidP="00EE23B5">
                  <w:r w:rsidRPr="00610ED8">
                    <w:t>Single layer</w:t>
                  </w:r>
                </w:p>
                <w:p w14:paraId="18637644" w14:textId="77777777" w:rsidR="0056775B" w:rsidRPr="00610ED8" w:rsidRDefault="0056775B" w:rsidP="00EE23B5">
                  <w:r w:rsidRPr="00610ED8">
                    <w:t>Indoor floor: (12BSs per 120m x 50m)</w:t>
                  </w:r>
                </w:p>
                <w:p w14:paraId="3ABCC70D" w14:textId="77777777" w:rsidR="0056775B" w:rsidRDefault="0056775B" w:rsidP="00EE23B5">
                  <w:r>
                    <w:t>Candidate TRP numbers: 3, 6, 12</w:t>
                  </w:r>
                </w:p>
              </w:tc>
            </w:tr>
            <w:tr w:rsidR="0056775B" w14:paraId="447D5271"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97DBE3" w14:textId="77777777" w:rsidR="0056775B" w:rsidRDefault="0056775B" w:rsidP="00EE23B5">
                  <w:r>
                    <w:t>Inter-BS distance</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7DDB53D3" w14:textId="77777777" w:rsidR="0056775B" w:rsidRDefault="0056775B" w:rsidP="00EE23B5">
                  <w:r>
                    <w:t>500m</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622BC6FA" w14:textId="77777777" w:rsidR="0056775B" w:rsidRDefault="0056775B" w:rsidP="00EE23B5">
                  <w:r>
                    <w:t>20m</w:t>
                  </w:r>
                </w:p>
              </w:tc>
            </w:tr>
            <w:tr w:rsidR="0056775B" w14:paraId="10880F8B"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D088ED" w14:textId="77777777" w:rsidR="0056775B" w:rsidRDefault="0056775B" w:rsidP="00EE23B5">
                  <w:r>
                    <w:t>Scenario and frequency</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1B7B3" w14:textId="77777777" w:rsidR="0056775B" w:rsidRPr="00610ED8" w:rsidRDefault="0056775B" w:rsidP="00EE23B5">
                  <w:r w:rsidRPr="00610ED8">
                    <w:t>Dense Urban:</w:t>
                  </w:r>
                </w:p>
                <w:p w14:paraId="7D91326E" w14:textId="77777777" w:rsidR="0056775B" w:rsidRPr="00610ED8" w:rsidRDefault="0056775B" w:rsidP="00EE23B5">
                  <w:r w:rsidRPr="00610ED8">
                    <w:t xml:space="preserve">2.6 GHz (TDD) (primary choice) </w:t>
                  </w:r>
                </w:p>
                <w:p w14:paraId="46488F16" w14:textId="77777777" w:rsidR="0056775B" w:rsidRPr="00610ED8" w:rsidRDefault="0056775B" w:rsidP="00EE23B5">
                  <w:r w:rsidRPr="00610ED8">
                    <w:t>4 GHz (TDD) (secondary choice)</w:t>
                  </w:r>
                </w:p>
                <w:p w14:paraId="68A612D6" w14:textId="77777777" w:rsidR="0056775B" w:rsidRPr="00610ED8" w:rsidRDefault="0056775B" w:rsidP="00EE23B5"/>
                <w:p w14:paraId="462D7F66" w14:textId="77777777" w:rsidR="0056775B" w:rsidRPr="00610ED8" w:rsidRDefault="0056775B" w:rsidP="00EE23B5">
                  <w:r w:rsidRPr="00610ED8">
                    <w:t>Other scenarios (e.g. Rural 700MHz) are not precluded.</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7D35DC" w14:textId="77777777" w:rsidR="0056775B" w:rsidRDefault="0056775B" w:rsidP="00EE23B5">
                  <w:r>
                    <w:t>Indoor: 28 GHz (TDD)</w:t>
                  </w:r>
                </w:p>
              </w:tc>
            </w:tr>
            <w:tr w:rsidR="0056775B" w14:paraId="33C1D8B6"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C8FA12" w14:textId="77777777" w:rsidR="0056775B" w:rsidRDefault="0056775B" w:rsidP="00EE23B5">
                  <w:r>
                    <w:t>Frame structure for TDD</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2E75AF" w14:textId="77777777" w:rsidR="0056775B" w:rsidRPr="00610ED8" w:rsidRDefault="0056775B" w:rsidP="00EE23B5">
                  <w:r w:rsidRPr="00610ED8">
                    <w:t xml:space="preserve">For 2.6 GHz: </w:t>
                  </w:r>
                </w:p>
                <w:p w14:paraId="046578B2" w14:textId="77777777" w:rsidR="0056775B" w:rsidRPr="00610ED8" w:rsidRDefault="0056775B" w:rsidP="00EE23B5">
                  <w:r w:rsidRPr="00610ED8">
                    <w:t>DDDDDDDSUU (S: 6D:4G:4U)</w:t>
                  </w:r>
                </w:p>
                <w:p w14:paraId="43D3E808" w14:textId="77777777" w:rsidR="0056775B" w:rsidRPr="00610ED8" w:rsidRDefault="0056775B" w:rsidP="00EE23B5">
                  <w:r w:rsidRPr="00610ED8">
                    <w:t>For 4 GHz:</w:t>
                  </w:r>
                </w:p>
                <w:p w14:paraId="33794A8E" w14:textId="77777777" w:rsidR="0056775B" w:rsidRPr="00610ED8" w:rsidRDefault="0056775B" w:rsidP="00EE23B5">
                  <w:r w:rsidRPr="00610ED8">
                    <w:t>DDDSUDDSUU (S: 10D:2G:2U)</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E06A5" w14:textId="77777777" w:rsidR="0056775B" w:rsidRDefault="0056775B" w:rsidP="00EE23B5">
                  <w:r>
                    <w:t>DDDSU (S: 10D:2G:2U)</w:t>
                  </w:r>
                </w:p>
              </w:tc>
            </w:tr>
            <w:tr w:rsidR="0056775B" w14:paraId="1FBC69E5"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37FC1" w14:textId="77777777" w:rsidR="0056775B" w:rsidRDefault="0056775B" w:rsidP="00EE23B5">
                  <w:r>
                    <w:t>Channel model</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68ED72" w14:textId="77777777" w:rsidR="0056775B" w:rsidRDefault="0056775B" w:rsidP="00EE23B5">
                  <w:r>
                    <w:t>3Duma</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6A228E" w14:textId="77777777" w:rsidR="0056775B" w:rsidRDefault="0056775B" w:rsidP="00EE23B5">
                  <w:r>
                    <w:t>5GCM office</w:t>
                  </w:r>
                </w:p>
              </w:tc>
            </w:tr>
            <w:tr w:rsidR="0056775B" w14:paraId="2BF91158"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373489" w14:textId="77777777" w:rsidR="0056775B" w:rsidRDefault="0056775B" w:rsidP="00EE23B5">
                  <w:r>
                    <w:t>UE distribution</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52E7240A" w14:textId="77777777" w:rsidR="0056775B" w:rsidRPr="00610ED8" w:rsidRDefault="0056775B" w:rsidP="00EE23B5">
                  <w:r w:rsidRPr="00610ED8">
                    <w:t>20% Outdoor in cars: 30km/h,</w:t>
                  </w:r>
                  <w:r w:rsidRPr="00610ED8">
                    <w:br/>
                    <w:t>80% Indoor in houses: 3km/h</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085E7D49" w14:textId="77777777" w:rsidR="0056775B" w:rsidRDefault="0056775B" w:rsidP="00EE23B5">
                  <w:r>
                    <w:t xml:space="preserve">100% Indoor: 3km/h </w:t>
                  </w:r>
                </w:p>
              </w:tc>
            </w:tr>
            <w:tr w:rsidR="0056775B" w14:paraId="73F569A6"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1B1CD0" w14:textId="77777777" w:rsidR="0056775B" w:rsidRDefault="0056775B" w:rsidP="00EE23B5">
                  <w:r>
                    <w:t>Traffic model</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642D01BF" w14:textId="77777777" w:rsidR="0056775B" w:rsidRPr="00610ED8" w:rsidRDefault="0056775B" w:rsidP="00EE23B5">
                  <w:r w:rsidRPr="00610ED8">
                    <w:t>Full buffer (Optional)</w:t>
                  </w:r>
                </w:p>
                <w:p w14:paraId="2DA8E058" w14:textId="77777777" w:rsidR="0056775B" w:rsidRPr="00610ED8" w:rsidRDefault="0056775B" w:rsidP="00EE23B5"/>
                <w:p w14:paraId="42B34F49" w14:textId="77777777" w:rsidR="0056775B" w:rsidRPr="00610ED8" w:rsidRDefault="0056775B" w:rsidP="00EE23B5">
                  <w:r w:rsidRPr="00610ED8">
                    <w:t xml:space="preserve">Non-full buffer traffic, e.g. FTP traffic model 3 for the reference NR UEs and the IM traffic </w:t>
                  </w:r>
                  <w:r w:rsidRPr="00610ED8">
                    <w:rPr>
                      <w:color w:val="000000"/>
                    </w:rPr>
                    <w:t>model from TR 38.840 for</w:t>
                  </w:r>
                  <w:r w:rsidRPr="00610ED8">
                    <w:t xml:space="preserve"> RedCap UEs </w:t>
                  </w:r>
                </w:p>
              </w:tc>
            </w:tr>
            <w:tr w:rsidR="0056775B" w14:paraId="340E7616"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E3061C" w14:textId="77777777" w:rsidR="0056775B" w:rsidRDefault="0056775B" w:rsidP="00EE23B5">
                  <w:r>
                    <w:t>Traffic load</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286E1CF1" w14:textId="77777777" w:rsidR="0056775B" w:rsidRPr="00610ED8" w:rsidRDefault="0056775B" w:rsidP="00EE23B5">
                  <w:r w:rsidRPr="00610ED8">
                    <w:t>Full buffer traffic (Optional):</w:t>
                  </w:r>
                </w:p>
                <w:p w14:paraId="235908F1" w14:textId="77777777" w:rsidR="0056775B" w:rsidRPr="00610ED8" w:rsidRDefault="0056775B" w:rsidP="00EE23B5">
                  <w:r w:rsidRPr="00610ED8">
                    <w:t>10 users per cell including both RedCap and reference NR UEs</w:t>
                  </w:r>
                </w:p>
                <w:p w14:paraId="29B8D2A7" w14:textId="77777777" w:rsidR="0056775B" w:rsidRPr="00610ED8" w:rsidRDefault="0056775B" w:rsidP="00EE23B5"/>
                <w:p w14:paraId="327626FD" w14:textId="77777777" w:rsidR="0056775B" w:rsidRPr="00610ED8" w:rsidRDefault="0056775B" w:rsidP="00EE23B5">
                  <w:r w:rsidRPr="00610ED8">
                    <w:lastRenderedPageBreak/>
                    <w:t>Non-full buffer traffic:</w:t>
                  </w:r>
                </w:p>
                <w:p w14:paraId="79C274F9" w14:textId="77777777" w:rsidR="0056775B" w:rsidRPr="00610ED8" w:rsidRDefault="0056775B" w:rsidP="00EE23B5">
                  <w:r w:rsidRPr="00610ED8">
                    <w:t xml:space="preserve">Low (e.g. &lt;30%) and medium (e.g. 30%-50%) loading (resource utilization) </w:t>
                  </w:r>
                </w:p>
              </w:tc>
            </w:tr>
            <w:tr w:rsidR="0056775B" w14:paraId="485622CA"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D4E6C3" w14:textId="77777777" w:rsidR="0056775B" w:rsidRPr="00610ED8" w:rsidRDefault="0056775B" w:rsidP="00EE23B5">
                  <w:r w:rsidRPr="00610ED8">
                    <w:lastRenderedPageBreak/>
                    <w:t>Percentage of RedCap UEs among total number of UEs</w:t>
                  </w:r>
                </w:p>
                <w:p w14:paraId="67A5863A" w14:textId="77777777" w:rsidR="0056775B" w:rsidRPr="00610ED8" w:rsidRDefault="0056775B" w:rsidP="00EE23B5">
                  <w:r w:rsidRPr="00610ED8">
                    <w:t>Note: Other UEs are the reference NR UEs</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541B5289" w14:textId="77777777" w:rsidR="0056775B" w:rsidRPr="00610ED8" w:rsidRDefault="0056775B" w:rsidP="00EE23B5">
                  <w:r w:rsidRPr="00610ED8">
                    <w:t>Full buffer traffic (Optional):</w:t>
                  </w:r>
                </w:p>
                <w:p w14:paraId="373A2816" w14:textId="77777777" w:rsidR="0056775B" w:rsidRPr="00610ED8" w:rsidRDefault="0056775B" w:rsidP="00EE23B5">
                  <w:r w:rsidRPr="00610ED8">
                    <w:t>0, 20%, 50% (i.e. 0, 2 or 5 RedCap UEs per cell), 100% (as applicable)</w:t>
                  </w:r>
                </w:p>
                <w:p w14:paraId="4D20B76C" w14:textId="77777777" w:rsidR="0056775B" w:rsidRPr="00610ED8" w:rsidRDefault="0056775B" w:rsidP="00EE23B5"/>
                <w:p w14:paraId="7B29857E" w14:textId="77777777" w:rsidR="0056775B" w:rsidRPr="00610ED8" w:rsidRDefault="0056775B" w:rsidP="00EE23B5">
                  <w:r w:rsidRPr="00610ED8">
                    <w:t>Non-full buffer traffic:</w:t>
                  </w:r>
                </w:p>
                <w:p w14:paraId="02F33C1F" w14:textId="77777777" w:rsidR="0056775B" w:rsidRPr="00610ED8" w:rsidRDefault="0056775B" w:rsidP="00EE23B5">
                  <w:r w:rsidRPr="00610ED8">
                    <w:t>0, 25%, 50%, 100% (optional, as applicable)</w:t>
                  </w:r>
                </w:p>
              </w:tc>
            </w:tr>
          </w:tbl>
          <w:p w14:paraId="2B817BB3" w14:textId="77777777" w:rsidR="0056775B" w:rsidRPr="00610ED8" w:rsidRDefault="0056775B" w:rsidP="00EE23B5">
            <w:pPr>
              <w:spacing w:after="0"/>
            </w:pPr>
            <w:r w:rsidRPr="00610ED8">
              <w:t xml:space="preserve"> </w:t>
            </w:r>
          </w:p>
        </w:tc>
      </w:tr>
    </w:tbl>
    <w:p w14:paraId="3254420B" w14:textId="77777777" w:rsidR="0056775B" w:rsidRPr="00610ED8" w:rsidRDefault="0056775B" w:rsidP="000B16E2">
      <w:pPr>
        <w:overflowPunct w:val="0"/>
        <w:autoSpaceDE w:val="0"/>
        <w:autoSpaceDN w:val="0"/>
        <w:adjustRightInd w:val="0"/>
        <w:spacing w:after="180" w:line="240" w:lineRule="auto"/>
        <w:rPr>
          <w:lang w:eastAsia="ja-JP"/>
        </w:rPr>
      </w:pPr>
    </w:p>
    <w:p w14:paraId="55604DF2" w14:textId="23F13F7E" w:rsidR="0092057A" w:rsidRDefault="007F249A" w:rsidP="0092057A">
      <w:pPr>
        <w:pStyle w:val="Heading1"/>
        <w:rPr>
          <w:lang w:eastAsia="zh-CN"/>
        </w:rPr>
      </w:pPr>
      <w:bookmarkStart w:id="2" w:name="_Ref53478693"/>
      <w:r>
        <w:t>UE complexity reduction and c</w:t>
      </w:r>
      <w:r w:rsidR="00E27632">
        <w:t>overage</w:t>
      </w:r>
      <w:r w:rsidR="002C5A0F">
        <w:t xml:space="preserve"> </w:t>
      </w:r>
      <w:r w:rsidR="002C5A0F">
        <w:rPr>
          <w:lang w:eastAsia="zh-CN"/>
        </w:rPr>
        <w:t>evaluation</w:t>
      </w:r>
      <w:bookmarkEnd w:id="2"/>
    </w:p>
    <w:p w14:paraId="6A9B2942" w14:textId="3882A9DC" w:rsidR="0092057A" w:rsidRDefault="0092057A" w:rsidP="0092057A">
      <w:pPr>
        <w:pStyle w:val="Heading2"/>
      </w:pPr>
      <w:bookmarkStart w:id="3" w:name="_Ref47015832"/>
      <w:r>
        <w:t>Link</w:t>
      </w:r>
      <w:r w:rsidR="000A50ED">
        <w:t>-</w:t>
      </w:r>
      <w:r>
        <w:t>level simulations</w:t>
      </w:r>
      <w:bookmarkEnd w:id="3"/>
    </w:p>
    <w:p w14:paraId="6E0CA7CB" w14:textId="5050C28C" w:rsidR="00D25033" w:rsidRDefault="00817C37" w:rsidP="00883348">
      <w:pPr>
        <w:rPr>
          <w:lang w:eastAsia="zh-CN"/>
        </w:rPr>
      </w:pPr>
      <w:r w:rsidRPr="00610ED8">
        <w:rPr>
          <w:lang w:eastAsia="zh-CN"/>
        </w:rPr>
        <w:t>In order to evaluate the impact of the UE complexity</w:t>
      </w:r>
      <w:r w:rsidR="00F37C73" w:rsidRPr="00610ED8">
        <w:rPr>
          <w:lang w:eastAsia="zh-CN"/>
        </w:rPr>
        <w:t xml:space="preserve"> </w:t>
      </w:r>
      <w:r w:rsidR="00B47B99" w:rsidRPr="00610ED8">
        <w:rPr>
          <w:lang w:eastAsia="zh-CN"/>
        </w:rPr>
        <w:t xml:space="preserve">reduction, </w:t>
      </w:r>
      <w:r w:rsidR="00F37C73" w:rsidRPr="00610ED8">
        <w:rPr>
          <w:lang w:eastAsia="zh-CN"/>
        </w:rPr>
        <w:t xml:space="preserve">we have </w:t>
      </w:r>
      <w:r w:rsidR="00BE2A4E" w:rsidRPr="00610ED8">
        <w:rPr>
          <w:lang w:eastAsia="zh-CN"/>
        </w:rPr>
        <w:t xml:space="preserve">performed link-level simulations to </w:t>
      </w:r>
      <w:r w:rsidR="00BE2A4E" w:rsidRPr="00610ED8">
        <w:rPr>
          <w:lang w:eastAsia="ja-JP"/>
        </w:rPr>
        <w:t>o</w:t>
      </w:r>
      <w:r w:rsidR="00BE2A4E" w:rsidRPr="00610ED8">
        <w:rPr>
          <w:rFonts w:hint="eastAsia"/>
          <w:lang w:eastAsia="ja-JP"/>
        </w:rPr>
        <w:t xml:space="preserve">btain the required SINR for the physical channels under </w:t>
      </w:r>
      <w:r w:rsidRPr="00610ED8">
        <w:rPr>
          <w:lang w:eastAsia="ja-JP"/>
        </w:rPr>
        <w:t xml:space="preserve">performance </w:t>
      </w:r>
      <w:r w:rsidR="00BE2A4E" w:rsidRPr="00610ED8">
        <w:rPr>
          <w:rFonts w:hint="eastAsia"/>
          <w:lang w:eastAsia="ja-JP"/>
        </w:rPr>
        <w:t>target</w:t>
      </w:r>
      <w:r w:rsidR="00001784" w:rsidRPr="00610ED8">
        <w:rPr>
          <w:lang w:eastAsia="ja-JP"/>
        </w:rPr>
        <w:t xml:space="preserve"> for the reference UEs and RedCap UEs</w:t>
      </w:r>
      <w:r w:rsidRPr="00610ED8">
        <w:rPr>
          <w:lang w:eastAsia="ja-JP"/>
        </w:rPr>
        <w:t xml:space="preserve">. </w:t>
      </w:r>
      <w:r>
        <w:rPr>
          <w:lang w:eastAsia="ja-JP"/>
        </w:rPr>
        <w:t>For that</w:t>
      </w:r>
      <w:r w:rsidR="00B47B99">
        <w:rPr>
          <w:lang w:eastAsia="ja-JP"/>
        </w:rPr>
        <w:t>,</w:t>
      </w:r>
      <w:r w:rsidR="008176CB">
        <w:rPr>
          <w:lang w:eastAsia="ja-JP"/>
        </w:rPr>
        <w:t xml:space="preserve"> </w:t>
      </w:r>
      <w:r>
        <w:rPr>
          <w:lang w:eastAsia="ja-JP"/>
        </w:rPr>
        <w:t>we have considered</w:t>
      </w:r>
      <w:r w:rsidR="00BE2A4E">
        <w:rPr>
          <w:rFonts w:hint="eastAsia"/>
          <w:lang w:eastAsia="ja-JP"/>
        </w:rPr>
        <w:t xml:space="preserve"> </w:t>
      </w:r>
      <w:r w:rsidR="00001784" w:rsidRPr="00BE2C7F">
        <w:rPr>
          <w:lang w:eastAsia="zh-CN"/>
        </w:rPr>
        <w:t>four</w:t>
      </w:r>
      <w:r w:rsidR="003E6878">
        <w:rPr>
          <w:lang w:eastAsia="zh-CN"/>
        </w:rPr>
        <w:t xml:space="preserve"> different scenarios: </w:t>
      </w:r>
    </w:p>
    <w:p w14:paraId="43B17E6C" w14:textId="6393CF40" w:rsidR="00D25033" w:rsidRDefault="003E6878" w:rsidP="009B05F8">
      <w:pPr>
        <w:pStyle w:val="ListParagraph"/>
        <w:numPr>
          <w:ilvl w:val="0"/>
          <w:numId w:val="21"/>
        </w:numPr>
        <w:rPr>
          <w:lang w:eastAsia="zh-CN"/>
        </w:rPr>
      </w:pPr>
      <w:r>
        <w:rPr>
          <w:lang w:eastAsia="zh-CN"/>
        </w:rPr>
        <w:t>FR1,</w:t>
      </w:r>
      <w:r w:rsidR="00B47B99">
        <w:rPr>
          <w:lang w:eastAsia="zh-CN"/>
        </w:rPr>
        <w:t xml:space="preserve"> </w:t>
      </w:r>
      <w:r>
        <w:rPr>
          <w:lang w:eastAsia="zh-CN"/>
        </w:rPr>
        <w:t xml:space="preserve">Urban with </w:t>
      </w:r>
      <w:r w:rsidR="001A7129">
        <w:rPr>
          <w:lang w:eastAsia="zh-CN"/>
        </w:rPr>
        <w:t xml:space="preserve">the </w:t>
      </w:r>
      <w:r>
        <w:rPr>
          <w:lang w:eastAsia="zh-CN"/>
        </w:rPr>
        <w:t xml:space="preserve">carrier frequency of 2.6 GHz, </w:t>
      </w:r>
    </w:p>
    <w:p w14:paraId="75512936" w14:textId="1EC66764" w:rsidR="00D25033" w:rsidRDefault="003E6878" w:rsidP="009B05F8">
      <w:pPr>
        <w:pStyle w:val="ListParagraph"/>
        <w:numPr>
          <w:ilvl w:val="0"/>
          <w:numId w:val="21"/>
        </w:numPr>
        <w:rPr>
          <w:lang w:eastAsia="zh-CN"/>
        </w:rPr>
      </w:pPr>
      <w:r>
        <w:rPr>
          <w:lang w:eastAsia="zh-CN"/>
        </w:rPr>
        <w:t>FR2, Indoor with</w:t>
      </w:r>
      <w:r w:rsidR="001A7129">
        <w:rPr>
          <w:lang w:eastAsia="zh-CN"/>
        </w:rPr>
        <w:t xml:space="preserve"> the</w:t>
      </w:r>
      <w:r>
        <w:rPr>
          <w:lang w:eastAsia="zh-CN"/>
        </w:rPr>
        <w:t xml:space="preserve"> carrier frequency of 28 GHz, </w:t>
      </w:r>
    </w:p>
    <w:p w14:paraId="3043ECCC" w14:textId="26657F03" w:rsidR="00D25033" w:rsidRDefault="003E6878" w:rsidP="009B05F8">
      <w:pPr>
        <w:pStyle w:val="ListParagraph"/>
        <w:numPr>
          <w:ilvl w:val="0"/>
          <w:numId w:val="21"/>
        </w:numPr>
        <w:rPr>
          <w:lang w:eastAsia="zh-CN"/>
        </w:rPr>
      </w:pPr>
      <w:r>
        <w:rPr>
          <w:lang w:eastAsia="zh-CN"/>
        </w:rPr>
        <w:t>FR1, Rural with</w:t>
      </w:r>
      <w:r w:rsidR="001A7129">
        <w:rPr>
          <w:lang w:eastAsia="zh-CN"/>
        </w:rPr>
        <w:t xml:space="preserve"> the</w:t>
      </w:r>
      <w:r>
        <w:rPr>
          <w:lang w:eastAsia="zh-CN"/>
        </w:rPr>
        <w:t xml:space="preserve"> carrier frequency of 0.7 GHz</w:t>
      </w:r>
      <w:r w:rsidR="00BB1B3D" w:rsidRPr="00BB1B3D">
        <w:rPr>
          <w:lang w:val="en-US" w:eastAsia="zh-CN"/>
        </w:rPr>
        <w:t>,</w:t>
      </w:r>
      <w:r w:rsidR="00BB1B3D">
        <w:rPr>
          <w:lang w:val="en-US" w:eastAsia="zh-CN"/>
        </w:rPr>
        <w:t xml:space="preserve"> and</w:t>
      </w:r>
    </w:p>
    <w:p w14:paraId="36001AC9" w14:textId="22475A72" w:rsidR="00BB1B3D" w:rsidRDefault="00BB1B3D" w:rsidP="009B05F8">
      <w:pPr>
        <w:pStyle w:val="ListParagraph"/>
        <w:numPr>
          <w:ilvl w:val="0"/>
          <w:numId w:val="21"/>
        </w:numPr>
        <w:rPr>
          <w:lang w:eastAsia="zh-CN"/>
        </w:rPr>
      </w:pPr>
      <w:r>
        <w:rPr>
          <w:lang w:eastAsia="zh-CN"/>
        </w:rPr>
        <w:t xml:space="preserve">FR1, Urban with the carrier frequency of </w:t>
      </w:r>
      <w:r w:rsidRPr="00BB1B3D">
        <w:rPr>
          <w:lang w:val="en-US" w:eastAsia="zh-CN"/>
        </w:rPr>
        <w:t>4</w:t>
      </w:r>
      <w:r>
        <w:rPr>
          <w:lang w:eastAsia="zh-CN"/>
        </w:rPr>
        <w:t xml:space="preserve"> GHz</w:t>
      </w:r>
      <w:r w:rsidRPr="00BB1B3D">
        <w:rPr>
          <w:lang w:val="en-US" w:eastAsia="zh-CN"/>
        </w:rPr>
        <w:t>.</w:t>
      </w:r>
    </w:p>
    <w:p w14:paraId="003CC42B" w14:textId="60748CF5" w:rsidR="00390505" w:rsidRPr="00610ED8" w:rsidRDefault="008176CB" w:rsidP="009F23EB">
      <w:pPr>
        <w:rPr>
          <w:lang w:eastAsia="ja-JP"/>
        </w:rPr>
      </w:pPr>
      <w:r w:rsidRPr="00610ED8">
        <w:rPr>
          <w:lang w:eastAsia="zh-CN"/>
        </w:rPr>
        <w:t xml:space="preserve">Our simulation assumptions </w:t>
      </w:r>
      <w:r w:rsidR="004C5940" w:rsidRPr="00610ED8">
        <w:rPr>
          <w:lang w:eastAsia="zh-CN"/>
        </w:rPr>
        <w:t>and performance targets</w:t>
      </w:r>
      <w:r w:rsidRPr="00610ED8">
        <w:rPr>
          <w:lang w:eastAsia="zh-CN"/>
        </w:rPr>
        <w:t xml:space="preserve"> are based on the </w:t>
      </w:r>
      <w:r w:rsidR="00001784" w:rsidRPr="00610ED8">
        <w:rPr>
          <w:lang w:eastAsia="zh-CN"/>
        </w:rPr>
        <w:t xml:space="preserve">agreements from </w:t>
      </w:r>
      <w:r w:rsidR="004B7E6A" w:rsidRPr="00610ED8">
        <w:rPr>
          <w:lang w:eastAsia="zh-CN"/>
        </w:rPr>
        <w:t>RAN1-101e and RAN1-102e meeting</w:t>
      </w:r>
      <w:r w:rsidR="00004669" w:rsidRPr="00610ED8">
        <w:rPr>
          <w:lang w:eastAsia="zh-CN"/>
        </w:rPr>
        <w:t>s</w:t>
      </w:r>
      <w:r w:rsidRPr="00610ED8">
        <w:rPr>
          <w:lang w:eastAsia="zh-CN"/>
        </w:rPr>
        <w:t xml:space="preserve"> </w:t>
      </w:r>
      <w:r w:rsidR="004B7E6A" w:rsidRPr="00610ED8">
        <w:rPr>
          <w:lang w:eastAsia="zh-CN"/>
        </w:rPr>
        <w:t xml:space="preserve">and listed in Appendix </w:t>
      </w:r>
      <w:r w:rsidR="00780EFD" w:rsidRPr="00610ED8">
        <w:rPr>
          <w:lang w:eastAsia="zh-CN"/>
        </w:rPr>
        <w:t>i</w:t>
      </w:r>
      <w:r w:rsidR="004B7E6A" w:rsidRPr="00610ED8">
        <w:rPr>
          <w:lang w:eastAsia="zh-CN"/>
        </w:rPr>
        <w:t>n detail.</w:t>
      </w:r>
      <w:r w:rsidRPr="00610ED8">
        <w:rPr>
          <w:lang w:eastAsia="zh-CN"/>
        </w:rPr>
        <w:t xml:space="preserve"> </w:t>
      </w:r>
      <w:r w:rsidR="004C5940" w:rsidRPr="00610ED8">
        <w:rPr>
          <w:lang w:eastAsia="zh-CN"/>
        </w:rPr>
        <w:t xml:space="preserve">Considering </w:t>
      </w:r>
      <w:r w:rsidR="004C5940" w:rsidRPr="00610ED8">
        <w:rPr>
          <w:lang w:eastAsia="ja-JP"/>
        </w:rPr>
        <w:t xml:space="preserve">the corresponding performance </w:t>
      </w:r>
      <w:r w:rsidR="004C5940" w:rsidRPr="00610ED8">
        <w:rPr>
          <w:rFonts w:hint="eastAsia"/>
          <w:lang w:eastAsia="ja-JP"/>
        </w:rPr>
        <w:t>target</w:t>
      </w:r>
      <w:r w:rsidR="004C5940" w:rsidRPr="00610ED8">
        <w:rPr>
          <w:lang w:eastAsia="ja-JP"/>
        </w:rPr>
        <w:t xml:space="preserve"> </w:t>
      </w:r>
      <w:r w:rsidR="004C5940" w:rsidRPr="00610ED8">
        <w:rPr>
          <w:rFonts w:hint="eastAsia"/>
          <w:lang w:eastAsia="ja-JP"/>
        </w:rPr>
        <w:t xml:space="preserve">for the </w:t>
      </w:r>
      <w:r w:rsidR="00100A19" w:rsidRPr="00610ED8">
        <w:rPr>
          <w:lang w:eastAsia="ja-JP"/>
        </w:rPr>
        <w:t xml:space="preserve">different </w:t>
      </w:r>
      <w:r w:rsidR="004C5940" w:rsidRPr="00610ED8">
        <w:rPr>
          <w:rFonts w:hint="eastAsia"/>
          <w:lang w:eastAsia="ja-JP"/>
        </w:rPr>
        <w:t>physical channels</w:t>
      </w:r>
      <w:r w:rsidR="00100A19" w:rsidRPr="00610ED8">
        <w:rPr>
          <w:lang w:eastAsia="ja-JP"/>
        </w:rPr>
        <w:t xml:space="preserve">, </w:t>
      </w:r>
      <w:r w:rsidR="004C5940" w:rsidRPr="00610ED8">
        <w:rPr>
          <w:lang w:eastAsia="zh-CN"/>
        </w:rPr>
        <w:t>the</w:t>
      </w:r>
      <w:r w:rsidR="004C5940" w:rsidRPr="00610ED8">
        <w:rPr>
          <w:rFonts w:hint="eastAsia"/>
          <w:lang w:eastAsia="ja-JP"/>
        </w:rPr>
        <w:t xml:space="preserve"> required SINR</w:t>
      </w:r>
      <w:r w:rsidR="004C5940" w:rsidRPr="00610ED8">
        <w:rPr>
          <w:lang w:eastAsia="ja-JP"/>
        </w:rPr>
        <w:t>s</w:t>
      </w:r>
      <w:r w:rsidR="009F23EB" w:rsidRPr="00610ED8">
        <w:rPr>
          <w:lang w:eastAsia="ja-JP"/>
        </w:rPr>
        <w:t xml:space="preserve">—to </w:t>
      </w:r>
      <w:r w:rsidR="00456E03" w:rsidRPr="00610ED8">
        <w:rPr>
          <w:lang w:eastAsia="ja-JP"/>
        </w:rPr>
        <w:t xml:space="preserve">fulfil </w:t>
      </w:r>
      <w:r w:rsidR="00100A19" w:rsidRPr="00610ED8">
        <w:rPr>
          <w:lang w:eastAsia="ja-JP"/>
        </w:rPr>
        <w:t>these targets</w:t>
      </w:r>
      <w:r w:rsidR="009F23EB" w:rsidRPr="00610ED8">
        <w:rPr>
          <w:lang w:eastAsia="ja-JP"/>
        </w:rPr>
        <w:t>—</w:t>
      </w:r>
      <w:r w:rsidR="004C5940" w:rsidRPr="00610ED8">
        <w:rPr>
          <w:lang w:eastAsia="ja-JP"/>
        </w:rPr>
        <w:t>are</w:t>
      </w:r>
      <w:r w:rsidR="009F23EB" w:rsidRPr="00610ED8">
        <w:rPr>
          <w:lang w:eastAsia="ja-JP"/>
        </w:rPr>
        <w:t xml:space="preserve"> </w:t>
      </w:r>
      <w:r w:rsidR="004C5940" w:rsidRPr="00610ED8">
        <w:rPr>
          <w:lang w:eastAsia="ja-JP"/>
        </w:rPr>
        <w:t xml:space="preserve">reported in </w:t>
      </w:r>
      <w:r w:rsidR="004C5940">
        <w:rPr>
          <w:lang w:eastAsia="ja-JP"/>
        </w:rPr>
        <w:fldChar w:fldCharType="begin"/>
      </w:r>
      <w:r w:rsidR="004C5940" w:rsidRPr="00610ED8">
        <w:rPr>
          <w:lang w:eastAsia="ja-JP"/>
        </w:rPr>
        <w:instrText xml:space="preserve"> REF _Ref52452125 \h </w:instrText>
      </w:r>
      <w:r w:rsidR="004C5940">
        <w:rPr>
          <w:lang w:eastAsia="ja-JP"/>
        </w:rPr>
      </w:r>
      <w:r w:rsidR="004C5940">
        <w:rPr>
          <w:lang w:eastAsia="ja-JP"/>
        </w:rPr>
        <w:fldChar w:fldCharType="separate"/>
      </w:r>
      <w:r w:rsidR="006C56AF" w:rsidRPr="00610ED8">
        <w:t xml:space="preserve">Table </w:t>
      </w:r>
      <w:r w:rsidR="006C56AF">
        <w:rPr>
          <w:noProof/>
        </w:rPr>
        <w:t>1</w:t>
      </w:r>
      <w:r w:rsidR="004C5940">
        <w:rPr>
          <w:lang w:eastAsia="ja-JP"/>
        </w:rPr>
        <w:fldChar w:fldCharType="end"/>
      </w:r>
      <w:r w:rsidR="004C5940" w:rsidRPr="00610ED8">
        <w:rPr>
          <w:lang w:eastAsia="ja-JP"/>
        </w:rPr>
        <w:t xml:space="preserve">, </w:t>
      </w:r>
      <w:r w:rsidR="004C5940">
        <w:rPr>
          <w:lang w:eastAsia="ja-JP"/>
        </w:rPr>
        <w:fldChar w:fldCharType="begin"/>
      </w:r>
      <w:r w:rsidR="004C5940" w:rsidRPr="00610ED8">
        <w:rPr>
          <w:lang w:eastAsia="ja-JP"/>
        </w:rPr>
        <w:instrText xml:space="preserve"> REF _Ref52452129 \h </w:instrText>
      </w:r>
      <w:r w:rsidR="004C5940">
        <w:rPr>
          <w:lang w:eastAsia="ja-JP"/>
        </w:rPr>
      </w:r>
      <w:r w:rsidR="004C5940">
        <w:rPr>
          <w:lang w:eastAsia="ja-JP"/>
        </w:rPr>
        <w:fldChar w:fldCharType="separate"/>
      </w:r>
      <w:r w:rsidR="006C56AF" w:rsidRPr="00610ED8">
        <w:t xml:space="preserve">Table </w:t>
      </w:r>
      <w:r w:rsidR="006C56AF">
        <w:rPr>
          <w:noProof/>
        </w:rPr>
        <w:t>2</w:t>
      </w:r>
      <w:r w:rsidR="004C5940">
        <w:rPr>
          <w:lang w:eastAsia="ja-JP"/>
        </w:rPr>
        <w:fldChar w:fldCharType="end"/>
      </w:r>
      <w:r w:rsidR="004C5940" w:rsidRPr="00610ED8">
        <w:rPr>
          <w:lang w:eastAsia="ja-JP"/>
        </w:rPr>
        <w:t xml:space="preserve">, </w:t>
      </w:r>
      <w:r w:rsidR="004C5940">
        <w:rPr>
          <w:lang w:eastAsia="ja-JP"/>
        </w:rPr>
        <w:fldChar w:fldCharType="begin"/>
      </w:r>
      <w:r w:rsidR="004C5940" w:rsidRPr="00610ED8">
        <w:rPr>
          <w:lang w:eastAsia="ja-JP"/>
        </w:rPr>
        <w:instrText xml:space="preserve"> REF _Ref52452132 \h </w:instrText>
      </w:r>
      <w:r w:rsidR="004C5940">
        <w:rPr>
          <w:lang w:eastAsia="ja-JP"/>
        </w:rPr>
      </w:r>
      <w:r w:rsidR="004C5940">
        <w:rPr>
          <w:lang w:eastAsia="ja-JP"/>
        </w:rPr>
        <w:fldChar w:fldCharType="separate"/>
      </w:r>
      <w:r w:rsidR="006C56AF" w:rsidRPr="00610ED8">
        <w:t xml:space="preserve">Table </w:t>
      </w:r>
      <w:r w:rsidR="006C56AF">
        <w:rPr>
          <w:noProof/>
        </w:rPr>
        <w:t>3</w:t>
      </w:r>
      <w:r w:rsidR="004C5940">
        <w:rPr>
          <w:lang w:eastAsia="ja-JP"/>
        </w:rPr>
        <w:fldChar w:fldCharType="end"/>
      </w:r>
      <w:r w:rsidR="00100A19" w:rsidRPr="00610ED8">
        <w:rPr>
          <w:lang w:eastAsia="ja-JP"/>
        </w:rPr>
        <w:t>,</w:t>
      </w:r>
      <w:r w:rsidR="004C5940" w:rsidRPr="00610ED8">
        <w:rPr>
          <w:lang w:eastAsia="ja-JP"/>
        </w:rPr>
        <w:t xml:space="preserve"> and </w:t>
      </w:r>
      <w:r w:rsidR="004C5940">
        <w:rPr>
          <w:lang w:eastAsia="ja-JP"/>
        </w:rPr>
        <w:fldChar w:fldCharType="begin"/>
      </w:r>
      <w:r w:rsidR="004C5940" w:rsidRPr="00610ED8">
        <w:rPr>
          <w:lang w:eastAsia="ja-JP"/>
        </w:rPr>
        <w:instrText xml:space="preserve"> REF _Ref52452135 \h </w:instrText>
      </w:r>
      <w:r w:rsidR="004C5940">
        <w:rPr>
          <w:lang w:eastAsia="ja-JP"/>
        </w:rPr>
      </w:r>
      <w:r w:rsidR="004C5940">
        <w:rPr>
          <w:lang w:eastAsia="ja-JP"/>
        </w:rPr>
        <w:fldChar w:fldCharType="separate"/>
      </w:r>
      <w:r w:rsidR="006C56AF" w:rsidRPr="00610ED8">
        <w:t xml:space="preserve">Table </w:t>
      </w:r>
      <w:r w:rsidR="006C56AF">
        <w:rPr>
          <w:noProof/>
        </w:rPr>
        <w:t>4</w:t>
      </w:r>
      <w:r w:rsidR="004C5940">
        <w:rPr>
          <w:lang w:eastAsia="ja-JP"/>
        </w:rPr>
        <w:fldChar w:fldCharType="end"/>
      </w:r>
      <w:r w:rsidR="004C5940" w:rsidRPr="00610ED8">
        <w:rPr>
          <w:lang w:eastAsia="ja-JP"/>
        </w:rPr>
        <w:t xml:space="preserve">, </w:t>
      </w:r>
      <w:r w:rsidR="00100A19" w:rsidRPr="00610ED8">
        <w:rPr>
          <w:lang w:eastAsia="ja-JP"/>
        </w:rPr>
        <w:t>respectively</w:t>
      </w:r>
      <w:r w:rsidR="00456E03" w:rsidRPr="00610ED8">
        <w:rPr>
          <w:lang w:eastAsia="ja-JP"/>
        </w:rPr>
        <w:t>,</w:t>
      </w:r>
      <w:r w:rsidR="00100A19" w:rsidRPr="00610ED8">
        <w:rPr>
          <w:lang w:eastAsia="ja-JP"/>
        </w:rPr>
        <w:t xml:space="preserve"> </w:t>
      </w:r>
      <w:r w:rsidR="00100A19" w:rsidRPr="00610ED8">
        <w:rPr>
          <w:lang w:eastAsia="zh-CN"/>
        </w:rPr>
        <w:t>for each of the above-mentioned scenarios</w:t>
      </w:r>
      <w:r w:rsidR="004C5940" w:rsidRPr="00610ED8">
        <w:rPr>
          <w:lang w:eastAsia="ja-JP"/>
        </w:rPr>
        <w:t>.</w:t>
      </w:r>
      <w:r w:rsidR="00390505" w:rsidRPr="00610ED8">
        <w:rPr>
          <w:lang w:eastAsia="ja-JP"/>
        </w:rPr>
        <w:t xml:space="preserve"> </w:t>
      </w:r>
      <w:r w:rsidR="00390505" w:rsidRPr="00B14901">
        <w:rPr>
          <w:lang w:eastAsia="ja-JP"/>
        </w:rPr>
        <w:t>Note that to obtain the required S</w:t>
      </w:r>
      <w:r w:rsidR="00456E03" w:rsidRPr="00B14901">
        <w:rPr>
          <w:lang w:eastAsia="ja-JP"/>
        </w:rPr>
        <w:t>I</w:t>
      </w:r>
      <w:r w:rsidR="00390505" w:rsidRPr="00B14901">
        <w:rPr>
          <w:lang w:eastAsia="ja-JP"/>
        </w:rPr>
        <w:t>NRs for PDSCH-eMBB and PUSCH-eMBB, we have considered both data rate and BLER targets.</w:t>
      </w:r>
    </w:p>
    <w:p w14:paraId="4F448427" w14:textId="4C6A3EDD" w:rsidR="003938EA" w:rsidRPr="00610ED8" w:rsidRDefault="003938EA" w:rsidP="00AA1218">
      <w:pPr>
        <w:rPr>
          <w:lang w:eastAsia="zh-CN"/>
        </w:rPr>
      </w:pPr>
    </w:p>
    <w:p w14:paraId="46FC89AF" w14:textId="37BCE88E" w:rsidR="00110DFE" w:rsidRPr="00610ED8" w:rsidRDefault="00110DFE" w:rsidP="00110DFE">
      <w:pPr>
        <w:pStyle w:val="Caption"/>
        <w:keepNext/>
        <w:jc w:val="center"/>
      </w:pPr>
      <w:bookmarkStart w:id="4" w:name="_Ref52452125"/>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1</w:t>
      </w:r>
      <w:r w:rsidR="00C67140">
        <w:rPr>
          <w:noProof/>
        </w:rPr>
        <w:fldChar w:fldCharType="end"/>
      </w:r>
      <w:bookmarkEnd w:id="4"/>
      <w:r w:rsidRPr="00610ED8">
        <w:t>: Required SINR</w:t>
      </w:r>
      <w:r w:rsidR="0054642F" w:rsidRPr="00610ED8">
        <w:t xml:space="preserve"> (dB)</w:t>
      </w:r>
      <w:r w:rsidR="00B21362" w:rsidRPr="00610ED8">
        <w:t>;</w:t>
      </w:r>
      <w:r w:rsidRPr="00610ED8">
        <w:t xml:space="preserve"> FR1, Urban with the carrier frequency of 2.6 GHz</w:t>
      </w:r>
      <w:r w:rsidR="008629A6" w:rsidRPr="00610ED8">
        <w:t>.</w:t>
      </w:r>
    </w:p>
    <w:tbl>
      <w:tblPr>
        <w:tblStyle w:val="TableGrid"/>
        <w:tblW w:w="9805" w:type="dxa"/>
        <w:jc w:val="center"/>
        <w:tblLook w:val="04A0" w:firstRow="1" w:lastRow="0" w:firstColumn="1" w:lastColumn="0" w:noHBand="0" w:noVBand="1"/>
      </w:tblPr>
      <w:tblGrid>
        <w:gridCol w:w="1652"/>
        <w:gridCol w:w="824"/>
        <w:gridCol w:w="650"/>
        <w:gridCol w:w="834"/>
        <w:gridCol w:w="816"/>
        <w:gridCol w:w="868"/>
        <w:gridCol w:w="848"/>
        <w:gridCol w:w="1614"/>
        <w:gridCol w:w="822"/>
        <w:gridCol w:w="877"/>
      </w:tblGrid>
      <w:tr w:rsidR="0009728A" w14:paraId="72519607" w14:textId="77777777" w:rsidTr="0009728A">
        <w:trPr>
          <w:jc w:val="center"/>
        </w:trPr>
        <w:tc>
          <w:tcPr>
            <w:tcW w:w="1657" w:type="dxa"/>
            <w:shd w:val="clear" w:color="auto" w:fill="F4B083" w:themeFill="accent2" w:themeFillTint="99"/>
          </w:tcPr>
          <w:p w14:paraId="5CDD0817" w14:textId="77777777" w:rsidR="003938EA" w:rsidRPr="00610ED8" w:rsidRDefault="003938EA" w:rsidP="00AA1218">
            <w:pPr>
              <w:rPr>
                <w:b/>
              </w:rPr>
            </w:pPr>
          </w:p>
        </w:tc>
        <w:tc>
          <w:tcPr>
            <w:tcW w:w="0" w:type="auto"/>
            <w:shd w:val="clear" w:color="auto" w:fill="F4B083" w:themeFill="accent2" w:themeFillTint="99"/>
          </w:tcPr>
          <w:p w14:paraId="268C4415" w14:textId="6144FE60" w:rsidR="003938EA" w:rsidRPr="00A64562" w:rsidRDefault="003938EA" w:rsidP="00AA1218">
            <w:pPr>
              <w:rPr>
                <w:rFonts w:asciiTheme="majorHAnsi" w:hAnsiTheme="majorHAnsi" w:cstheme="majorHAnsi"/>
                <w:b/>
              </w:rPr>
            </w:pPr>
            <w:r w:rsidRPr="00A64562">
              <w:rPr>
                <w:rFonts w:asciiTheme="majorHAnsi" w:hAnsiTheme="majorHAnsi" w:cstheme="majorHAnsi"/>
                <w:b/>
              </w:rPr>
              <w:t>PRACH</w:t>
            </w:r>
          </w:p>
        </w:tc>
        <w:tc>
          <w:tcPr>
            <w:tcW w:w="650" w:type="dxa"/>
            <w:shd w:val="clear" w:color="auto" w:fill="F4B083" w:themeFill="accent2" w:themeFillTint="99"/>
          </w:tcPr>
          <w:p w14:paraId="6E1C986B" w14:textId="48B09C21" w:rsidR="003938EA" w:rsidRPr="00A64562" w:rsidRDefault="003938EA" w:rsidP="00AA1218">
            <w:pPr>
              <w:rPr>
                <w:rFonts w:asciiTheme="majorHAnsi" w:hAnsiTheme="majorHAnsi" w:cstheme="majorHAnsi"/>
                <w:b/>
              </w:rPr>
            </w:pPr>
            <w:r w:rsidRPr="00A64562">
              <w:rPr>
                <w:rFonts w:asciiTheme="majorHAnsi" w:hAnsiTheme="majorHAnsi" w:cstheme="majorHAnsi"/>
                <w:b/>
              </w:rPr>
              <w:t>SSB</w:t>
            </w:r>
          </w:p>
        </w:tc>
        <w:tc>
          <w:tcPr>
            <w:tcW w:w="834" w:type="dxa"/>
            <w:shd w:val="clear" w:color="auto" w:fill="F4B083" w:themeFill="accent2" w:themeFillTint="99"/>
          </w:tcPr>
          <w:p w14:paraId="5A1022F3" w14:textId="512D626D" w:rsidR="003938EA" w:rsidRPr="00A64562" w:rsidRDefault="003938EA" w:rsidP="00AA1218">
            <w:pPr>
              <w:rPr>
                <w:rFonts w:asciiTheme="majorHAnsi" w:hAnsiTheme="majorHAnsi" w:cstheme="majorHAnsi"/>
                <w:b/>
              </w:rPr>
            </w:pPr>
            <w:r w:rsidRPr="00A64562">
              <w:rPr>
                <w:rFonts w:asciiTheme="majorHAnsi" w:hAnsiTheme="majorHAnsi" w:cstheme="majorHAnsi"/>
                <w:b/>
              </w:rPr>
              <w:t>PDCCH</w:t>
            </w:r>
          </w:p>
        </w:tc>
        <w:tc>
          <w:tcPr>
            <w:tcW w:w="0" w:type="auto"/>
            <w:shd w:val="clear" w:color="auto" w:fill="F4B083" w:themeFill="accent2" w:themeFillTint="99"/>
          </w:tcPr>
          <w:p w14:paraId="3819BBA4" w14:textId="7208D97E" w:rsidR="003938EA" w:rsidRPr="00A64562" w:rsidRDefault="003938EA" w:rsidP="00AA1218">
            <w:pPr>
              <w:rPr>
                <w:rFonts w:asciiTheme="majorHAnsi" w:hAnsiTheme="majorHAnsi" w:cstheme="majorHAnsi"/>
                <w:b/>
              </w:rPr>
            </w:pPr>
            <w:r w:rsidRPr="00A64562">
              <w:rPr>
                <w:rFonts w:asciiTheme="majorHAnsi" w:hAnsiTheme="majorHAnsi" w:cstheme="majorHAnsi"/>
                <w:b/>
              </w:rPr>
              <w:t>PDSCH</w:t>
            </w:r>
          </w:p>
        </w:tc>
        <w:tc>
          <w:tcPr>
            <w:tcW w:w="869" w:type="dxa"/>
            <w:shd w:val="clear" w:color="auto" w:fill="F4B083" w:themeFill="accent2" w:themeFillTint="99"/>
          </w:tcPr>
          <w:p w14:paraId="4E40439E" w14:textId="5F05F20F" w:rsidR="003938EA" w:rsidRPr="00A64562" w:rsidRDefault="003938EA" w:rsidP="00AA1218">
            <w:pPr>
              <w:rPr>
                <w:rFonts w:asciiTheme="majorHAnsi" w:hAnsiTheme="majorHAnsi" w:cstheme="majorHAnsi"/>
                <w:b/>
              </w:rPr>
            </w:pPr>
            <w:r w:rsidRPr="00A64562">
              <w:rPr>
                <w:rFonts w:asciiTheme="majorHAnsi" w:hAnsiTheme="majorHAnsi" w:cstheme="majorHAnsi"/>
                <w:b/>
              </w:rPr>
              <w:t>Msg 2</w:t>
            </w:r>
          </w:p>
        </w:tc>
        <w:tc>
          <w:tcPr>
            <w:tcW w:w="849" w:type="dxa"/>
            <w:shd w:val="clear" w:color="auto" w:fill="F4B083" w:themeFill="accent2" w:themeFillTint="99"/>
          </w:tcPr>
          <w:p w14:paraId="126ED15A" w14:textId="1BD52D0E" w:rsidR="003938EA" w:rsidRPr="00A64562" w:rsidRDefault="003938EA" w:rsidP="00AA1218">
            <w:pPr>
              <w:rPr>
                <w:rFonts w:asciiTheme="majorHAnsi" w:hAnsiTheme="majorHAnsi" w:cstheme="majorHAnsi"/>
                <w:b/>
              </w:rPr>
            </w:pPr>
            <w:r w:rsidRPr="00A64562">
              <w:rPr>
                <w:rFonts w:asciiTheme="majorHAnsi" w:hAnsiTheme="majorHAnsi" w:cstheme="majorHAnsi"/>
                <w:b/>
              </w:rPr>
              <w:t>Msg 4</w:t>
            </w:r>
          </w:p>
        </w:tc>
        <w:tc>
          <w:tcPr>
            <w:tcW w:w="1617" w:type="dxa"/>
            <w:shd w:val="clear" w:color="auto" w:fill="F4B083" w:themeFill="accent2" w:themeFillTint="99"/>
          </w:tcPr>
          <w:p w14:paraId="40623214" w14:textId="6E880EDD" w:rsidR="003938EA" w:rsidRPr="00A64562" w:rsidRDefault="003938EA" w:rsidP="00AA1218">
            <w:pPr>
              <w:rPr>
                <w:rFonts w:asciiTheme="majorHAnsi" w:hAnsiTheme="majorHAnsi" w:cstheme="majorHAnsi"/>
                <w:b/>
              </w:rPr>
            </w:pPr>
            <w:r w:rsidRPr="00A64562">
              <w:rPr>
                <w:rFonts w:asciiTheme="majorHAnsi" w:hAnsiTheme="majorHAnsi" w:cstheme="majorHAnsi"/>
                <w:b/>
              </w:rPr>
              <w:t>PUCCH</w:t>
            </w:r>
            <w:r w:rsidR="0009728A">
              <w:rPr>
                <w:rFonts w:asciiTheme="majorHAnsi" w:hAnsiTheme="majorHAnsi" w:cstheme="majorHAnsi"/>
                <w:b/>
                <w:bCs/>
              </w:rPr>
              <w:t xml:space="preserve"> </w:t>
            </w:r>
            <w:r w:rsidR="00506575" w:rsidRPr="00A64562">
              <w:rPr>
                <w:rFonts w:asciiTheme="majorHAnsi" w:hAnsiTheme="majorHAnsi" w:cstheme="majorHAnsi"/>
                <w:b/>
              </w:rPr>
              <w:t>(</w:t>
            </w:r>
            <w:r w:rsidR="00610ED8">
              <w:rPr>
                <w:rFonts w:asciiTheme="majorHAnsi" w:hAnsiTheme="majorHAnsi" w:cstheme="majorHAnsi"/>
                <w:b/>
              </w:rPr>
              <w:t>22</w:t>
            </w:r>
            <w:r w:rsidR="00506575" w:rsidRPr="00A64562">
              <w:rPr>
                <w:rFonts w:asciiTheme="majorHAnsi" w:hAnsiTheme="majorHAnsi" w:cstheme="majorHAnsi"/>
                <w:b/>
              </w:rPr>
              <w:t xml:space="preserve"> bits PF3</w:t>
            </w:r>
            <w:r w:rsidR="008F16E2" w:rsidRPr="00A64562">
              <w:rPr>
                <w:rFonts w:asciiTheme="majorHAnsi" w:hAnsiTheme="majorHAnsi" w:cstheme="majorHAnsi"/>
                <w:b/>
              </w:rPr>
              <w:t>, 1% BLER</w:t>
            </w:r>
            <w:r w:rsidR="00506575" w:rsidRPr="00A64562">
              <w:rPr>
                <w:rFonts w:asciiTheme="majorHAnsi" w:hAnsiTheme="majorHAnsi" w:cstheme="majorHAnsi"/>
                <w:b/>
              </w:rPr>
              <w:t>)</w:t>
            </w:r>
          </w:p>
        </w:tc>
        <w:tc>
          <w:tcPr>
            <w:tcW w:w="742" w:type="dxa"/>
            <w:shd w:val="clear" w:color="auto" w:fill="F4B083" w:themeFill="accent2" w:themeFillTint="99"/>
          </w:tcPr>
          <w:p w14:paraId="1227EE94" w14:textId="5AEC2CAB" w:rsidR="003938EA" w:rsidRPr="00A64562" w:rsidRDefault="003938EA" w:rsidP="00AA1218">
            <w:pPr>
              <w:rPr>
                <w:rFonts w:asciiTheme="majorHAnsi" w:hAnsiTheme="majorHAnsi" w:cstheme="majorHAnsi"/>
                <w:b/>
              </w:rPr>
            </w:pPr>
            <w:r w:rsidRPr="00A64562">
              <w:rPr>
                <w:rFonts w:asciiTheme="majorHAnsi" w:hAnsiTheme="majorHAnsi" w:cstheme="majorHAnsi"/>
                <w:b/>
              </w:rPr>
              <w:t>PUSCH</w:t>
            </w:r>
          </w:p>
        </w:tc>
        <w:tc>
          <w:tcPr>
            <w:tcW w:w="878" w:type="dxa"/>
            <w:shd w:val="clear" w:color="auto" w:fill="F4B083" w:themeFill="accent2" w:themeFillTint="99"/>
          </w:tcPr>
          <w:p w14:paraId="20F857EB" w14:textId="2E83D160" w:rsidR="003938EA" w:rsidRPr="00A64562" w:rsidRDefault="003938EA" w:rsidP="00AA1218">
            <w:pPr>
              <w:rPr>
                <w:rFonts w:asciiTheme="majorHAnsi" w:hAnsiTheme="majorHAnsi" w:cstheme="majorHAnsi"/>
                <w:b/>
              </w:rPr>
            </w:pPr>
            <w:r w:rsidRPr="00A64562">
              <w:rPr>
                <w:rFonts w:asciiTheme="majorHAnsi" w:hAnsiTheme="majorHAnsi" w:cstheme="majorHAnsi"/>
                <w:b/>
              </w:rPr>
              <w:t>Msg3</w:t>
            </w:r>
          </w:p>
        </w:tc>
      </w:tr>
      <w:tr w:rsidR="0009728A" w14:paraId="27C98FCE" w14:textId="77777777" w:rsidTr="0009728A">
        <w:trPr>
          <w:jc w:val="center"/>
        </w:trPr>
        <w:tc>
          <w:tcPr>
            <w:tcW w:w="1657" w:type="dxa"/>
            <w:shd w:val="clear" w:color="auto" w:fill="F4B083" w:themeFill="accent2" w:themeFillTint="99"/>
          </w:tcPr>
          <w:p w14:paraId="3EF58B92" w14:textId="1550FB53" w:rsidR="003938EA" w:rsidRPr="00A64562" w:rsidRDefault="003938EA" w:rsidP="00A914E4">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100 MHz</w:t>
            </w:r>
            <w:r w:rsidR="00A914E4" w:rsidRPr="00A64562">
              <w:rPr>
                <w:rFonts w:asciiTheme="majorHAnsi" w:hAnsiTheme="majorHAnsi" w:cstheme="majorHAnsi"/>
                <w:b/>
              </w:rPr>
              <w:br/>
            </w:r>
            <w:r w:rsidRPr="00A64562">
              <w:rPr>
                <w:rFonts w:asciiTheme="majorHAnsi" w:hAnsiTheme="majorHAnsi" w:cstheme="majorHAnsi"/>
                <w:b/>
              </w:rPr>
              <w:t>#Rx=</w:t>
            </w:r>
            <w:r w:rsidR="00EC1959" w:rsidRPr="00A64562">
              <w:rPr>
                <w:rFonts w:asciiTheme="majorHAnsi" w:hAnsiTheme="majorHAnsi" w:cstheme="majorHAnsi"/>
                <w:b/>
              </w:rPr>
              <w:t xml:space="preserve"> 4</w:t>
            </w:r>
          </w:p>
        </w:tc>
        <w:tc>
          <w:tcPr>
            <w:tcW w:w="0" w:type="auto"/>
          </w:tcPr>
          <w:p w14:paraId="6CF831C9" w14:textId="57915266" w:rsidR="003938EA" w:rsidRDefault="001F38DC" w:rsidP="00AA1218">
            <w:pPr>
              <w:rPr>
                <w:lang w:eastAsia="zh-CN"/>
              </w:rPr>
            </w:pPr>
            <w:r>
              <w:rPr>
                <w:lang w:eastAsia="zh-CN"/>
              </w:rPr>
              <w:t>-17.5</w:t>
            </w:r>
          </w:p>
        </w:tc>
        <w:tc>
          <w:tcPr>
            <w:tcW w:w="650" w:type="dxa"/>
          </w:tcPr>
          <w:p w14:paraId="089ACC62" w14:textId="08EE9E39" w:rsidR="003938EA" w:rsidRDefault="007079FE" w:rsidP="00AA1218">
            <w:pPr>
              <w:rPr>
                <w:lang w:eastAsia="zh-CN"/>
              </w:rPr>
            </w:pPr>
            <w:r>
              <w:rPr>
                <w:lang w:eastAsia="zh-CN"/>
              </w:rPr>
              <w:t>-11</w:t>
            </w:r>
          </w:p>
        </w:tc>
        <w:tc>
          <w:tcPr>
            <w:tcW w:w="834" w:type="dxa"/>
          </w:tcPr>
          <w:p w14:paraId="359F6F7E" w14:textId="1F45B140" w:rsidR="003938EA" w:rsidRDefault="00416087" w:rsidP="00AA1218">
            <w:pPr>
              <w:rPr>
                <w:lang w:eastAsia="zh-CN"/>
              </w:rPr>
            </w:pPr>
            <w:r>
              <w:rPr>
                <w:lang w:eastAsia="zh-CN"/>
              </w:rPr>
              <w:t>-9.2</w:t>
            </w:r>
          </w:p>
        </w:tc>
        <w:tc>
          <w:tcPr>
            <w:tcW w:w="0" w:type="auto"/>
          </w:tcPr>
          <w:p w14:paraId="40850ED6" w14:textId="11BCBA24" w:rsidR="003938EA" w:rsidRDefault="00111EF4" w:rsidP="00AA1218">
            <w:pPr>
              <w:rPr>
                <w:lang w:eastAsia="zh-CN"/>
              </w:rPr>
            </w:pPr>
            <w:r>
              <w:rPr>
                <w:lang w:eastAsia="zh-CN"/>
              </w:rPr>
              <w:t>-5.7</w:t>
            </w:r>
          </w:p>
        </w:tc>
        <w:tc>
          <w:tcPr>
            <w:tcW w:w="869" w:type="dxa"/>
          </w:tcPr>
          <w:p w14:paraId="4B970E52" w14:textId="3F428BB1" w:rsidR="003938EA" w:rsidRDefault="00111EF4" w:rsidP="00AA1218">
            <w:pPr>
              <w:rPr>
                <w:lang w:eastAsia="zh-CN"/>
              </w:rPr>
            </w:pPr>
            <w:r>
              <w:rPr>
                <w:lang w:eastAsia="zh-CN"/>
              </w:rPr>
              <w:t>-4.1</w:t>
            </w:r>
          </w:p>
        </w:tc>
        <w:tc>
          <w:tcPr>
            <w:tcW w:w="849" w:type="dxa"/>
          </w:tcPr>
          <w:p w14:paraId="7D0D2CD0" w14:textId="536216E6" w:rsidR="003938EA" w:rsidRDefault="00111EF4" w:rsidP="00AA1218">
            <w:pPr>
              <w:rPr>
                <w:lang w:eastAsia="zh-CN"/>
              </w:rPr>
            </w:pPr>
            <w:r>
              <w:rPr>
                <w:lang w:eastAsia="zh-CN"/>
              </w:rPr>
              <w:t>-6.6</w:t>
            </w:r>
          </w:p>
        </w:tc>
        <w:tc>
          <w:tcPr>
            <w:tcW w:w="1617" w:type="dxa"/>
          </w:tcPr>
          <w:p w14:paraId="7D7D1D45" w14:textId="1DC5DB76" w:rsidR="003938EA" w:rsidRDefault="00610ED8" w:rsidP="00AA1218">
            <w:pPr>
              <w:rPr>
                <w:lang w:eastAsia="zh-CN"/>
              </w:rPr>
            </w:pPr>
            <w:r>
              <w:rPr>
                <w:lang w:eastAsia="zh-CN"/>
              </w:rPr>
              <w:t>-5.4</w:t>
            </w:r>
          </w:p>
        </w:tc>
        <w:tc>
          <w:tcPr>
            <w:tcW w:w="742" w:type="dxa"/>
          </w:tcPr>
          <w:p w14:paraId="43D8EE0E" w14:textId="6FCBEDBE" w:rsidR="003938EA" w:rsidRDefault="00933D34" w:rsidP="00AA1218">
            <w:pPr>
              <w:rPr>
                <w:lang w:eastAsia="zh-CN"/>
              </w:rPr>
            </w:pPr>
            <w:r>
              <w:rPr>
                <w:lang w:eastAsia="zh-CN"/>
              </w:rPr>
              <w:t>-10.5</w:t>
            </w:r>
          </w:p>
        </w:tc>
        <w:tc>
          <w:tcPr>
            <w:tcW w:w="878" w:type="dxa"/>
          </w:tcPr>
          <w:p w14:paraId="74317104" w14:textId="0675F5BC" w:rsidR="003938EA" w:rsidRDefault="001F38DC" w:rsidP="00AA1218">
            <w:pPr>
              <w:rPr>
                <w:lang w:eastAsia="zh-CN"/>
              </w:rPr>
            </w:pPr>
            <w:r>
              <w:rPr>
                <w:lang w:eastAsia="zh-CN"/>
              </w:rPr>
              <w:t>-</w:t>
            </w:r>
            <w:r w:rsidR="000E312C">
              <w:rPr>
                <w:lang w:eastAsia="zh-CN"/>
              </w:rPr>
              <w:t>6.0</w:t>
            </w:r>
          </w:p>
        </w:tc>
      </w:tr>
      <w:tr w:rsidR="0009728A" w14:paraId="48B79FD4" w14:textId="77777777" w:rsidTr="0009728A">
        <w:trPr>
          <w:jc w:val="center"/>
        </w:trPr>
        <w:tc>
          <w:tcPr>
            <w:tcW w:w="1657" w:type="dxa"/>
            <w:shd w:val="clear" w:color="auto" w:fill="F4B083" w:themeFill="accent2" w:themeFillTint="99"/>
          </w:tcPr>
          <w:p w14:paraId="05D6C8F1" w14:textId="52F0104C" w:rsidR="00A914E4" w:rsidRPr="00A64562" w:rsidRDefault="00A914E4" w:rsidP="003938EA">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20 MHz</w:t>
            </w:r>
            <w:r w:rsidRPr="00A64562">
              <w:rPr>
                <w:rFonts w:asciiTheme="majorHAnsi" w:hAnsiTheme="majorHAnsi" w:cstheme="majorHAnsi"/>
                <w:b/>
              </w:rPr>
              <w:br/>
              <w:t>#Rx=</w:t>
            </w:r>
            <w:r w:rsidR="00EC1959" w:rsidRPr="00A64562">
              <w:rPr>
                <w:rFonts w:asciiTheme="majorHAnsi" w:hAnsiTheme="majorHAnsi" w:cstheme="majorHAnsi"/>
                <w:b/>
              </w:rPr>
              <w:t xml:space="preserve"> 2</w:t>
            </w:r>
          </w:p>
        </w:tc>
        <w:tc>
          <w:tcPr>
            <w:tcW w:w="0" w:type="auto"/>
          </w:tcPr>
          <w:p w14:paraId="1BE77AAD" w14:textId="7D12FC67" w:rsidR="00A914E4" w:rsidRDefault="001F38DC" w:rsidP="00AA1218">
            <w:pPr>
              <w:rPr>
                <w:lang w:eastAsia="zh-CN"/>
              </w:rPr>
            </w:pPr>
            <w:r>
              <w:rPr>
                <w:lang w:eastAsia="zh-CN"/>
              </w:rPr>
              <w:t>-17.5</w:t>
            </w:r>
          </w:p>
        </w:tc>
        <w:tc>
          <w:tcPr>
            <w:tcW w:w="650" w:type="dxa"/>
          </w:tcPr>
          <w:p w14:paraId="1A5A105F" w14:textId="2BFEEE38" w:rsidR="00A914E4" w:rsidRDefault="007079FE" w:rsidP="00AA1218">
            <w:pPr>
              <w:rPr>
                <w:lang w:eastAsia="zh-CN"/>
              </w:rPr>
            </w:pPr>
            <w:r>
              <w:rPr>
                <w:lang w:eastAsia="zh-CN"/>
              </w:rPr>
              <w:t>-8</w:t>
            </w:r>
          </w:p>
        </w:tc>
        <w:tc>
          <w:tcPr>
            <w:tcW w:w="834" w:type="dxa"/>
          </w:tcPr>
          <w:p w14:paraId="0C32D7F8" w14:textId="526EA30F" w:rsidR="00A914E4" w:rsidRDefault="00416087" w:rsidP="00AA1218">
            <w:pPr>
              <w:rPr>
                <w:lang w:eastAsia="zh-CN"/>
              </w:rPr>
            </w:pPr>
            <w:r>
              <w:rPr>
                <w:lang w:eastAsia="zh-CN"/>
              </w:rPr>
              <w:t>-6</w:t>
            </w:r>
          </w:p>
        </w:tc>
        <w:tc>
          <w:tcPr>
            <w:tcW w:w="0" w:type="auto"/>
          </w:tcPr>
          <w:p w14:paraId="1593F533" w14:textId="3BD83D83" w:rsidR="00A914E4" w:rsidRDefault="00111EF4" w:rsidP="00AA1218">
            <w:pPr>
              <w:rPr>
                <w:lang w:eastAsia="zh-CN"/>
              </w:rPr>
            </w:pPr>
            <w:r>
              <w:rPr>
                <w:lang w:eastAsia="zh-CN"/>
              </w:rPr>
              <w:t>-2.7</w:t>
            </w:r>
          </w:p>
        </w:tc>
        <w:tc>
          <w:tcPr>
            <w:tcW w:w="869" w:type="dxa"/>
          </w:tcPr>
          <w:p w14:paraId="68327087" w14:textId="57EE5CFE" w:rsidR="00A914E4" w:rsidRDefault="00111EF4" w:rsidP="00AA1218">
            <w:pPr>
              <w:rPr>
                <w:lang w:eastAsia="zh-CN"/>
              </w:rPr>
            </w:pPr>
            <w:r>
              <w:rPr>
                <w:lang w:eastAsia="zh-CN"/>
              </w:rPr>
              <w:t>-0.4</w:t>
            </w:r>
          </w:p>
        </w:tc>
        <w:tc>
          <w:tcPr>
            <w:tcW w:w="849" w:type="dxa"/>
          </w:tcPr>
          <w:p w14:paraId="7213E46D" w14:textId="0E4F0771" w:rsidR="00A914E4" w:rsidRDefault="00111EF4" w:rsidP="00AA1218">
            <w:pPr>
              <w:rPr>
                <w:lang w:eastAsia="zh-CN"/>
              </w:rPr>
            </w:pPr>
            <w:r>
              <w:rPr>
                <w:lang w:eastAsia="zh-CN"/>
              </w:rPr>
              <w:t>-3.1</w:t>
            </w:r>
          </w:p>
        </w:tc>
        <w:tc>
          <w:tcPr>
            <w:tcW w:w="1617" w:type="dxa"/>
          </w:tcPr>
          <w:p w14:paraId="002F0D55" w14:textId="4A80F83C" w:rsidR="00A914E4" w:rsidRDefault="00610ED8" w:rsidP="00AA1218">
            <w:pPr>
              <w:rPr>
                <w:lang w:eastAsia="zh-CN"/>
              </w:rPr>
            </w:pPr>
            <w:r>
              <w:rPr>
                <w:lang w:eastAsia="zh-CN"/>
              </w:rPr>
              <w:t>-5.4</w:t>
            </w:r>
          </w:p>
        </w:tc>
        <w:tc>
          <w:tcPr>
            <w:tcW w:w="742" w:type="dxa"/>
          </w:tcPr>
          <w:p w14:paraId="281F205D" w14:textId="2AB8E486" w:rsidR="00A914E4" w:rsidRDefault="00933D34" w:rsidP="00AA1218">
            <w:pPr>
              <w:rPr>
                <w:lang w:eastAsia="zh-CN"/>
              </w:rPr>
            </w:pPr>
            <w:r>
              <w:rPr>
                <w:lang w:eastAsia="zh-CN"/>
              </w:rPr>
              <w:t>-10.5</w:t>
            </w:r>
          </w:p>
        </w:tc>
        <w:tc>
          <w:tcPr>
            <w:tcW w:w="878" w:type="dxa"/>
          </w:tcPr>
          <w:p w14:paraId="4D296940" w14:textId="24335377" w:rsidR="00A914E4" w:rsidRDefault="000E312C" w:rsidP="00AA1218">
            <w:pPr>
              <w:rPr>
                <w:lang w:eastAsia="zh-CN"/>
              </w:rPr>
            </w:pPr>
            <w:r>
              <w:rPr>
                <w:lang w:eastAsia="zh-CN"/>
              </w:rPr>
              <w:t>-6.0</w:t>
            </w:r>
          </w:p>
        </w:tc>
      </w:tr>
      <w:tr w:rsidR="0009728A" w14:paraId="67BEC011" w14:textId="77777777" w:rsidTr="0009728A">
        <w:trPr>
          <w:jc w:val="center"/>
        </w:trPr>
        <w:tc>
          <w:tcPr>
            <w:tcW w:w="1657" w:type="dxa"/>
            <w:shd w:val="clear" w:color="auto" w:fill="F4B083" w:themeFill="accent2" w:themeFillTint="99"/>
          </w:tcPr>
          <w:p w14:paraId="0CFAD7EC" w14:textId="59AADF64" w:rsidR="00A914E4" w:rsidRPr="00A64562" w:rsidRDefault="00A914E4" w:rsidP="003938EA">
            <w:pPr>
              <w:rPr>
                <w:rFonts w:asciiTheme="majorHAnsi" w:hAnsiTheme="majorHAnsi" w:cstheme="majorHAnsi"/>
                <w:b/>
              </w:rPr>
            </w:pPr>
            <w:r w:rsidRPr="00A64562">
              <w:rPr>
                <w:rFonts w:asciiTheme="majorHAnsi" w:hAnsiTheme="majorHAnsi" w:cstheme="majorHAnsi"/>
                <w:b/>
              </w:rPr>
              <w:lastRenderedPageBreak/>
              <w:t>BW=</w:t>
            </w:r>
            <w:r w:rsidR="005839E4" w:rsidRPr="00A64562">
              <w:rPr>
                <w:rFonts w:asciiTheme="majorHAnsi" w:hAnsiTheme="majorHAnsi" w:cstheme="majorHAnsi"/>
                <w:b/>
              </w:rPr>
              <w:t xml:space="preserve"> 20 MHz</w:t>
            </w:r>
            <w:r w:rsidRPr="00A64562">
              <w:rPr>
                <w:rFonts w:asciiTheme="majorHAnsi" w:hAnsiTheme="majorHAnsi" w:cstheme="majorHAnsi"/>
                <w:b/>
              </w:rPr>
              <w:br/>
              <w:t>#Rx=</w:t>
            </w:r>
            <w:r w:rsidR="00EC1959" w:rsidRPr="00A64562">
              <w:rPr>
                <w:rFonts w:asciiTheme="majorHAnsi" w:hAnsiTheme="majorHAnsi" w:cstheme="majorHAnsi"/>
                <w:b/>
              </w:rPr>
              <w:t xml:space="preserve"> 1</w:t>
            </w:r>
          </w:p>
        </w:tc>
        <w:tc>
          <w:tcPr>
            <w:tcW w:w="0" w:type="auto"/>
          </w:tcPr>
          <w:p w14:paraId="0E3A2014" w14:textId="5C69EF8E" w:rsidR="00A914E4" w:rsidRDefault="009F498C" w:rsidP="00AA1218">
            <w:pPr>
              <w:rPr>
                <w:lang w:eastAsia="zh-CN"/>
              </w:rPr>
            </w:pPr>
            <w:r>
              <w:rPr>
                <w:lang w:eastAsia="zh-CN"/>
              </w:rPr>
              <w:t>-17.5</w:t>
            </w:r>
          </w:p>
        </w:tc>
        <w:tc>
          <w:tcPr>
            <w:tcW w:w="650" w:type="dxa"/>
          </w:tcPr>
          <w:p w14:paraId="66ED45BD" w14:textId="14FB2069" w:rsidR="00A914E4" w:rsidRDefault="007079FE" w:rsidP="00AA1218">
            <w:pPr>
              <w:rPr>
                <w:lang w:eastAsia="zh-CN"/>
              </w:rPr>
            </w:pPr>
            <w:r>
              <w:rPr>
                <w:lang w:eastAsia="zh-CN"/>
              </w:rPr>
              <w:t>-4.1</w:t>
            </w:r>
          </w:p>
        </w:tc>
        <w:tc>
          <w:tcPr>
            <w:tcW w:w="834" w:type="dxa"/>
          </w:tcPr>
          <w:p w14:paraId="37995B22" w14:textId="3392C0A1" w:rsidR="00A914E4" w:rsidRDefault="00416087" w:rsidP="00AA1218">
            <w:pPr>
              <w:rPr>
                <w:lang w:eastAsia="zh-CN"/>
              </w:rPr>
            </w:pPr>
            <w:r>
              <w:rPr>
                <w:lang w:eastAsia="zh-CN"/>
              </w:rPr>
              <w:t>-3</w:t>
            </w:r>
          </w:p>
        </w:tc>
        <w:tc>
          <w:tcPr>
            <w:tcW w:w="0" w:type="auto"/>
          </w:tcPr>
          <w:p w14:paraId="114A0610" w14:textId="306714BE" w:rsidR="00A914E4" w:rsidRDefault="00111EF4" w:rsidP="00AA1218">
            <w:pPr>
              <w:rPr>
                <w:lang w:eastAsia="zh-CN"/>
              </w:rPr>
            </w:pPr>
            <w:r>
              <w:rPr>
                <w:lang w:eastAsia="zh-CN"/>
              </w:rPr>
              <w:t>0.5</w:t>
            </w:r>
          </w:p>
        </w:tc>
        <w:tc>
          <w:tcPr>
            <w:tcW w:w="869" w:type="dxa"/>
          </w:tcPr>
          <w:p w14:paraId="5FD75E11" w14:textId="474DF372" w:rsidR="00A914E4" w:rsidRDefault="00111EF4" w:rsidP="00AA1218">
            <w:pPr>
              <w:rPr>
                <w:lang w:eastAsia="zh-CN"/>
              </w:rPr>
            </w:pPr>
            <w:r>
              <w:rPr>
                <w:lang w:eastAsia="zh-CN"/>
              </w:rPr>
              <w:t>4.5</w:t>
            </w:r>
          </w:p>
        </w:tc>
        <w:tc>
          <w:tcPr>
            <w:tcW w:w="849" w:type="dxa"/>
          </w:tcPr>
          <w:p w14:paraId="64408C3D" w14:textId="45725753" w:rsidR="00A914E4" w:rsidRDefault="00111EF4" w:rsidP="00AA1218">
            <w:pPr>
              <w:rPr>
                <w:lang w:eastAsia="zh-CN"/>
              </w:rPr>
            </w:pPr>
            <w:r>
              <w:rPr>
                <w:lang w:eastAsia="zh-CN"/>
              </w:rPr>
              <w:t>0.9</w:t>
            </w:r>
          </w:p>
        </w:tc>
        <w:tc>
          <w:tcPr>
            <w:tcW w:w="1617" w:type="dxa"/>
          </w:tcPr>
          <w:p w14:paraId="1B50E6BD" w14:textId="50C002BE" w:rsidR="00A914E4" w:rsidRDefault="00610ED8" w:rsidP="00AA1218">
            <w:pPr>
              <w:rPr>
                <w:lang w:eastAsia="zh-CN"/>
              </w:rPr>
            </w:pPr>
            <w:r>
              <w:rPr>
                <w:lang w:eastAsia="zh-CN"/>
              </w:rPr>
              <w:t>-5.4</w:t>
            </w:r>
          </w:p>
        </w:tc>
        <w:tc>
          <w:tcPr>
            <w:tcW w:w="742" w:type="dxa"/>
          </w:tcPr>
          <w:p w14:paraId="09B0ADB1" w14:textId="17F9E121" w:rsidR="00A914E4" w:rsidRDefault="00933D34" w:rsidP="00AA1218">
            <w:pPr>
              <w:rPr>
                <w:lang w:eastAsia="zh-CN"/>
              </w:rPr>
            </w:pPr>
            <w:r>
              <w:rPr>
                <w:lang w:eastAsia="zh-CN"/>
              </w:rPr>
              <w:t>-10.5</w:t>
            </w:r>
          </w:p>
        </w:tc>
        <w:tc>
          <w:tcPr>
            <w:tcW w:w="878" w:type="dxa"/>
          </w:tcPr>
          <w:p w14:paraId="5A040849" w14:textId="6E2EB0E6" w:rsidR="00A914E4" w:rsidRDefault="000E312C" w:rsidP="00AA1218">
            <w:pPr>
              <w:rPr>
                <w:lang w:eastAsia="zh-CN"/>
              </w:rPr>
            </w:pPr>
            <w:r>
              <w:rPr>
                <w:lang w:eastAsia="zh-CN"/>
              </w:rPr>
              <w:t>-6.0</w:t>
            </w:r>
          </w:p>
        </w:tc>
      </w:tr>
    </w:tbl>
    <w:p w14:paraId="5A6822DA" w14:textId="672CE6C7" w:rsidR="003938EA" w:rsidRDefault="003938EA" w:rsidP="00AA1218">
      <w:pPr>
        <w:rPr>
          <w:lang w:eastAsia="zh-CN"/>
        </w:rPr>
      </w:pPr>
    </w:p>
    <w:p w14:paraId="57FF93F8" w14:textId="11A26639" w:rsidR="008629A6" w:rsidRPr="00610ED8" w:rsidRDefault="008629A6" w:rsidP="008629A6">
      <w:pPr>
        <w:pStyle w:val="Caption"/>
        <w:keepNext/>
        <w:jc w:val="center"/>
      </w:pPr>
      <w:bookmarkStart w:id="5" w:name="_Ref52452129"/>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2</w:t>
      </w:r>
      <w:r w:rsidR="00C67140">
        <w:rPr>
          <w:noProof/>
        </w:rPr>
        <w:fldChar w:fldCharType="end"/>
      </w:r>
      <w:bookmarkEnd w:id="5"/>
      <w:r w:rsidRPr="00610ED8">
        <w:t>: Required SINR</w:t>
      </w:r>
      <w:r w:rsidR="00D4594B" w:rsidRPr="00610ED8">
        <w:t xml:space="preserve"> (dB)</w:t>
      </w:r>
      <w:r w:rsidR="00B21362" w:rsidRPr="00610ED8">
        <w:t>;</w:t>
      </w:r>
      <w:r w:rsidRPr="00610ED8">
        <w:t xml:space="preserve"> FR2, Indoor with the carrier frequency of 28 GHz.</w:t>
      </w:r>
    </w:p>
    <w:tbl>
      <w:tblPr>
        <w:tblStyle w:val="TableGrid"/>
        <w:tblW w:w="5143" w:type="pct"/>
        <w:jc w:val="center"/>
        <w:tblLayout w:type="fixed"/>
        <w:tblLook w:val="04A0" w:firstRow="1" w:lastRow="0" w:firstColumn="1" w:lastColumn="0" w:noHBand="0" w:noVBand="1"/>
      </w:tblPr>
      <w:tblGrid>
        <w:gridCol w:w="1543"/>
        <w:gridCol w:w="848"/>
        <w:gridCol w:w="670"/>
        <w:gridCol w:w="899"/>
        <w:gridCol w:w="1129"/>
        <w:gridCol w:w="761"/>
        <w:gridCol w:w="901"/>
        <w:gridCol w:w="1604"/>
        <w:gridCol w:w="836"/>
        <w:gridCol w:w="713"/>
      </w:tblGrid>
      <w:tr w:rsidR="003938EA" w14:paraId="5D175B29" w14:textId="77777777" w:rsidTr="00622C61">
        <w:trPr>
          <w:jc w:val="center"/>
        </w:trPr>
        <w:tc>
          <w:tcPr>
            <w:tcW w:w="779" w:type="pct"/>
            <w:shd w:val="clear" w:color="auto" w:fill="F4B083" w:themeFill="accent2" w:themeFillTint="99"/>
          </w:tcPr>
          <w:p w14:paraId="1E688554" w14:textId="77777777" w:rsidR="003938EA" w:rsidRPr="00610ED8" w:rsidRDefault="003938EA" w:rsidP="00EE23B5">
            <w:pPr>
              <w:rPr>
                <w:b/>
              </w:rPr>
            </w:pPr>
          </w:p>
        </w:tc>
        <w:tc>
          <w:tcPr>
            <w:tcW w:w="428" w:type="pct"/>
            <w:shd w:val="clear" w:color="auto" w:fill="F4B083" w:themeFill="accent2" w:themeFillTint="99"/>
          </w:tcPr>
          <w:p w14:paraId="2ACFAACE"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PRACH</w:t>
            </w:r>
          </w:p>
        </w:tc>
        <w:tc>
          <w:tcPr>
            <w:tcW w:w="338" w:type="pct"/>
            <w:shd w:val="clear" w:color="auto" w:fill="F4B083" w:themeFill="accent2" w:themeFillTint="99"/>
          </w:tcPr>
          <w:p w14:paraId="7BD858A7"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SSB</w:t>
            </w:r>
          </w:p>
        </w:tc>
        <w:tc>
          <w:tcPr>
            <w:tcW w:w="454" w:type="pct"/>
            <w:shd w:val="clear" w:color="auto" w:fill="F4B083" w:themeFill="accent2" w:themeFillTint="99"/>
          </w:tcPr>
          <w:p w14:paraId="35CE0B3C"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PDCCH</w:t>
            </w:r>
          </w:p>
        </w:tc>
        <w:tc>
          <w:tcPr>
            <w:tcW w:w="570" w:type="pct"/>
            <w:shd w:val="clear" w:color="auto" w:fill="F4B083" w:themeFill="accent2" w:themeFillTint="99"/>
          </w:tcPr>
          <w:p w14:paraId="3C91CD58" w14:textId="4D05F15A" w:rsidR="003938EA" w:rsidRPr="00A64562" w:rsidRDefault="003938EA" w:rsidP="00EE23B5">
            <w:pPr>
              <w:rPr>
                <w:rFonts w:asciiTheme="majorHAnsi" w:hAnsiTheme="majorHAnsi" w:cstheme="majorHAnsi"/>
                <w:b/>
              </w:rPr>
            </w:pPr>
            <w:r w:rsidRPr="00A64562">
              <w:rPr>
                <w:rFonts w:asciiTheme="majorHAnsi" w:hAnsiTheme="majorHAnsi" w:cstheme="majorHAnsi"/>
                <w:b/>
              </w:rPr>
              <w:t>PDSCH</w:t>
            </w:r>
          </w:p>
        </w:tc>
        <w:tc>
          <w:tcPr>
            <w:tcW w:w="384" w:type="pct"/>
            <w:shd w:val="clear" w:color="auto" w:fill="F4B083" w:themeFill="accent2" w:themeFillTint="99"/>
          </w:tcPr>
          <w:p w14:paraId="407F8CEC"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 2</w:t>
            </w:r>
          </w:p>
        </w:tc>
        <w:tc>
          <w:tcPr>
            <w:tcW w:w="455" w:type="pct"/>
            <w:shd w:val="clear" w:color="auto" w:fill="F4B083" w:themeFill="accent2" w:themeFillTint="99"/>
          </w:tcPr>
          <w:p w14:paraId="784E1F69"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 4</w:t>
            </w:r>
          </w:p>
        </w:tc>
        <w:tc>
          <w:tcPr>
            <w:tcW w:w="810" w:type="pct"/>
            <w:shd w:val="clear" w:color="auto" w:fill="F4B083" w:themeFill="accent2" w:themeFillTint="99"/>
          </w:tcPr>
          <w:p w14:paraId="6817EBA3" w14:textId="713610E8" w:rsidR="003938EA" w:rsidRPr="00A64562" w:rsidRDefault="003938EA" w:rsidP="00EE23B5">
            <w:pPr>
              <w:rPr>
                <w:rFonts w:asciiTheme="majorHAnsi" w:hAnsiTheme="majorHAnsi" w:cstheme="majorHAnsi"/>
                <w:b/>
              </w:rPr>
            </w:pPr>
            <w:r w:rsidRPr="00A64562">
              <w:rPr>
                <w:rFonts w:asciiTheme="majorHAnsi" w:hAnsiTheme="majorHAnsi" w:cstheme="majorHAnsi"/>
                <w:b/>
              </w:rPr>
              <w:t>PUCCH</w:t>
            </w:r>
            <w:r w:rsidR="008F16E2" w:rsidRPr="00A64562">
              <w:rPr>
                <w:rFonts w:asciiTheme="majorHAnsi" w:hAnsiTheme="majorHAnsi" w:cstheme="majorHAnsi"/>
                <w:b/>
              </w:rPr>
              <w:t xml:space="preserve"> (</w:t>
            </w:r>
            <w:r w:rsidR="00610ED8">
              <w:rPr>
                <w:rFonts w:asciiTheme="majorHAnsi" w:hAnsiTheme="majorHAnsi" w:cstheme="majorHAnsi"/>
                <w:b/>
              </w:rPr>
              <w:t>22</w:t>
            </w:r>
            <w:r w:rsidR="008F16E2" w:rsidRPr="00A64562">
              <w:rPr>
                <w:rFonts w:asciiTheme="majorHAnsi" w:hAnsiTheme="majorHAnsi" w:cstheme="majorHAnsi"/>
                <w:b/>
              </w:rPr>
              <w:t xml:space="preserve"> bits PF3, 1% BLER)</w:t>
            </w:r>
          </w:p>
        </w:tc>
        <w:tc>
          <w:tcPr>
            <w:tcW w:w="422" w:type="pct"/>
            <w:shd w:val="clear" w:color="auto" w:fill="F4B083" w:themeFill="accent2" w:themeFillTint="99"/>
          </w:tcPr>
          <w:p w14:paraId="78B7CD03"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PUSCH</w:t>
            </w:r>
          </w:p>
        </w:tc>
        <w:tc>
          <w:tcPr>
            <w:tcW w:w="360" w:type="pct"/>
            <w:shd w:val="clear" w:color="auto" w:fill="F4B083" w:themeFill="accent2" w:themeFillTint="99"/>
          </w:tcPr>
          <w:p w14:paraId="3E40F582"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Msg3</w:t>
            </w:r>
          </w:p>
        </w:tc>
      </w:tr>
      <w:tr w:rsidR="003938EA" w14:paraId="2A55FDF9" w14:textId="77777777" w:rsidTr="00622C61">
        <w:trPr>
          <w:jc w:val="center"/>
        </w:trPr>
        <w:tc>
          <w:tcPr>
            <w:tcW w:w="779" w:type="pct"/>
            <w:shd w:val="clear" w:color="auto" w:fill="F4B083" w:themeFill="accent2" w:themeFillTint="99"/>
          </w:tcPr>
          <w:p w14:paraId="7E14CDC8" w14:textId="27E20188" w:rsidR="003938EA"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100 MHz</w:t>
            </w:r>
            <w:r w:rsidRPr="00A64562">
              <w:rPr>
                <w:rFonts w:asciiTheme="majorHAnsi" w:hAnsiTheme="majorHAnsi" w:cstheme="majorHAnsi"/>
                <w:b/>
              </w:rPr>
              <w:br/>
              <w:t>#Rx=</w:t>
            </w:r>
            <w:r w:rsidR="00EC1959" w:rsidRPr="00A64562">
              <w:rPr>
                <w:rFonts w:asciiTheme="majorHAnsi" w:hAnsiTheme="majorHAnsi" w:cstheme="majorHAnsi"/>
                <w:b/>
              </w:rPr>
              <w:t xml:space="preserve"> 2</w:t>
            </w:r>
          </w:p>
        </w:tc>
        <w:tc>
          <w:tcPr>
            <w:tcW w:w="428" w:type="pct"/>
          </w:tcPr>
          <w:p w14:paraId="7F277FB7" w14:textId="1CE1E280" w:rsidR="003938EA" w:rsidRDefault="009F498C" w:rsidP="00EE23B5">
            <w:pPr>
              <w:rPr>
                <w:lang w:eastAsia="zh-CN"/>
              </w:rPr>
            </w:pPr>
            <w:r>
              <w:rPr>
                <w:lang w:eastAsia="zh-CN"/>
              </w:rPr>
              <w:t>-12.2</w:t>
            </w:r>
          </w:p>
        </w:tc>
        <w:tc>
          <w:tcPr>
            <w:tcW w:w="338" w:type="pct"/>
          </w:tcPr>
          <w:p w14:paraId="295B9EAC" w14:textId="732BF914" w:rsidR="003938EA" w:rsidRDefault="007079FE" w:rsidP="00EE23B5">
            <w:pPr>
              <w:rPr>
                <w:lang w:eastAsia="zh-CN"/>
              </w:rPr>
            </w:pPr>
            <w:r>
              <w:rPr>
                <w:lang w:eastAsia="zh-CN"/>
              </w:rPr>
              <w:t>-8.2</w:t>
            </w:r>
          </w:p>
        </w:tc>
        <w:tc>
          <w:tcPr>
            <w:tcW w:w="454" w:type="pct"/>
          </w:tcPr>
          <w:p w14:paraId="3AE2E475" w14:textId="0B49726E" w:rsidR="003938EA" w:rsidRDefault="00416087" w:rsidP="00EE23B5">
            <w:pPr>
              <w:rPr>
                <w:lang w:eastAsia="zh-CN"/>
              </w:rPr>
            </w:pPr>
            <w:r>
              <w:rPr>
                <w:lang w:eastAsia="zh-CN"/>
              </w:rPr>
              <w:t>-6</w:t>
            </w:r>
          </w:p>
        </w:tc>
        <w:tc>
          <w:tcPr>
            <w:tcW w:w="570" w:type="pct"/>
          </w:tcPr>
          <w:p w14:paraId="2D632A48" w14:textId="49F3BE13" w:rsidR="003938EA" w:rsidRDefault="001D14AD" w:rsidP="00EE23B5">
            <w:pPr>
              <w:rPr>
                <w:lang w:eastAsia="zh-CN"/>
              </w:rPr>
            </w:pPr>
            <w:r>
              <w:rPr>
                <w:lang w:eastAsia="zh-CN"/>
              </w:rPr>
              <w:t>-2.</w:t>
            </w:r>
            <w:r w:rsidR="00FA210C">
              <w:rPr>
                <w:lang w:eastAsia="zh-CN"/>
              </w:rPr>
              <w:t>3</w:t>
            </w:r>
          </w:p>
        </w:tc>
        <w:tc>
          <w:tcPr>
            <w:tcW w:w="384" w:type="pct"/>
          </w:tcPr>
          <w:p w14:paraId="5059D476" w14:textId="28C846EF" w:rsidR="003938EA" w:rsidRDefault="00F8683F" w:rsidP="00EE23B5">
            <w:pPr>
              <w:rPr>
                <w:lang w:eastAsia="zh-CN"/>
              </w:rPr>
            </w:pPr>
            <w:r>
              <w:rPr>
                <w:lang w:eastAsia="zh-CN"/>
              </w:rPr>
              <w:t>-</w:t>
            </w:r>
            <w:r w:rsidR="001D14AD">
              <w:rPr>
                <w:lang w:eastAsia="zh-CN"/>
              </w:rPr>
              <w:t>2.</w:t>
            </w:r>
            <w:r>
              <w:rPr>
                <w:lang w:eastAsia="zh-CN"/>
              </w:rPr>
              <w:t>1</w:t>
            </w:r>
          </w:p>
        </w:tc>
        <w:tc>
          <w:tcPr>
            <w:tcW w:w="455" w:type="pct"/>
          </w:tcPr>
          <w:p w14:paraId="21389793" w14:textId="4F45F695" w:rsidR="003938EA" w:rsidRDefault="001D14AD" w:rsidP="00EE23B5">
            <w:pPr>
              <w:rPr>
                <w:lang w:eastAsia="zh-CN"/>
              </w:rPr>
            </w:pPr>
            <w:r>
              <w:rPr>
                <w:lang w:eastAsia="zh-CN"/>
              </w:rPr>
              <w:t>-1.</w:t>
            </w:r>
            <w:r w:rsidR="00AF08C4">
              <w:rPr>
                <w:lang w:eastAsia="zh-CN"/>
              </w:rPr>
              <w:t>9</w:t>
            </w:r>
          </w:p>
        </w:tc>
        <w:tc>
          <w:tcPr>
            <w:tcW w:w="810" w:type="pct"/>
          </w:tcPr>
          <w:p w14:paraId="131B9AAD" w14:textId="423384F9" w:rsidR="003938EA" w:rsidRDefault="00087200" w:rsidP="00EE23B5">
            <w:pPr>
              <w:rPr>
                <w:lang w:eastAsia="zh-CN"/>
              </w:rPr>
            </w:pPr>
            <w:r>
              <w:rPr>
                <w:lang w:eastAsia="zh-CN"/>
              </w:rPr>
              <w:t>-0.9</w:t>
            </w:r>
          </w:p>
        </w:tc>
        <w:tc>
          <w:tcPr>
            <w:tcW w:w="422" w:type="pct"/>
          </w:tcPr>
          <w:p w14:paraId="2509A223" w14:textId="01838BF2" w:rsidR="003938EA" w:rsidRDefault="00933D34" w:rsidP="00EE23B5">
            <w:pPr>
              <w:rPr>
                <w:lang w:eastAsia="zh-CN"/>
              </w:rPr>
            </w:pPr>
            <w:r>
              <w:rPr>
                <w:lang w:eastAsia="zh-CN"/>
              </w:rPr>
              <w:t>-9.4</w:t>
            </w:r>
          </w:p>
        </w:tc>
        <w:tc>
          <w:tcPr>
            <w:tcW w:w="360" w:type="pct"/>
          </w:tcPr>
          <w:p w14:paraId="7D9DD088" w14:textId="6F6AFF27" w:rsidR="003938EA" w:rsidRDefault="000E312C" w:rsidP="00EE23B5">
            <w:pPr>
              <w:rPr>
                <w:lang w:eastAsia="zh-CN"/>
              </w:rPr>
            </w:pPr>
            <w:r>
              <w:rPr>
                <w:lang w:eastAsia="zh-CN"/>
              </w:rPr>
              <w:t>-1.8</w:t>
            </w:r>
          </w:p>
        </w:tc>
      </w:tr>
      <w:tr w:rsidR="003938EA" w14:paraId="6DCE1DFE" w14:textId="77777777" w:rsidTr="00622C61">
        <w:trPr>
          <w:jc w:val="center"/>
        </w:trPr>
        <w:tc>
          <w:tcPr>
            <w:tcW w:w="779" w:type="pct"/>
            <w:shd w:val="clear" w:color="auto" w:fill="F4B083" w:themeFill="accent2" w:themeFillTint="99"/>
          </w:tcPr>
          <w:p w14:paraId="6975AC51" w14:textId="3E531F03" w:rsidR="003938EA"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100 MHz</w:t>
            </w:r>
            <w:r w:rsidRPr="00A64562">
              <w:rPr>
                <w:rFonts w:asciiTheme="majorHAnsi" w:hAnsiTheme="majorHAnsi" w:cstheme="majorHAnsi"/>
                <w:b/>
              </w:rPr>
              <w:br/>
              <w:t>#Rx=</w:t>
            </w:r>
            <w:r w:rsidR="00EC1959" w:rsidRPr="00A64562">
              <w:rPr>
                <w:rFonts w:asciiTheme="majorHAnsi" w:hAnsiTheme="majorHAnsi" w:cstheme="majorHAnsi"/>
                <w:b/>
              </w:rPr>
              <w:t xml:space="preserve"> 1</w:t>
            </w:r>
          </w:p>
        </w:tc>
        <w:tc>
          <w:tcPr>
            <w:tcW w:w="428" w:type="pct"/>
          </w:tcPr>
          <w:p w14:paraId="6260851A" w14:textId="09F45657" w:rsidR="003938EA" w:rsidRDefault="009F498C" w:rsidP="00EE23B5">
            <w:pPr>
              <w:rPr>
                <w:lang w:eastAsia="zh-CN"/>
              </w:rPr>
            </w:pPr>
            <w:r>
              <w:rPr>
                <w:lang w:eastAsia="zh-CN"/>
              </w:rPr>
              <w:t>-12.2</w:t>
            </w:r>
          </w:p>
        </w:tc>
        <w:tc>
          <w:tcPr>
            <w:tcW w:w="338" w:type="pct"/>
          </w:tcPr>
          <w:p w14:paraId="2BDF22F1" w14:textId="4BABB439" w:rsidR="003938EA" w:rsidRDefault="007079FE" w:rsidP="00EE23B5">
            <w:pPr>
              <w:rPr>
                <w:lang w:eastAsia="zh-CN"/>
              </w:rPr>
            </w:pPr>
            <w:r>
              <w:rPr>
                <w:lang w:eastAsia="zh-CN"/>
              </w:rPr>
              <w:t>-4.5</w:t>
            </w:r>
          </w:p>
        </w:tc>
        <w:tc>
          <w:tcPr>
            <w:tcW w:w="454" w:type="pct"/>
          </w:tcPr>
          <w:p w14:paraId="2A4C51FE" w14:textId="1CD1D33C" w:rsidR="003938EA" w:rsidRDefault="00416087" w:rsidP="00EE23B5">
            <w:pPr>
              <w:rPr>
                <w:lang w:eastAsia="zh-CN"/>
              </w:rPr>
            </w:pPr>
            <w:r>
              <w:rPr>
                <w:lang w:eastAsia="zh-CN"/>
              </w:rPr>
              <w:t>-2.1</w:t>
            </w:r>
          </w:p>
        </w:tc>
        <w:tc>
          <w:tcPr>
            <w:tcW w:w="570" w:type="pct"/>
          </w:tcPr>
          <w:p w14:paraId="4CF239F7" w14:textId="0D111E9E" w:rsidR="003938EA" w:rsidRDefault="001D14AD" w:rsidP="00EE23B5">
            <w:pPr>
              <w:rPr>
                <w:lang w:eastAsia="zh-CN"/>
              </w:rPr>
            </w:pPr>
            <w:r>
              <w:rPr>
                <w:lang w:eastAsia="zh-CN"/>
              </w:rPr>
              <w:t>1.</w:t>
            </w:r>
            <w:r w:rsidR="00FA210C">
              <w:rPr>
                <w:lang w:eastAsia="zh-CN"/>
              </w:rPr>
              <w:t>7</w:t>
            </w:r>
          </w:p>
        </w:tc>
        <w:tc>
          <w:tcPr>
            <w:tcW w:w="384" w:type="pct"/>
          </w:tcPr>
          <w:p w14:paraId="03A69785" w14:textId="5D78C92B" w:rsidR="003938EA" w:rsidRDefault="003F5AA4" w:rsidP="00EE23B5">
            <w:pPr>
              <w:rPr>
                <w:lang w:eastAsia="zh-CN"/>
              </w:rPr>
            </w:pPr>
            <w:r>
              <w:rPr>
                <w:lang w:eastAsia="zh-CN"/>
              </w:rPr>
              <w:t>3.6</w:t>
            </w:r>
          </w:p>
        </w:tc>
        <w:tc>
          <w:tcPr>
            <w:tcW w:w="455" w:type="pct"/>
          </w:tcPr>
          <w:p w14:paraId="290F742D" w14:textId="61ABCFE1" w:rsidR="003938EA" w:rsidRDefault="001D14AD" w:rsidP="00EE23B5">
            <w:pPr>
              <w:rPr>
                <w:lang w:eastAsia="zh-CN"/>
              </w:rPr>
            </w:pPr>
            <w:r>
              <w:rPr>
                <w:lang w:eastAsia="zh-CN"/>
              </w:rPr>
              <w:t>2.5</w:t>
            </w:r>
          </w:p>
        </w:tc>
        <w:tc>
          <w:tcPr>
            <w:tcW w:w="810" w:type="pct"/>
          </w:tcPr>
          <w:p w14:paraId="50E8B84A" w14:textId="4D81257D" w:rsidR="003938EA" w:rsidRDefault="00087200" w:rsidP="00EE23B5">
            <w:pPr>
              <w:rPr>
                <w:lang w:eastAsia="zh-CN"/>
              </w:rPr>
            </w:pPr>
            <w:r>
              <w:rPr>
                <w:lang w:eastAsia="zh-CN"/>
              </w:rPr>
              <w:t>-0.9</w:t>
            </w:r>
          </w:p>
        </w:tc>
        <w:tc>
          <w:tcPr>
            <w:tcW w:w="422" w:type="pct"/>
          </w:tcPr>
          <w:p w14:paraId="0AF2D5D6" w14:textId="293604FF" w:rsidR="003938EA" w:rsidRDefault="00933D34" w:rsidP="00EE23B5">
            <w:pPr>
              <w:rPr>
                <w:lang w:eastAsia="zh-CN"/>
              </w:rPr>
            </w:pPr>
            <w:r>
              <w:rPr>
                <w:lang w:eastAsia="zh-CN"/>
              </w:rPr>
              <w:t>-9.4</w:t>
            </w:r>
          </w:p>
        </w:tc>
        <w:tc>
          <w:tcPr>
            <w:tcW w:w="360" w:type="pct"/>
          </w:tcPr>
          <w:p w14:paraId="21023C40" w14:textId="4A801B43" w:rsidR="003938EA" w:rsidRDefault="000E312C" w:rsidP="00EE23B5">
            <w:pPr>
              <w:rPr>
                <w:lang w:eastAsia="zh-CN"/>
              </w:rPr>
            </w:pPr>
            <w:r>
              <w:rPr>
                <w:lang w:eastAsia="zh-CN"/>
              </w:rPr>
              <w:t>-1.8</w:t>
            </w:r>
          </w:p>
        </w:tc>
      </w:tr>
      <w:tr w:rsidR="00A914E4" w14:paraId="4429E746" w14:textId="77777777" w:rsidTr="00622C61">
        <w:trPr>
          <w:jc w:val="center"/>
        </w:trPr>
        <w:tc>
          <w:tcPr>
            <w:tcW w:w="779" w:type="pct"/>
            <w:shd w:val="clear" w:color="auto" w:fill="F4B083" w:themeFill="accent2" w:themeFillTint="99"/>
          </w:tcPr>
          <w:p w14:paraId="538CDB67" w14:textId="055BC39F" w:rsidR="00A914E4"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50 MHz</w:t>
            </w:r>
            <w:r w:rsidRPr="00A64562">
              <w:rPr>
                <w:rFonts w:asciiTheme="majorHAnsi" w:hAnsiTheme="majorHAnsi" w:cstheme="majorHAnsi"/>
                <w:b/>
              </w:rPr>
              <w:br/>
              <w:t>#Rx=</w:t>
            </w:r>
            <w:r w:rsidR="00EC1959" w:rsidRPr="00A64562">
              <w:rPr>
                <w:rFonts w:asciiTheme="majorHAnsi" w:hAnsiTheme="majorHAnsi" w:cstheme="majorHAnsi"/>
                <w:b/>
              </w:rPr>
              <w:t xml:space="preserve"> 2</w:t>
            </w:r>
          </w:p>
        </w:tc>
        <w:tc>
          <w:tcPr>
            <w:tcW w:w="428" w:type="pct"/>
          </w:tcPr>
          <w:p w14:paraId="5DC9EBE3" w14:textId="4BA11462" w:rsidR="00A914E4" w:rsidRDefault="009F498C" w:rsidP="00EE23B5">
            <w:pPr>
              <w:rPr>
                <w:lang w:eastAsia="zh-CN"/>
              </w:rPr>
            </w:pPr>
            <w:r>
              <w:rPr>
                <w:lang w:eastAsia="zh-CN"/>
              </w:rPr>
              <w:t>-12.2</w:t>
            </w:r>
          </w:p>
        </w:tc>
        <w:tc>
          <w:tcPr>
            <w:tcW w:w="338" w:type="pct"/>
          </w:tcPr>
          <w:p w14:paraId="266B4BC4" w14:textId="035146BE" w:rsidR="00A914E4" w:rsidRDefault="003F700B" w:rsidP="00EE23B5">
            <w:pPr>
              <w:rPr>
                <w:lang w:eastAsia="zh-CN"/>
              </w:rPr>
            </w:pPr>
            <w:r>
              <w:rPr>
                <w:lang w:eastAsia="zh-CN"/>
              </w:rPr>
              <w:t>-8.2</w:t>
            </w:r>
          </w:p>
        </w:tc>
        <w:tc>
          <w:tcPr>
            <w:tcW w:w="454" w:type="pct"/>
          </w:tcPr>
          <w:p w14:paraId="7D46720B" w14:textId="214703F3" w:rsidR="00A914E4" w:rsidRDefault="00C976AA" w:rsidP="00EE23B5">
            <w:pPr>
              <w:rPr>
                <w:lang w:eastAsia="zh-CN"/>
              </w:rPr>
            </w:pPr>
            <w:r>
              <w:rPr>
                <w:lang w:eastAsia="zh-CN"/>
              </w:rPr>
              <w:t>-</w:t>
            </w:r>
            <w:r w:rsidR="00760265">
              <w:rPr>
                <w:lang w:eastAsia="zh-CN"/>
              </w:rPr>
              <w:t>4</w:t>
            </w:r>
            <w:r>
              <w:rPr>
                <w:lang w:eastAsia="zh-CN"/>
              </w:rPr>
              <w:t>.1</w:t>
            </w:r>
          </w:p>
        </w:tc>
        <w:tc>
          <w:tcPr>
            <w:tcW w:w="570" w:type="pct"/>
          </w:tcPr>
          <w:p w14:paraId="12921A04" w14:textId="2555AFE3" w:rsidR="00A914E4" w:rsidRDefault="00FA210C" w:rsidP="00EE23B5">
            <w:pPr>
              <w:rPr>
                <w:lang w:eastAsia="zh-CN"/>
              </w:rPr>
            </w:pPr>
            <w:r w:rsidRPr="00AE6C90">
              <w:rPr>
                <w:lang w:eastAsia="zh-CN"/>
              </w:rPr>
              <w:t>-2</w:t>
            </w:r>
          </w:p>
        </w:tc>
        <w:tc>
          <w:tcPr>
            <w:tcW w:w="384" w:type="pct"/>
          </w:tcPr>
          <w:p w14:paraId="09FCD569" w14:textId="568EA441" w:rsidR="00A914E4" w:rsidRDefault="003F5AA4" w:rsidP="00EE23B5">
            <w:pPr>
              <w:rPr>
                <w:lang w:eastAsia="zh-CN"/>
              </w:rPr>
            </w:pPr>
            <w:r>
              <w:rPr>
                <w:lang w:eastAsia="zh-CN"/>
              </w:rPr>
              <w:t>-2</w:t>
            </w:r>
          </w:p>
        </w:tc>
        <w:tc>
          <w:tcPr>
            <w:tcW w:w="455" w:type="pct"/>
          </w:tcPr>
          <w:p w14:paraId="4393DB56" w14:textId="38B03B7B" w:rsidR="00A914E4" w:rsidRDefault="00AF08C4" w:rsidP="00EE23B5">
            <w:pPr>
              <w:rPr>
                <w:lang w:eastAsia="zh-CN"/>
              </w:rPr>
            </w:pPr>
            <w:r>
              <w:rPr>
                <w:lang w:eastAsia="zh-CN"/>
              </w:rPr>
              <w:t>-1.9</w:t>
            </w:r>
          </w:p>
        </w:tc>
        <w:tc>
          <w:tcPr>
            <w:tcW w:w="810" w:type="pct"/>
          </w:tcPr>
          <w:p w14:paraId="1A5242F1" w14:textId="74AF280C" w:rsidR="00A914E4" w:rsidRDefault="00087200" w:rsidP="00EE23B5">
            <w:pPr>
              <w:rPr>
                <w:lang w:eastAsia="zh-CN"/>
              </w:rPr>
            </w:pPr>
            <w:r>
              <w:rPr>
                <w:lang w:eastAsia="zh-CN"/>
              </w:rPr>
              <w:t>-0.6</w:t>
            </w:r>
          </w:p>
        </w:tc>
        <w:tc>
          <w:tcPr>
            <w:tcW w:w="422" w:type="pct"/>
          </w:tcPr>
          <w:p w14:paraId="60DEE314" w14:textId="6907E3A6" w:rsidR="00A914E4" w:rsidRDefault="00933D34" w:rsidP="00EE23B5">
            <w:pPr>
              <w:rPr>
                <w:lang w:eastAsia="zh-CN"/>
              </w:rPr>
            </w:pPr>
            <w:r>
              <w:rPr>
                <w:lang w:eastAsia="zh-CN"/>
              </w:rPr>
              <w:t>-6.2</w:t>
            </w:r>
          </w:p>
        </w:tc>
        <w:tc>
          <w:tcPr>
            <w:tcW w:w="360" w:type="pct"/>
          </w:tcPr>
          <w:p w14:paraId="61BA53B3" w14:textId="1994449E" w:rsidR="00A914E4" w:rsidRDefault="000E312C" w:rsidP="00EE23B5">
            <w:pPr>
              <w:rPr>
                <w:lang w:eastAsia="zh-CN"/>
              </w:rPr>
            </w:pPr>
            <w:r>
              <w:rPr>
                <w:lang w:eastAsia="zh-CN"/>
              </w:rPr>
              <w:t>-1.8</w:t>
            </w:r>
          </w:p>
        </w:tc>
      </w:tr>
      <w:tr w:rsidR="00A914E4" w14:paraId="273D1993" w14:textId="77777777" w:rsidTr="00622C61">
        <w:trPr>
          <w:jc w:val="center"/>
        </w:trPr>
        <w:tc>
          <w:tcPr>
            <w:tcW w:w="779" w:type="pct"/>
            <w:shd w:val="clear" w:color="auto" w:fill="F4B083" w:themeFill="accent2" w:themeFillTint="99"/>
          </w:tcPr>
          <w:p w14:paraId="3E2C2F2D" w14:textId="53936567" w:rsidR="00A914E4"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50 MHz</w:t>
            </w:r>
            <w:r w:rsidRPr="00A64562">
              <w:rPr>
                <w:rFonts w:asciiTheme="majorHAnsi" w:hAnsiTheme="majorHAnsi" w:cstheme="majorHAnsi"/>
                <w:b/>
              </w:rPr>
              <w:br/>
              <w:t>#Rx=</w:t>
            </w:r>
            <w:r w:rsidR="00EC1959" w:rsidRPr="00A64562">
              <w:rPr>
                <w:rFonts w:asciiTheme="majorHAnsi" w:hAnsiTheme="majorHAnsi" w:cstheme="majorHAnsi"/>
                <w:b/>
              </w:rPr>
              <w:t xml:space="preserve"> 1</w:t>
            </w:r>
          </w:p>
        </w:tc>
        <w:tc>
          <w:tcPr>
            <w:tcW w:w="428" w:type="pct"/>
          </w:tcPr>
          <w:p w14:paraId="401A9A8E" w14:textId="0E6FA13B" w:rsidR="00A914E4" w:rsidRDefault="009F498C" w:rsidP="00EE23B5">
            <w:pPr>
              <w:rPr>
                <w:lang w:eastAsia="zh-CN"/>
              </w:rPr>
            </w:pPr>
            <w:r>
              <w:rPr>
                <w:lang w:eastAsia="zh-CN"/>
              </w:rPr>
              <w:t>-12.2</w:t>
            </w:r>
          </w:p>
        </w:tc>
        <w:tc>
          <w:tcPr>
            <w:tcW w:w="338" w:type="pct"/>
          </w:tcPr>
          <w:p w14:paraId="57A7FED2" w14:textId="662E2C38" w:rsidR="00A914E4" w:rsidRDefault="003F700B" w:rsidP="00EE23B5">
            <w:pPr>
              <w:rPr>
                <w:lang w:eastAsia="zh-CN"/>
              </w:rPr>
            </w:pPr>
            <w:r>
              <w:rPr>
                <w:lang w:eastAsia="zh-CN"/>
              </w:rPr>
              <w:t>-4.5</w:t>
            </w:r>
          </w:p>
        </w:tc>
        <w:tc>
          <w:tcPr>
            <w:tcW w:w="454" w:type="pct"/>
          </w:tcPr>
          <w:p w14:paraId="62E791D5" w14:textId="7ED0AAD9" w:rsidR="00A914E4" w:rsidRDefault="00437B5A" w:rsidP="00EE23B5">
            <w:pPr>
              <w:rPr>
                <w:lang w:eastAsia="zh-CN"/>
              </w:rPr>
            </w:pPr>
            <w:r>
              <w:rPr>
                <w:lang w:eastAsia="zh-CN"/>
              </w:rPr>
              <w:t>0</w:t>
            </w:r>
          </w:p>
        </w:tc>
        <w:tc>
          <w:tcPr>
            <w:tcW w:w="570" w:type="pct"/>
          </w:tcPr>
          <w:p w14:paraId="68D28685" w14:textId="4289DDE5" w:rsidR="00A914E4" w:rsidRDefault="00FA210C" w:rsidP="00EE23B5">
            <w:pPr>
              <w:rPr>
                <w:lang w:eastAsia="zh-CN"/>
              </w:rPr>
            </w:pPr>
            <w:r>
              <w:rPr>
                <w:lang w:eastAsia="zh-CN"/>
              </w:rPr>
              <w:t>2.2</w:t>
            </w:r>
          </w:p>
        </w:tc>
        <w:tc>
          <w:tcPr>
            <w:tcW w:w="384" w:type="pct"/>
          </w:tcPr>
          <w:p w14:paraId="6F7F9CF7" w14:textId="444A9C7D" w:rsidR="00A914E4" w:rsidRDefault="00F8683F" w:rsidP="00EE23B5">
            <w:pPr>
              <w:rPr>
                <w:lang w:eastAsia="zh-CN"/>
              </w:rPr>
            </w:pPr>
            <w:r>
              <w:rPr>
                <w:lang w:eastAsia="zh-CN"/>
              </w:rPr>
              <w:t>3.7</w:t>
            </w:r>
          </w:p>
        </w:tc>
        <w:tc>
          <w:tcPr>
            <w:tcW w:w="455" w:type="pct"/>
          </w:tcPr>
          <w:p w14:paraId="0DB5AB37" w14:textId="2352EA5A" w:rsidR="00A914E4" w:rsidRDefault="00AF08C4" w:rsidP="00EE23B5">
            <w:pPr>
              <w:rPr>
                <w:lang w:eastAsia="zh-CN"/>
              </w:rPr>
            </w:pPr>
            <w:r>
              <w:rPr>
                <w:lang w:eastAsia="zh-CN"/>
              </w:rPr>
              <w:t>2.6</w:t>
            </w:r>
          </w:p>
        </w:tc>
        <w:tc>
          <w:tcPr>
            <w:tcW w:w="810" w:type="pct"/>
          </w:tcPr>
          <w:p w14:paraId="0D761DA6" w14:textId="7EA0469F" w:rsidR="00A914E4" w:rsidRDefault="00087200" w:rsidP="00EE23B5">
            <w:pPr>
              <w:rPr>
                <w:lang w:eastAsia="zh-CN"/>
              </w:rPr>
            </w:pPr>
            <w:r>
              <w:rPr>
                <w:lang w:eastAsia="zh-CN"/>
              </w:rPr>
              <w:t>-0.6</w:t>
            </w:r>
          </w:p>
        </w:tc>
        <w:tc>
          <w:tcPr>
            <w:tcW w:w="422" w:type="pct"/>
          </w:tcPr>
          <w:p w14:paraId="075C136B" w14:textId="23798A08" w:rsidR="00A914E4" w:rsidRDefault="00933D34" w:rsidP="00EE23B5">
            <w:pPr>
              <w:rPr>
                <w:lang w:eastAsia="zh-CN"/>
              </w:rPr>
            </w:pPr>
            <w:r>
              <w:rPr>
                <w:lang w:eastAsia="zh-CN"/>
              </w:rPr>
              <w:t>-6.2</w:t>
            </w:r>
          </w:p>
        </w:tc>
        <w:tc>
          <w:tcPr>
            <w:tcW w:w="360" w:type="pct"/>
          </w:tcPr>
          <w:p w14:paraId="7261A67E" w14:textId="203F58D7" w:rsidR="00A914E4" w:rsidRDefault="000E312C" w:rsidP="00EE23B5">
            <w:pPr>
              <w:rPr>
                <w:lang w:eastAsia="zh-CN"/>
              </w:rPr>
            </w:pPr>
            <w:r>
              <w:rPr>
                <w:lang w:eastAsia="zh-CN"/>
              </w:rPr>
              <w:t>-1.8</w:t>
            </w:r>
          </w:p>
        </w:tc>
      </w:tr>
    </w:tbl>
    <w:p w14:paraId="3E491402" w14:textId="61968B36" w:rsidR="003938EA" w:rsidRDefault="003938EA" w:rsidP="00AA1218">
      <w:pPr>
        <w:rPr>
          <w:lang w:eastAsia="zh-CN"/>
        </w:rPr>
      </w:pPr>
    </w:p>
    <w:p w14:paraId="28035C68" w14:textId="2D1B7BEB" w:rsidR="00EC1959" w:rsidRPr="00610ED8" w:rsidRDefault="00EC1959" w:rsidP="00EC1959">
      <w:pPr>
        <w:pStyle w:val="Caption"/>
        <w:keepNext/>
        <w:jc w:val="center"/>
      </w:pPr>
      <w:bookmarkStart w:id="6" w:name="_Ref52452132"/>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3</w:t>
      </w:r>
      <w:r w:rsidR="00C67140">
        <w:rPr>
          <w:noProof/>
        </w:rPr>
        <w:fldChar w:fldCharType="end"/>
      </w:r>
      <w:bookmarkEnd w:id="6"/>
      <w:r w:rsidRPr="00610ED8">
        <w:t>: Required SINR</w:t>
      </w:r>
      <w:r w:rsidR="00E66A07" w:rsidRPr="00610ED8">
        <w:t xml:space="preserve"> (dB)</w:t>
      </w:r>
      <w:r w:rsidR="00B21362" w:rsidRPr="00610ED8">
        <w:t>;</w:t>
      </w:r>
      <w:r w:rsidRPr="00610ED8">
        <w:t xml:space="preserve"> FR1, Rural with the carrier frequency of 0.7 GHz.</w:t>
      </w:r>
    </w:p>
    <w:tbl>
      <w:tblPr>
        <w:tblStyle w:val="TableGrid"/>
        <w:tblW w:w="9999" w:type="dxa"/>
        <w:jc w:val="center"/>
        <w:tblLayout w:type="fixed"/>
        <w:tblLook w:val="04A0" w:firstRow="1" w:lastRow="0" w:firstColumn="1" w:lastColumn="0" w:noHBand="0" w:noVBand="1"/>
      </w:tblPr>
      <w:tblGrid>
        <w:gridCol w:w="1589"/>
        <w:gridCol w:w="846"/>
        <w:gridCol w:w="630"/>
        <w:gridCol w:w="900"/>
        <w:gridCol w:w="1179"/>
        <w:gridCol w:w="891"/>
        <w:gridCol w:w="810"/>
        <w:gridCol w:w="1606"/>
        <w:gridCol w:w="836"/>
        <w:gridCol w:w="712"/>
      </w:tblGrid>
      <w:tr w:rsidR="003938EA" w14:paraId="3E3E182E" w14:textId="77777777" w:rsidTr="00622C61">
        <w:trPr>
          <w:jc w:val="center"/>
        </w:trPr>
        <w:tc>
          <w:tcPr>
            <w:tcW w:w="1589" w:type="dxa"/>
            <w:shd w:val="clear" w:color="auto" w:fill="F4B083" w:themeFill="accent2" w:themeFillTint="99"/>
          </w:tcPr>
          <w:p w14:paraId="63B86F5D" w14:textId="77777777" w:rsidR="003938EA" w:rsidRPr="00610ED8" w:rsidRDefault="003938EA" w:rsidP="00EE23B5">
            <w:pPr>
              <w:rPr>
                <w:b/>
              </w:rPr>
            </w:pPr>
          </w:p>
        </w:tc>
        <w:tc>
          <w:tcPr>
            <w:tcW w:w="846" w:type="dxa"/>
            <w:shd w:val="clear" w:color="auto" w:fill="F4B083" w:themeFill="accent2" w:themeFillTint="99"/>
          </w:tcPr>
          <w:p w14:paraId="35951D73"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PRACH</w:t>
            </w:r>
          </w:p>
        </w:tc>
        <w:tc>
          <w:tcPr>
            <w:tcW w:w="630" w:type="dxa"/>
            <w:shd w:val="clear" w:color="auto" w:fill="F4B083" w:themeFill="accent2" w:themeFillTint="99"/>
          </w:tcPr>
          <w:p w14:paraId="34979660"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SSB</w:t>
            </w:r>
          </w:p>
        </w:tc>
        <w:tc>
          <w:tcPr>
            <w:tcW w:w="900" w:type="dxa"/>
            <w:shd w:val="clear" w:color="auto" w:fill="F4B083" w:themeFill="accent2" w:themeFillTint="99"/>
          </w:tcPr>
          <w:p w14:paraId="3670B34C"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PDCCH</w:t>
            </w:r>
          </w:p>
        </w:tc>
        <w:tc>
          <w:tcPr>
            <w:tcW w:w="1179" w:type="dxa"/>
            <w:shd w:val="clear" w:color="auto" w:fill="F4B083" w:themeFill="accent2" w:themeFillTint="99"/>
          </w:tcPr>
          <w:p w14:paraId="1C9B3CF5" w14:textId="7808DED0" w:rsidR="003938EA" w:rsidRPr="00A64562" w:rsidRDefault="003938EA" w:rsidP="00EE23B5">
            <w:pPr>
              <w:rPr>
                <w:rFonts w:asciiTheme="majorHAnsi" w:hAnsiTheme="majorHAnsi" w:cstheme="majorHAnsi"/>
                <w:b/>
              </w:rPr>
            </w:pPr>
            <w:r w:rsidRPr="00A64562">
              <w:rPr>
                <w:rFonts w:asciiTheme="majorHAnsi" w:hAnsiTheme="majorHAnsi" w:cstheme="majorHAnsi"/>
                <w:b/>
              </w:rPr>
              <w:t>PDSCH</w:t>
            </w:r>
          </w:p>
        </w:tc>
        <w:tc>
          <w:tcPr>
            <w:tcW w:w="891" w:type="dxa"/>
            <w:shd w:val="clear" w:color="auto" w:fill="F4B083" w:themeFill="accent2" w:themeFillTint="99"/>
          </w:tcPr>
          <w:p w14:paraId="0A7E4E63"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 2</w:t>
            </w:r>
          </w:p>
        </w:tc>
        <w:tc>
          <w:tcPr>
            <w:tcW w:w="810" w:type="dxa"/>
            <w:shd w:val="clear" w:color="auto" w:fill="F4B083" w:themeFill="accent2" w:themeFillTint="99"/>
          </w:tcPr>
          <w:p w14:paraId="2A91D51A"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 4</w:t>
            </w:r>
          </w:p>
        </w:tc>
        <w:tc>
          <w:tcPr>
            <w:tcW w:w="1606" w:type="dxa"/>
            <w:shd w:val="clear" w:color="auto" w:fill="F4B083" w:themeFill="accent2" w:themeFillTint="99"/>
          </w:tcPr>
          <w:p w14:paraId="37A91592" w14:textId="65C2421D" w:rsidR="003938EA" w:rsidRPr="00A64562" w:rsidRDefault="003938EA" w:rsidP="00EE23B5">
            <w:pPr>
              <w:rPr>
                <w:rFonts w:asciiTheme="majorHAnsi" w:hAnsiTheme="majorHAnsi" w:cstheme="majorHAnsi"/>
                <w:b/>
              </w:rPr>
            </w:pPr>
            <w:r w:rsidRPr="00A64562">
              <w:rPr>
                <w:rFonts w:asciiTheme="majorHAnsi" w:hAnsiTheme="majorHAnsi" w:cstheme="majorHAnsi"/>
                <w:b/>
              </w:rPr>
              <w:t>PUCCH</w:t>
            </w:r>
            <w:r w:rsidR="008F16E2" w:rsidRPr="00A64562">
              <w:rPr>
                <w:rFonts w:asciiTheme="majorHAnsi" w:hAnsiTheme="majorHAnsi" w:cstheme="majorHAnsi"/>
                <w:b/>
              </w:rPr>
              <w:t xml:space="preserve"> (</w:t>
            </w:r>
            <w:r w:rsidR="00087200">
              <w:rPr>
                <w:rFonts w:asciiTheme="majorHAnsi" w:hAnsiTheme="majorHAnsi" w:cstheme="majorHAnsi"/>
                <w:b/>
              </w:rPr>
              <w:t>22</w:t>
            </w:r>
            <w:r w:rsidR="00087200" w:rsidRPr="00A64562">
              <w:rPr>
                <w:rFonts w:asciiTheme="majorHAnsi" w:hAnsiTheme="majorHAnsi" w:cstheme="majorHAnsi"/>
                <w:b/>
              </w:rPr>
              <w:t xml:space="preserve"> </w:t>
            </w:r>
            <w:r w:rsidR="008F16E2" w:rsidRPr="00A64562">
              <w:rPr>
                <w:rFonts w:asciiTheme="majorHAnsi" w:hAnsiTheme="majorHAnsi" w:cstheme="majorHAnsi"/>
                <w:b/>
              </w:rPr>
              <w:t>bits PF3, 1% BLER)</w:t>
            </w:r>
          </w:p>
        </w:tc>
        <w:tc>
          <w:tcPr>
            <w:tcW w:w="836" w:type="dxa"/>
            <w:shd w:val="clear" w:color="auto" w:fill="F4B083" w:themeFill="accent2" w:themeFillTint="99"/>
          </w:tcPr>
          <w:p w14:paraId="6CAD54AF"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PUSCH</w:t>
            </w:r>
          </w:p>
        </w:tc>
        <w:tc>
          <w:tcPr>
            <w:tcW w:w="712" w:type="dxa"/>
            <w:shd w:val="clear" w:color="auto" w:fill="F4B083" w:themeFill="accent2" w:themeFillTint="99"/>
          </w:tcPr>
          <w:p w14:paraId="5096A4D3"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Msg3</w:t>
            </w:r>
          </w:p>
        </w:tc>
      </w:tr>
      <w:tr w:rsidR="003938EA" w14:paraId="507D000E" w14:textId="77777777" w:rsidTr="00622C61">
        <w:trPr>
          <w:jc w:val="center"/>
        </w:trPr>
        <w:tc>
          <w:tcPr>
            <w:tcW w:w="1589" w:type="dxa"/>
            <w:shd w:val="clear" w:color="auto" w:fill="F4B083" w:themeFill="accent2" w:themeFillTint="99"/>
          </w:tcPr>
          <w:p w14:paraId="7EAFE8BE" w14:textId="7ACA8675" w:rsidR="003938EA"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20 MHz</w:t>
            </w:r>
            <w:r w:rsidRPr="00A64562">
              <w:rPr>
                <w:rFonts w:asciiTheme="majorHAnsi" w:hAnsiTheme="majorHAnsi" w:cstheme="majorHAnsi"/>
                <w:b/>
              </w:rPr>
              <w:br/>
              <w:t>#Rx=</w:t>
            </w:r>
            <w:r w:rsidR="00416AF0" w:rsidRPr="00A64562">
              <w:rPr>
                <w:rFonts w:asciiTheme="majorHAnsi" w:hAnsiTheme="majorHAnsi" w:cstheme="majorHAnsi"/>
                <w:b/>
              </w:rPr>
              <w:t xml:space="preserve"> 2</w:t>
            </w:r>
          </w:p>
        </w:tc>
        <w:tc>
          <w:tcPr>
            <w:tcW w:w="846" w:type="dxa"/>
          </w:tcPr>
          <w:p w14:paraId="3D80C9C5" w14:textId="3DE8E281" w:rsidR="003938EA" w:rsidRDefault="009F498C" w:rsidP="00EE23B5">
            <w:pPr>
              <w:rPr>
                <w:lang w:eastAsia="zh-CN"/>
              </w:rPr>
            </w:pPr>
            <w:r>
              <w:rPr>
                <w:lang w:eastAsia="zh-CN"/>
              </w:rPr>
              <w:t>-9.1</w:t>
            </w:r>
          </w:p>
        </w:tc>
        <w:tc>
          <w:tcPr>
            <w:tcW w:w="630" w:type="dxa"/>
          </w:tcPr>
          <w:p w14:paraId="10C95114" w14:textId="4B0ECA2B" w:rsidR="003938EA" w:rsidRDefault="00683E24" w:rsidP="00EE23B5">
            <w:pPr>
              <w:rPr>
                <w:lang w:eastAsia="zh-CN"/>
              </w:rPr>
            </w:pPr>
            <w:r>
              <w:rPr>
                <w:lang w:eastAsia="zh-CN"/>
              </w:rPr>
              <w:t>-7.3</w:t>
            </w:r>
          </w:p>
        </w:tc>
        <w:tc>
          <w:tcPr>
            <w:tcW w:w="900" w:type="dxa"/>
          </w:tcPr>
          <w:p w14:paraId="16381CD2" w14:textId="2242699D" w:rsidR="003938EA" w:rsidRDefault="00293263" w:rsidP="00EE23B5">
            <w:pPr>
              <w:rPr>
                <w:lang w:eastAsia="zh-CN"/>
              </w:rPr>
            </w:pPr>
            <w:r>
              <w:rPr>
                <w:lang w:eastAsia="zh-CN"/>
              </w:rPr>
              <w:t>-6.6</w:t>
            </w:r>
          </w:p>
        </w:tc>
        <w:tc>
          <w:tcPr>
            <w:tcW w:w="1179" w:type="dxa"/>
          </w:tcPr>
          <w:p w14:paraId="01B672BE" w14:textId="6B8AC7CB" w:rsidR="003938EA" w:rsidRDefault="009F69A6" w:rsidP="00EE23B5">
            <w:pPr>
              <w:rPr>
                <w:lang w:eastAsia="zh-CN"/>
              </w:rPr>
            </w:pPr>
            <w:r>
              <w:rPr>
                <w:lang w:eastAsia="zh-CN"/>
              </w:rPr>
              <w:t>-</w:t>
            </w:r>
            <w:r w:rsidR="009216EB">
              <w:rPr>
                <w:lang w:eastAsia="zh-CN"/>
              </w:rPr>
              <w:t>5.6</w:t>
            </w:r>
          </w:p>
        </w:tc>
        <w:tc>
          <w:tcPr>
            <w:tcW w:w="891" w:type="dxa"/>
          </w:tcPr>
          <w:p w14:paraId="4F5C9D51" w14:textId="316D69F3" w:rsidR="003938EA" w:rsidRDefault="009216EB" w:rsidP="00EE23B5">
            <w:pPr>
              <w:rPr>
                <w:lang w:eastAsia="zh-CN"/>
              </w:rPr>
            </w:pPr>
            <w:r>
              <w:rPr>
                <w:lang w:eastAsia="zh-CN"/>
              </w:rPr>
              <w:t>-3.2</w:t>
            </w:r>
          </w:p>
        </w:tc>
        <w:tc>
          <w:tcPr>
            <w:tcW w:w="810" w:type="dxa"/>
          </w:tcPr>
          <w:p w14:paraId="2F0C1268" w14:textId="0FE5802E" w:rsidR="003938EA" w:rsidRDefault="009F69A6" w:rsidP="00EE23B5">
            <w:pPr>
              <w:rPr>
                <w:lang w:eastAsia="zh-CN"/>
              </w:rPr>
            </w:pPr>
            <w:r>
              <w:rPr>
                <w:lang w:eastAsia="zh-CN"/>
              </w:rPr>
              <w:t>-</w:t>
            </w:r>
            <w:r w:rsidR="009216EB">
              <w:rPr>
                <w:lang w:eastAsia="zh-CN"/>
              </w:rPr>
              <w:t>5.9</w:t>
            </w:r>
          </w:p>
        </w:tc>
        <w:tc>
          <w:tcPr>
            <w:tcW w:w="1606" w:type="dxa"/>
          </w:tcPr>
          <w:p w14:paraId="7D2AF26C" w14:textId="686F3237" w:rsidR="003938EA" w:rsidRDefault="00087200" w:rsidP="00EE23B5">
            <w:pPr>
              <w:rPr>
                <w:lang w:eastAsia="zh-CN"/>
              </w:rPr>
            </w:pPr>
            <w:r>
              <w:rPr>
                <w:lang w:eastAsia="zh-CN"/>
              </w:rPr>
              <w:t>-0.9</w:t>
            </w:r>
          </w:p>
        </w:tc>
        <w:tc>
          <w:tcPr>
            <w:tcW w:w="836" w:type="dxa"/>
          </w:tcPr>
          <w:p w14:paraId="73A326D9" w14:textId="4ACAF87C" w:rsidR="003938EA" w:rsidRDefault="00933D34" w:rsidP="00EE23B5">
            <w:pPr>
              <w:rPr>
                <w:lang w:eastAsia="zh-CN"/>
              </w:rPr>
            </w:pPr>
            <w:r>
              <w:rPr>
                <w:lang w:eastAsia="zh-CN"/>
              </w:rPr>
              <w:t>-2.4</w:t>
            </w:r>
          </w:p>
        </w:tc>
        <w:tc>
          <w:tcPr>
            <w:tcW w:w="712" w:type="dxa"/>
          </w:tcPr>
          <w:p w14:paraId="5516385C" w14:textId="7F4EA362" w:rsidR="003938EA" w:rsidRDefault="000E312C" w:rsidP="00EE23B5">
            <w:pPr>
              <w:rPr>
                <w:lang w:eastAsia="zh-CN"/>
              </w:rPr>
            </w:pPr>
            <w:r>
              <w:rPr>
                <w:lang w:eastAsia="zh-CN"/>
              </w:rPr>
              <w:t>-1.5</w:t>
            </w:r>
          </w:p>
        </w:tc>
      </w:tr>
      <w:tr w:rsidR="003938EA" w14:paraId="18127C8D" w14:textId="77777777" w:rsidTr="00622C61">
        <w:trPr>
          <w:jc w:val="center"/>
        </w:trPr>
        <w:tc>
          <w:tcPr>
            <w:tcW w:w="1589" w:type="dxa"/>
            <w:shd w:val="clear" w:color="auto" w:fill="F4B083" w:themeFill="accent2" w:themeFillTint="99"/>
          </w:tcPr>
          <w:p w14:paraId="250DC47C" w14:textId="66E77DE9" w:rsidR="003938EA"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20 MHz</w:t>
            </w:r>
            <w:r w:rsidRPr="00A64562">
              <w:rPr>
                <w:rFonts w:asciiTheme="majorHAnsi" w:hAnsiTheme="majorHAnsi" w:cstheme="majorHAnsi"/>
                <w:b/>
              </w:rPr>
              <w:br/>
              <w:t>#Rx=</w:t>
            </w:r>
            <w:r w:rsidR="00416AF0" w:rsidRPr="00A64562">
              <w:rPr>
                <w:rFonts w:asciiTheme="majorHAnsi" w:hAnsiTheme="majorHAnsi" w:cstheme="majorHAnsi"/>
                <w:b/>
              </w:rPr>
              <w:t xml:space="preserve"> 1</w:t>
            </w:r>
          </w:p>
        </w:tc>
        <w:tc>
          <w:tcPr>
            <w:tcW w:w="846" w:type="dxa"/>
          </w:tcPr>
          <w:p w14:paraId="1C3788E3" w14:textId="77F9FFD0" w:rsidR="003938EA" w:rsidRDefault="009F498C" w:rsidP="00EE23B5">
            <w:pPr>
              <w:rPr>
                <w:lang w:eastAsia="zh-CN"/>
              </w:rPr>
            </w:pPr>
            <w:r>
              <w:rPr>
                <w:lang w:eastAsia="zh-CN"/>
              </w:rPr>
              <w:t>-9.1</w:t>
            </w:r>
          </w:p>
        </w:tc>
        <w:tc>
          <w:tcPr>
            <w:tcW w:w="630" w:type="dxa"/>
          </w:tcPr>
          <w:p w14:paraId="198B3D04" w14:textId="111B5730" w:rsidR="003938EA" w:rsidRDefault="00A55C73" w:rsidP="00EE23B5">
            <w:pPr>
              <w:rPr>
                <w:lang w:eastAsia="zh-CN"/>
              </w:rPr>
            </w:pPr>
            <w:r>
              <w:rPr>
                <w:lang w:eastAsia="zh-CN"/>
              </w:rPr>
              <w:t>-2.9</w:t>
            </w:r>
          </w:p>
        </w:tc>
        <w:tc>
          <w:tcPr>
            <w:tcW w:w="900" w:type="dxa"/>
          </w:tcPr>
          <w:p w14:paraId="0DB0800C" w14:textId="12A35A2D" w:rsidR="003938EA" w:rsidRDefault="00293263" w:rsidP="00EE23B5">
            <w:pPr>
              <w:rPr>
                <w:lang w:eastAsia="zh-CN"/>
              </w:rPr>
            </w:pPr>
            <w:r>
              <w:rPr>
                <w:lang w:eastAsia="zh-CN"/>
              </w:rPr>
              <w:t>-3.</w:t>
            </w:r>
            <w:r w:rsidR="00B54988">
              <w:rPr>
                <w:lang w:eastAsia="zh-CN"/>
              </w:rPr>
              <w:t>1</w:t>
            </w:r>
          </w:p>
        </w:tc>
        <w:tc>
          <w:tcPr>
            <w:tcW w:w="1179" w:type="dxa"/>
          </w:tcPr>
          <w:p w14:paraId="472D0BAC" w14:textId="06F6C7C7" w:rsidR="003938EA" w:rsidRDefault="009216EB" w:rsidP="00EE23B5">
            <w:pPr>
              <w:rPr>
                <w:lang w:eastAsia="zh-CN"/>
              </w:rPr>
            </w:pPr>
            <w:r>
              <w:rPr>
                <w:lang w:eastAsia="zh-CN"/>
              </w:rPr>
              <w:t>-2</w:t>
            </w:r>
          </w:p>
        </w:tc>
        <w:tc>
          <w:tcPr>
            <w:tcW w:w="891" w:type="dxa"/>
          </w:tcPr>
          <w:p w14:paraId="2625B1FC" w14:textId="6E5BDDC9" w:rsidR="003938EA" w:rsidRDefault="009216EB" w:rsidP="00EE23B5">
            <w:pPr>
              <w:rPr>
                <w:lang w:eastAsia="zh-CN"/>
              </w:rPr>
            </w:pPr>
            <w:r>
              <w:rPr>
                <w:lang w:eastAsia="zh-CN"/>
              </w:rPr>
              <w:t>0.9</w:t>
            </w:r>
          </w:p>
        </w:tc>
        <w:tc>
          <w:tcPr>
            <w:tcW w:w="810" w:type="dxa"/>
          </w:tcPr>
          <w:p w14:paraId="0F29C4A0" w14:textId="39F01591" w:rsidR="003938EA" w:rsidRDefault="009F69A6" w:rsidP="00EE23B5">
            <w:pPr>
              <w:rPr>
                <w:lang w:eastAsia="zh-CN"/>
              </w:rPr>
            </w:pPr>
            <w:r>
              <w:rPr>
                <w:lang w:eastAsia="zh-CN"/>
              </w:rPr>
              <w:t>-</w:t>
            </w:r>
            <w:r w:rsidR="009216EB">
              <w:rPr>
                <w:lang w:eastAsia="zh-CN"/>
              </w:rPr>
              <w:t>2.2</w:t>
            </w:r>
          </w:p>
        </w:tc>
        <w:tc>
          <w:tcPr>
            <w:tcW w:w="1606" w:type="dxa"/>
          </w:tcPr>
          <w:p w14:paraId="5068EAD1" w14:textId="0CE66676" w:rsidR="003938EA" w:rsidRDefault="00087200" w:rsidP="00EE23B5">
            <w:pPr>
              <w:rPr>
                <w:lang w:eastAsia="zh-CN"/>
              </w:rPr>
            </w:pPr>
            <w:r>
              <w:rPr>
                <w:lang w:eastAsia="zh-CN"/>
              </w:rPr>
              <w:t>-0.9</w:t>
            </w:r>
          </w:p>
        </w:tc>
        <w:tc>
          <w:tcPr>
            <w:tcW w:w="836" w:type="dxa"/>
          </w:tcPr>
          <w:p w14:paraId="640532B5" w14:textId="0C2C8AF7" w:rsidR="003938EA" w:rsidRDefault="00933D34" w:rsidP="00EE23B5">
            <w:pPr>
              <w:rPr>
                <w:lang w:eastAsia="zh-CN"/>
              </w:rPr>
            </w:pPr>
            <w:r>
              <w:rPr>
                <w:lang w:eastAsia="zh-CN"/>
              </w:rPr>
              <w:t>-2.4</w:t>
            </w:r>
          </w:p>
        </w:tc>
        <w:tc>
          <w:tcPr>
            <w:tcW w:w="712" w:type="dxa"/>
          </w:tcPr>
          <w:p w14:paraId="36774157" w14:textId="3FF3461D" w:rsidR="003938EA" w:rsidRDefault="000E312C" w:rsidP="00EE23B5">
            <w:pPr>
              <w:rPr>
                <w:lang w:eastAsia="zh-CN"/>
              </w:rPr>
            </w:pPr>
            <w:r>
              <w:rPr>
                <w:lang w:eastAsia="zh-CN"/>
              </w:rPr>
              <w:t>-1.5</w:t>
            </w:r>
          </w:p>
        </w:tc>
      </w:tr>
    </w:tbl>
    <w:p w14:paraId="638F2EE3" w14:textId="0A130257" w:rsidR="003938EA" w:rsidRDefault="003938EA" w:rsidP="00AA1218">
      <w:pPr>
        <w:rPr>
          <w:lang w:eastAsia="zh-CN"/>
        </w:rPr>
      </w:pPr>
    </w:p>
    <w:p w14:paraId="61E84A75" w14:textId="1D043A96" w:rsidR="0041643E" w:rsidRPr="00610ED8" w:rsidRDefault="0041643E" w:rsidP="0041643E">
      <w:pPr>
        <w:pStyle w:val="Caption"/>
        <w:keepNext/>
        <w:jc w:val="center"/>
      </w:pPr>
      <w:bookmarkStart w:id="7" w:name="_Ref52452135"/>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4</w:t>
      </w:r>
      <w:r w:rsidR="00C67140">
        <w:rPr>
          <w:noProof/>
        </w:rPr>
        <w:fldChar w:fldCharType="end"/>
      </w:r>
      <w:bookmarkEnd w:id="7"/>
      <w:r w:rsidRPr="00610ED8">
        <w:t>: Required SINR</w:t>
      </w:r>
      <w:r w:rsidR="00D4594B" w:rsidRPr="00610ED8">
        <w:t xml:space="preserve"> (dB)</w:t>
      </w:r>
      <w:r w:rsidR="00B21362" w:rsidRPr="00610ED8">
        <w:t>;</w:t>
      </w:r>
      <w:r w:rsidRPr="00610ED8">
        <w:t xml:space="preserve"> FR1, Urban with the carrier frequency of 4 GHz.</w:t>
      </w:r>
    </w:p>
    <w:tbl>
      <w:tblPr>
        <w:tblStyle w:val="TableGrid"/>
        <w:tblW w:w="10165" w:type="dxa"/>
        <w:jc w:val="center"/>
        <w:tblLook w:val="04A0" w:firstRow="1" w:lastRow="0" w:firstColumn="1" w:lastColumn="0" w:noHBand="0" w:noVBand="1"/>
      </w:tblPr>
      <w:tblGrid>
        <w:gridCol w:w="1385"/>
        <w:gridCol w:w="824"/>
        <w:gridCol w:w="798"/>
        <w:gridCol w:w="1000"/>
        <w:gridCol w:w="1028"/>
        <w:gridCol w:w="939"/>
        <w:gridCol w:w="861"/>
        <w:gridCol w:w="1806"/>
        <w:gridCol w:w="822"/>
        <w:gridCol w:w="702"/>
      </w:tblGrid>
      <w:tr w:rsidR="0041643E" w14:paraId="038B771A" w14:textId="77777777" w:rsidTr="0009728A">
        <w:trPr>
          <w:trHeight w:val="719"/>
          <w:jc w:val="center"/>
        </w:trPr>
        <w:tc>
          <w:tcPr>
            <w:tcW w:w="0" w:type="auto"/>
            <w:shd w:val="clear" w:color="auto" w:fill="F4B083" w:themeFill="accent2" w:themeFillTint="99"/>
          </w:tcPr>
          <w:p w14:paraId="226D322A" w14:textId="77777777" w:rsidR="0041643E" w:rsidRPr="00610ED8" w:rsidRDefault="0041643E" w:rsidP="00EE23B5">
            <w:pPr>
              <w:rPr>
                <w:b/>
              </w:rPr>
            </w:pPr>
          </w:p>
        </w:tc>
        <w:tc>
          <w:tcPr>
            <w:tcW w:w="0" w:type="auto"/>
            <w:shd w:val="clear" w:color="auto" w:fill="F4B083" w:themeFill="accent2" w:themeFillTint="99"/>
          </w:tcPr>
          <w:p w14:paraId="522A3F36"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PRACH</w:t>
            </w:r>
          </w:p>
        </w:tc>
        <w:tc>
          <w:tcPr>
            <w:tcW w:w="798" w:type="dxa"/>
            <w:shd w:val="clear" w:color="auto" w:fill="F4B083" w:themeFill="accent2" w:themeFillTint="99"/>
          </w:tcPr>
          <w:p w14:paraId="39C7DF2C"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SSB</w:t>
            </w:r>
          </w:p>
        </w:tc>
        <w:tc>
          <w:tcPr>
            <w:tcW w:w="1000" w:type="dxa"/>
            <w:shd w:val="clear" w:color="auto" w:fill="F4B083" w:themeFill="accent2" w:themeFillTint="99"/>
          </w:tcPr>
          <w:p w14:paraId="43C96BAF"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PDCCH</w:t>
            </w:r>
          </w:p>
        </w:tc>
        <w:tc>
          <w:tcPr>
            <w:tcW w:w="1028" w:type="dxa"/>
            <w:shd w:val="clear" w:color="auto" w:fill="F4B083" w:themeFill="accent2" w:themeFillTint="99"/>
          </w:tcPr>
          <w:p w14:paraId="2134E41B" w14:textId="0758B898" w:rsidR="0041643E" w:rsidRPr="00A64562" w:rsidRDefault="0041643E" w:rsidP="00EE23B5">
            <w:pPr>
              <w:rPr>
                <w:rFonts w:asciiTheme="majorHAnsi" w:hAnsiTheme="majorHAnsi" w:cstheme="majorHAnsi"/>
                <w:b/>
              </w:rPr>
            </w:pPr>
            <w:r w:rsidRPr="00A64562">
              <w:rPr>
                <w:rFonts w:asciiTheme="majorHAnsi" w:hAnsiTheme="majorHAnsi" w:cstheme="majorHAnsi"/>
                <w:b/>
              </w:rPr>
              <w:t>PDSCH</w:t>
            </w:r>
          </w:p>
        </w:tc>
        <w:tc>
          <w:tcPr>
            <w:tcW w:w="939" w:type="dxa"/>
            <w:shd w:val="clear" w:color="auto" w:fill="F4B083" w:themeFill="accent2" w:themeFillTint="99"/>
          </w:tcPr>
          <w:p w14:paraId="051F96E3"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Msg 2</w:t>
            </w:r>
          </w:p>
        </w:tc>
        <w:tc>
          <w:tcPr>
            <w:tcW w:w="861" w:type="dxa"/>
            <w:shd w:val="clear" w:color="auto" w:fill="F4B083" w:themeFill="accent2" w:themeFillTint="99"/>
          </w:tcPr>
          <w:p w14:paraId="27EC22FC"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Msg 4</w:t>
            </w:r>
          </w:p>
        </w:tc>
        <w:tc>
          <w:tcPr>
            <w:tcW w:w="1806" w:type="dxa"/>
            <w:shd w:val="clear" w:color="auto" w:fill="F4B083" w:themeFill="accent2" w:themeFillTint="99"/>
          </w:tcPr>
          <w:p w14:paraId="2906F0F2" w14:textId="7DF587B8" w:rsidR="0041643E" w:rsidRPr="00A64562" w:rsidRDefault="0041643E" w:rsidP="0009728A">
            <w:pPr>
              <w:rPr>
                <w:rFonts w:asciiTheme="majorHAnsi" w:hAnsiTheme="majorHAnsi" w:cstheme="majorHAnsi"/>
                <w:b/>
              </w:rPr>
            </w:pPr>
            <w:r w:rsidRPr="00A64562">
              <w:rPr>
                <w:rFonts w:asciiTheme="majorHAnsi" w:hAnsiTheme="majorHAnsi" w:cstheme="majorHAnsi"/>
                <w:b/>
              </w:rPr>
              <w:t>PUCCH</w:t>
            </w:r>
            <w:r w:rsidR="00FA035E" w:rsidRPr="00A64562">
              <w:rPr>
                <w:rFonts w:asciiTheme="majorHAnsi" w:hAnsiTheme="majorHAnsi" w:cstheme="majorHAnsi"/>
                <w:b/>
              </w:rPr>
              <w:t xml:space="preserve"> (</w:t>
            </w:r>
            <w:r w:rsidR="00087200">
              <w:rPr>
                <w:rFonts w:asciiTheme="majorHAnsi" w:hAnsiTheme="majorHAnsi" w:cstheme="majorHAnsi"/>
                <w:b/>
              </w:rPr>
              <w:t>22</w:t>
            </w:r>
            <w:r w:rsidR="00087200" w:rsidRPr="00A64562">
              <w:rPr>
                <w:rFonts w:asciiTheme="majorHAnsi" w:hAnsiTheme="majorHAnsi" w:cstheme="majorHAnsi"/>
                <w:b/>
              </w:rPr>
              <w:t xml:space="preserve"> </w:t>
            </w:r>
            <w:r w:rsidR="00FA035E" w:rsidRPr="00A64562">
              <w:rPr>
                <w:rFonts w:asciiTheme="majorHAnsi" w:hAnsiTheme="majorHAnsi" w:cstheme="majorHAnsi"/>
                <w:b/>
              </w:rPr>
              <w:t>bits PF3, 1% BLER)</w:t>
            </w:r>
          </w:p>
        </w:tc>
        <w:tc>
          <w:tcPr>
            <w:tcW w:w="0" w:type="auto"/>
            <w:shd w:val="clear" w:color="auto" w:fill="F4B083" w:themeFill="accent2" w:themeFillTint="99"/>
          </w:tcPr>
          <w:p w14:paraId="0A562DC3"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PUSCH</w:t>
            </w:r>
          </w:p>
        </w:tc>
        <w:tc>
          <w:tcPr>
            <w:tcW w:w="0" w:type="auto"/>
            <w:shd w:val="clear" w:color="auto" w:fill="F4B083" w:themeFill="accent2" w:themeFillTint="99"/>
          </w:tcPr>
          <w:p w14:paraId="27264E02"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Msg3</w:t>
            </w:r>
          </w:p>
        </w:tc>
      </w:tr>
      <w:tr w:rsidR="0041643E" w14:paraId="61B9EBA4" w14:textId="77777777" w:rsidTr="0009728A">
        <w:trPr>
          <w:trHeight w:val="1052"/>
          <w:jc w:val="center"/>
        </w:trPr>
        <w:tc>
          <w:tcPr>
            <w:tcW w:w="0" w:type="auto"/>
            <w:shd w:val="clear" w:color="auto" w:fill="F4B083" w:themeFill="accent2" w:themeFillTint="99"/>
          </w:tcPr>
          <w:p w14:paraId="1864C1CB"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BW= 100 MHz</w:t>
            </w:r>
            <w:r w:rsidRPr="00A64562">
              <w:rPr>
                <w:rFonts w:asciiTheme="majorHAnsi" w:hAnsiTheme="majorHAnsi" w:cstheme="majorHAnsi"/>
                <w:b/>
              </w:rPr>
              <w:br/>
              <w:t>#Rx= 4</w:t>
            </w:r>
          </w:p>
        </w:tc>
        <w:tc>
          <w:tcPr>
            <w:tcW w:w="0" w:type="auto"/>
          </w:tcPr>
          <w:p w14:paraId="6C6B35B3" w14:textId="7A665D1B" w:rsidR="0041643E" w:rsidRDefault="009F498C" w:rsidP="00EE23B5">
            <w:pPr>
              <w:rPr>
                <w:lang w:eastAsia="zh-CN"/>
              </w:rPr>
            </w:pPr>
            <w:r>
              <w:rPr>
                <w:lang w:eastAsia="zh-CN"/>
              </w:rPr>
              <w:t>-17.3</w:t>
            </w:r>
          </w:p>
        </w:tc>
        <w:tc>
          <w:tcPr>
            <w:tcW w:w="798" w:type="dxa"/>
          </w:tcPr>
          <w:p w14:paraId="67F813A1" w14:textId="68F52784" w:rsidR="0041643E" w:rsidRDefault="00244A13" w:rsidP="00EE23B5">
            <w:pPr>
              <w:rPr>
                <w:lang w:eastAsia="zh-CN"/>
              </w:rPr>
            </w:pPr>
            <w:r>
              <w:rPr>
                <w:lang w:eastAsia="zh-CN"/>
              </w:rPr>
              <w:t>-11.1</w:t>
            </w:r>
          </w:p>
        </w:tc>
        <w:tc>
          <w:tcPr>
            <w:tcW w:w="1000" w:type="dxa"/>
          </w:tcPr>
          <w:p w14:paraId="3315EE37" w14:textId="5DDE0A14" w:rsidR="0041643E" w:rsidRDefault="00364EF6" w:rsidP="00EE23B5">
            <w:pPr>
              <w:rPr>
                <w:lang w:eastAsia="zh-CN"/>
              </w:rPr>
            </w:pPr>
            <w:r>
              <w:rPr>
                <w:lang w:eastAsia="zh-CN"/>
              </w:rPr>
              <w:t>-9.2</w:t>
            </w:r>
          </w:p>
        </w:tc>
        <w:tc>
          <w:tcPr>
            <w:tcW w:w="1028" w:type="dxa"/>
          </w:tcPr>
          <w:p w14:paraId="6B608EF1" w14:textId="59BC5329" w:rsidR="0041643E" w:rsidRDefault="00C408B8" w:rsidP="00EE23B5">
            <w:pPr>
              <w:rPr>
                <w:lang w:eastAsia="zh-CN"/>
              </w:rPr>
            </w:pPr>
            <w:r>
              <w:rPr>
                <w:lang w:eastAsia="zh-CN"/>
              </w:rPr>
              <w:t>-5.9</w:t>
            </w:r>
          </w:p>
        </w:tc>
        <w:tc>
          <w:tcPr>
            <w:tcW w:w="939" w:type="dxa"/>
          </w:tcPr>
          <w:p w14:paraId="7258A105" w14:textId="40B20A92" w:rsidR="0041643E" w:rsidRDefault="00B76C00" w:rsidP="00EE23B5">
            <w:pPr>
              <w:rPr>
                <w:lang w:eastAsia="zh-CN"/>
              </w:rPr>
            </w:pPr>
            <w:r>
              <w:rPr>
                <w:lang w:eastAsia="zh-CN"/>
              </w:rPr>
              <w:t>-3.8</w:t>
            </w:r>
          </w:p>
        </w:tc>
        <w:tc>
          <w:tcPr>
            <w:tcW w:w="861" w:type="dxa"/>
          </w:tcPr>
          <w:p w14:paraId="4D262531" w14:textId="705DAF10" w:rsidR="0041643E" w:rsidRDefault="005063DB" w:rsidP="00EE23B5">
            <w:pPr>
              <w:rPr>
                <w:lang w:eastAsia="zh-CN"/>
              </w:rPr>
            </w:pPr>
            <w:r>
              <w:rPr>
                <w:lang w:eastAsia="zh-CN"/>
              </w:rPr>
              <w:t>-6.7</w:t>
            </w:r>
          </w:p>
        </w:tc>
        <w:tc>
          <w:tcPr>
            <w:tcW w:w="0" w:type="auto"/>
          </w:tcPr>
          <w:p w14:paraId="4B6DA3B0" w14:textId="4F64894A" w:rsidR="0041643E" w:rsidRDefault="00087200" w:rsidP="00EE23B5">
            <w:pPr>
              <w:rPr>
                <w:lang w:eastAsia="zh-CN"/>
              </w:rPr>
            </w:pPr>
            <w:r>
              <w:rPr>
                <w:lang w:eastAsia="zh-CN"/>
              </w:rPr>
              <w:t>-5.4</w:t>
            </w:r>
          </w:p>
        </w:tc>
        <w:tc>
          <w:tcPr>
            <w:tcW w:w="0" w:type="auto"/>
          </w:tcPr>
          <w:p w14:paraId="482D7D70" w14:textId="4D6B4702" w:rsidR="0041643E" w:rsidRDefault="00933D34" w:rsidP="00EE23B5">
            <w:pPr>
              <w:rPr>
                <w:lang w:eastAsia="zh-CN"/>
              </w:rPr>
            </w:pPr>
            <w:r>
              <w:rPr>
                <w:lang w:eastAsia="zh-CN"/>
              </w:rPr>
              <w:t>-10.6</w:t>
            </w:r>
          </w:p>
        </w:tc>
        <w:tc>
          <w:tcPr>
            <w:tcW w:w="0" w:type="auto"/>
          </w:tcPr>
          <w:p w14:paraId="14321E1D" w14:textId="1C2F108F" w:rsidR="0041643E" w:rsidRDefault="000E312C" w:rsidP="00EE23B5">
            <w:pPr>
              <w:rPr>
                <w:lang w:eastAsia="zh-CN"/>
              </w:rPr>
            </w:pPr>
            <w:r>
              <w:rPr>
                <w:lang w:eastAsia="zh-CN"/>
              </w:rPr>
              <w:t>-6.1</w:t>
            </w:r>
          </w:p>
        </w:tc>
      </w:tr>
      <w:tr w:rsidR="0041643E" w14:paraId="6FB596D0" w14:textId="77777777" w:rsidTr="0009728A">
        <w:trPr>
          <w:trHeight w:val="791"/>
          <w:jc w:val="center"/>
        </w:trPr>
        <w:tc>
          <w:tcPr>
            <w:tcW w:w="0" w:type="auto"/>
            <w:shd w:val="clear" w:color="auto" w:fill="F4B083" w:themeFill="accent2" w:themeFillTint="99"/>
          </w:tcPr>
          <w:p w14:paraId="3491D9C1"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BW= 20 MHz</w:t>
            </w:r>
            <w:r w:rsidRPr="00A64562">
              <w:rPr>
                <w:rFonts w:asciiTheme="majorHAnsi" w:hAnsiTheme="majorHAnsi" w:cstheme="majorHAnsi"/>
                <w:b/>
              </w:rPr>
              <w:br/>
              <w:t>#Rx= 2</w:t>
            </w:r>
          </w:p>
        </w:tc>
        <w:tc>
          <w:tcPr>
            <w:tcW w:w="0" w:type="auto"/>
          </w:tcPr>
          <w:p w14:paraId="5A5B9F86" w14:textId="1F94A1F9" w:rsidR="0041643E" w:rsidRDefault="009F498C" w:rsidP="00EE23B5">
            <w:pPr>
              <w:rPr>
                <w:lang w:eastAsia="zh-CN"/>
              </w:rPr>
            </w:pPr>
            <w:r>
              <w:rPr>
                <w:lang w:eastAsia="zh-CN"/>
              </w:rPr>
              <w:t>-17.3</w:t>
            </w:r>
          </w:p>
        </w:tc>
        <w:tc>
          <w:tcPr>
            <w:tcW w:w="798" w:type="dxa"/>
          </w:tcPr>
          <w:p w14:paraId="0803AC6D" w14:textId="200B70D3" w:rsidR="0041643E" w:rsidRDefault="00AE59A7" w:rsidP="00EE23B5">
            <w:pPr>
              <w:rPr>
                <w:lang w:eastAsia="zh-CN"/>
              </w:rPr>
            </w:pPr>
            <w:r>
              <w:rPr>
                <w:lang w:eastAsia="zh-CN"/>
              </w:rPr>
              <w:t>-8.2</w:t>
            </w:r>
          </w:p>
        </w:tc>
        <w:tc>
          <w:tcPr>
            <w:tcW w:w="1000" w:type="dxa"/>
          </w:tcPr>
          <w:p w14:paraId="0FFA95C9" w14:textId="39B04C3E" w:rsidR="0041643E" w:rsidRDefault="00C735A9" w:rsidP="00EE23B5">
            <w:pPr>
              <w:rPr>
                <w:lang w:eastAsia="zh-CN"/>
              </w:rPr>
            </w:pPr>
            <w:r>
              <w:rPr>
                <w:lang w:eastAsia="zh-CN"/>
              </w:rPr>
              <w:t>-6</w:t>
            </w:r>
          </w:p>
        </w:tc>
        <w:tc>
          <w:tcPr>
            <w:tcW w:w="1028" w:type="dxa"/>
          </w:tcPr>
          <w:p w14:paraId="1B50FEBD" w14:textId="5C4FA7AE" w:rsidR="0041643E" w:rsidRDefault="00C408B8" w:rsidP="00EE23B5">
            <w:pPr>
              <w:rPr>
                <w:lang w:eastAsia="zh-CN"/>
              </w:rPr>
            </w:pPr>
            <w:r>
              <w:rPr>
                <w:lang w:eastAsia="zh-CN"/>
              </w:rPr>
              <w:t>-2.7</w:t>
            </w:r>
          </w:p>
        </w:tc>
        <w:tc>
          <w:tcPr>
            <w:tcW w:w="939" w:type="dxa"/>
          </w:tcPr>
          <w:p w14:paraId="0D494D6A" w14:textId="5A77B536" w:rsidR="0041643E" w:rsidRDefault="00B76C00" w:rsidP="00EE23B5">
            <w:pPr>
              <w:rPr>
                <w:lang w:eastAsia="zh-CN"/>
              </w:rPr>
            </w:pPr>
            <w:r>
              <w:rPr>
                <w:lang w:eastAsia="zh-CN"/>
              </w:rPr>
              <w:t>-0.4</w:t>
            </w:r>
          </w:p>
        </w:tc>
        <w:tc>
          <w:tcPr>
            <w:tcW w:w="861" w:type="dxa"/>
          </w:tcPr>
          <w:p w14:paraId="502B8A30" w14:textId="60E04178" w:rsidR="0041643E" w:rsidRDefault="00B76C00" w:rsidP="00EE23B5">
            <w:pPr>
              <w:rPr>
                <w:lang w:eastAsia="zh-CN"/>
              </w:rPr>
            </w:pPr>
            <w:r>
              <w:rPr>
                <w:lang w:eastAsia="zh-CN"/>
              </w:rPr>
              <w:t>-3.1</w:t>
            </w:r>
          </w:p>
        </w:tc>
        <w:tc>
          <w:tcPr>
            <w:tcW w:w="0" w:type="auto"/>
          </w:tcPr>
          <w:p w14:paraId="3161337F" w14:textId="5EF3C801" w:rsidR="0041643E" w:rsidRDefault="00087200" w:rsidP="00EE23B5">
            <w:pPr>
              <w:rPr>
                <w:lang w:eastAsia="zh-CN"/>
              </w:rPr>
            </w:pPr>
            <w:r>
              <w:rPr>
                <w:lang w:eastAsia="zh-CN"/>
              </w:rPr>
              <w:t>-5.4</w:t>
            </w:r>
          </w:p>
        </w:tc>
        <w:tc>
          <w:tcPr>
            <w:tcW w:w="0" w:type="auto"/>
          </w:tcPr>
          <w:p w14:paraId="790163BA" w14:textId="7D1B97C7" w:rsidR="0041643E" w:rsidRDefault="00933D34" w:rsidP="00EE23B5">
            <w:pPr>
              <w:rPr>
                <w:lang w:eastAsia="zh-CN"/>
              </w:rPr>
            </w:pPr>
            <w:r>
              <w:rPr>
                <w:lang w:eastAsia="zh-CN"/>
              </w:rPr>
              <w:t>-10.6</w:t>
            </w:r>
          </w:p>
        </w:tc>
        <w:tc>
          <w:tcPr>
            <w:tcW w:w="0" w:type="auto"/>
          </w:tcPr>
          <w:p w14:paraId="455BD98C" w14:textId="60B6558F" w:rsidR="0041643E" w:rsidRDefault="000E312C" w:rsidP="00EE23B5">
            <w:pPr>
              <w:rPr>
                <w:lang w:eastAsia="zh-CN"/>
              </w:rPr>
            </w:pPr>
            <w:r>
              <w:rPr>
                <w:lang w:eastAsia="zh-CN"/>
              </w:rPr>
              <w:t>-6.1</w:t>
            </w:r>
          </w:p>
        </w:tc>
      </w:tr>
      <w:tr w:rsidR="0041643E" w14:paraId="6EE0C05F" w14:textId="77777777" w:rsidTr="00A64562">
        <w:trPr>
          <w:trHeight w:val="989"/>
          <w:jc w:val="center"/>
        </w:trPr>
        <w:tc>
          <w:tcPr>
            <w:tcW w:w="0" w:type="auto"/>
            <w:shd w:val="clear" w:color="auto" w:fill="F4B083" w:themeFill="accent2" w:themeFillTint="99"/>
          </w:tcPr>
          <w:p w14:paraId="2467AA4B"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BW= 20 MHz</w:t>
            </w:r>
            <w:r w:rsidRPr="00A64562">
              <w:rPr>
                <w:rFonts w:asciiTheme="majorHAnsi" w:hAnsiTheme="majorHAnsi" w:cstheme="majorHAnsi"/>
                <w:b/>
              </w:rPr>
              <w:br/>
              <w:t>#Rx= 1</w:t>
            </w:r>
          </w:p>
        </w:tc>
        <w:tc>
          <w:tcPr>
            <w:tcW w:w="0" w:type="auto"/>
          </w:tcPr>
          <w:p w14:paraId="37FCB51F" w14:textId="5EDCA8E0" w:rsidR="0041643E" w:rsidRDefault="009F498C" w:rsidP="00EE23B5">
            <w:pPr>
              <w:rPr>
                <w:lang w:eastAsia="zh-CN"/>
              </w:rPr>
            </w:pPr>
            <w:r>
              <w:rPr>
                <w:lang w:eastAsia="zh-CN"/>
              </w:rPr>
              <w:t>-17.3</w:t>
            </w:r>
          </w:p>
        </w:tc>
        <w:tc>
          <w:tcPr>
            <w:tcW w:w="798" w:type="dxa"/>
          </w:tcPr>
          <w:p w14:paraId="74BD30BD" w14:textId="02C0561A" w:rsidR="0041643E" w:rsidRDefault="00AE59A7" w:rsidP="00EE23B5">
            <w:pPr>
              <w:rPr>
                <w:lang w:eastAsia="zh-CN"/>
              </w:rPr>
            </w:pPr>
            <w:r>
              <w:rPr>
                <w:lang w:eastAsia="zh-CN"/>
              </w:rPr>
              <w:t>-4.6</w:t>
            </w:r>
          </w:p>
        </w:tc>
        <w:tc>
          <w:tcPr>
            <w:tcW w:w="1000" w:type="dxa"/>
          </w:tcPr>
          <w:p w14:paraId="1903B1A2" w14:textId="18E24F7C" w:rsidR="0041643E" w:rsidRDefault="00C735A9" w:rsidP="00EE23B5">
            <w:pPr>
              <w:rPr>
                <w:lang w:eastAsia="zh-CN"/>
              </w:rPr>
            </w:pPr>
            <w:r>
              <w:rPr>
                <w:lang w:eastAsia="zh-CN"/>
              </w:rPr>
              <w:t>-2.9</w:t>
            </w:r>
          </w:p>
        </w:tc>
        <w:tc>
          <w:tcPr>
            <w:tcW w:w="1028" w:type="dxa"/>
          </w:tcPr>
          <w:p w14:paraId="3DC247C7" w14:textId="76E0B139" w:rsidR="0041643E" w:rsidRDefault="00C408B8" w:rsidP="00EE23B5">
            <w:pPr>
              <w:rPr>
                <w:lang w:eastAsia="zh-CN"/>
              </w:rPr>
            </w:pPr>
            <w:r>
              <w:rPr>
                <w:lang w:eastAsia="zh-CN"/>
              </w:rPr>
              <w:t>1</w:t>
            </w:r>
          </w:p>
        </w:tc>
        <w:tc>
          <w:tcPr>
            <w:tcW w:w="939" w:type="dxa"/>
          </w:tcPr>
          <w:p w14:paraId="61487269" w14:textId="0F206B26" w:rsidR="0041643E" w:rsidRDefault="00B76C00" w:rsidP="00EE23B5">
            <w:pPr>
              <w:rPr>
                <w:lang w:eastAsia="zh-CN"/>
              </w:rPr>
            </w:pPr>
            <w:r>
              <w:rPr>
                <w:lang w:eastAsia="zh-CN"/>
              </w:rPr>
              <w:t>4.4</w:t>
            </w:r>
          </w:p>
        </w:tc>
        <w:tc>
          <w:tcPr>
            <w:tcW w:w="861" w:type="dxa"/>
          </w:tcPr>
          <w:p w14:paraId="335A0D2C" w14:textId="12596089" w:rsidR="0041643E" w:rsidRDefault="00B76C00" w:rsidP="00EE23B5">
            <w:pPr>
              <w:rPr>
                <w:lang w:eastAsia="zh-CN"/>
              </w:rPr>
            </w:pPr>
            <w:r>
              <w:rPr>
                <w:lang w:eastAsia="zh-CN"/>
              </w:rPr>
              <w:t>0.8</w:t>
            </w:r>
          </w:p>
        </w:tc>
        <w:tc>
          <w:tcPr>
            <w:tcW w:w="0" w:type="auto"/>
          </w:tcPr>
          <w:p w14:paraId="20B82176" w14:textId="494CAC53" w:rsidR="0041643E" w:rsidRDefault="00087200" w:rsidP="00EE23B5">
            <w:pPr>
              <w:rPr>
                <w:lang w:eastAsia="zh-CN"/>
              </w:rPr>
            </w:pPr>
            <w:r>
              <w:rPr>
                <w:lang w:eastAsia="zh-CN"/>
              </w:rPr>
              <w:t>-5.4</w:t>
            </w:r>
          </w:p>
        </w:tc>
        <w:tc>
          <w:tcPr>
            <w:tcW w:w="0" w:type="auto"/>
          </w:tcPr>
          <w:p w14:paraId="52E8627D" w14:textId="656F7666" w:rsidR="0041643E" w:rsidRDefault="00933D34" w:rsidP="00EE23B5">
            <w:pPr>
              <w:rPr>
                <w:lang w:eastAsia="zh-CN"/>
              </w:rPr>
            </w:pPr>
            <w:r>
              <w:rPr>
                <w:lang w:eastAsia="zh-CN"/>
              </w:rPr>
              <w:t>-10.6</w:t>
            </w:r>
          </w:p>
        </w:tc>
        <w:tc>
          <w:tcPr>
            <w:tcW w:w="0" w:type="auto"/>
          </w:tcPr>
          <w:p w14:paraId="38173F36" w14:textId="5173CDE6" w:rsidR="0041643E" w:rsidRDefault="000E312C" w:rsidP="00EE23B5">
            <w:pPr>
              <w:rPr>
                <w:lang w:eastAsia="zh-CN"/>
              </w:rPr>
            </w:pPr>
            <w:r>
              <w:rPr>
                <w:lang w:eastAsia="zh-CN"/>
              </w:rPr>
              <w:t>-6.1</w:t>
            </w:r>
          </w:p>
        </w:tc>
      </w:tr>
    </w:tbl>
    <w:p w14:paraId="164D7B35" w14:textId="4636072E" w:rsidR="0041643E" w:rsidRDefault="0041643E" w:rsidP="00AA1218">
      <w:pPr>
        <w:rPr>
          <w:lang w:eastAsia="zh-CN"/>
        </w:rPr>
      </w:pPr>
    </w:p>
    <w:p w14:paraId="3ED67E24" w14:textId="24CC2AF7" w:rsidR="003F700B" w:rsidRPr="006A0A26" w:rsidRDefault="006B0EA0" w:rsidP="006A0A26">
      <w:pPr>
        <w:pStyle w:val="Observation"/>
      </w:pPr>
      <w:bookmarkStart w:id="8" w:name="_Toc47617292"/>
      <w:bookmarkStart w:id="9" w:name="_Toc54173371"/>
      <w:bookmarkEnd w:id="8"/>
      <w:r w:rsidRPr="006A0A26">
        <w:t>For all the considered scenario</w:t>
      </w:r>
      <w:r w:rsidR="00F13C46" w:rsidRPr="006A0A26">
        <w:t>s</w:t>
      </w:r>
      <w:r w:rsidRPr="006A0A26">
        <w:t xml:space="preserve">, the impact of the complexity reduction is more considerable </w:t>
      </w:r>
      <w:r w:rsidR="006A6002" w:rsidRPr="006A0A26">
        <w:t>for</w:t>
      </w:r>
      <w:r w:rsidRPr="006A0A26">
        <w:t xml:space="preserve"> DL channels.</w:t>
      </w:r>
      <w:bookmarkEnd w:id="9"/>
    </w:p>
    <w:p w14:paraId="12F14E55" w14:textId="768075CF" w:rsidR="00F57DA6" w:rsidRDefault="00783562" w:rsidP="00074B62">
      <w:pPr>
        <w:pStyle w:val="Heading2"/>
      </w:pPr>
      <w:r>
        <w:lastRenderedPageBreak/>
        <w:t>Link budget</w:t>
      </w:r>
    </w:p>
    <w:p w14:paraId="43D29D44" w14:textId="329819D6" w:rsidR="006D22E6" w:rsidRPr="00610ED8" w:rsidRDefault="00CA42FC" w:rsidP="006D22E6">
      <w:pPr>
        <w:rPr>
          <w:lang w:eastAsia="ja-JP"/>
        </w:rPr>
      </w:pPr>
      <w:r w:rsidRPr="00610ED8">
        <w:rPr>
          <w:lang w:eastAsia="ja-JP"/>
        </w:rPr>
        <w:t xml:space="preserve">On </w:t>
      </w:r>
      <w:r w:rsidR="003C56CB" w:rsidRPr="00610ED8">
        <w:rPr>
          <w:lang w:eastAsia="ja-JP"/>
        </w:rPr>
        <w:t xml:space="preserve">RAN1#102e meeting, </w:t>
      </w:r>
      <w:r w:rsidR="0028771E" w:rsidRPr="00610ED8">
        <w:rPr>
          <w:lang w:eastAsia="ja-JP"/>
        </w:rPr>
        <w:t>it was agreed to</w:t>
      </w:r>
      <w:r w:rsidR="003C56CB" w:rsidRPr="00610ED8">
        <w:rPr>
          <w:lang w:eastAsia="ja-JP"/>
        </w:rPr>
        <w:t xml:space="preserve"> take the following steps to identify the channels which need coverage recovery and the corresponding coverage-recovery values.</w:t>
      </w:r>
    </w:p>
    <w:p w14:paraId="688ECE72" w14:textId="65324538" w:rsidR="002A790C" w:rsidRPr="00610ED8" w:rsidRDefault="002A790C" w:rsidP="002A790C">
      <w:pPr>
        <w:numPr>
          <w:ilvl w:val="0"/>
          <w:numId w:val="18"/>
        </w:numPr>
        <w:spacing w:after="0" w:line="240" w:lineRule="auto"/>
      </w:pPr>
      <w:r w:rsidRPr="00610ED8">
        <w:t xml:space="preserve">Step 1: Obtain the </w:t>
      </w:r>
      <w:r w:rsidR="00E01F88" w:rsidRPr="00610ED8">
        <w:t>link-</w:t>
      </w:r>
      <w:r w:rsidRPr="00610ED8">
        <w:t>budget performance of the channel based on link budget evaluation</w:t>
      </w:r>
    </w:p>
    <w:p w14:paraId="4992E7CB" w14:textId="77777777" w:rsidR="002A790C" w:rsidRPr="00610ED8" w:rsidRDefault="002A790C" w:rsidP="002A790C">
      <w:pPr>
        <w:numPr>
          <w:ilvl w:val="0"/>
          <w:numId w:val="18"/>
        </w:numPr>
        <w:spacing w:after="0" w:line="240" w:lineRule="auto"/>
      </w:pPr>
      <w:r w:rsidRPr="00610ED8">
        <w:t>Step 2: Obtain the target performance requirement for RedCap UEs within a deployment scenario</w:t>
      </w:r>
    </w:p>
    <w:p w14:paraId="23D344AB" w14:textId="77777777" w:rsidR="002A790C" w:rsidRDefault="002A790C" w:rsidP="002A790C">
      <w:pPr>
        <w:pStyle w:val="ListParagraph"/>
        <w:numPr>
          <w:ilvl w:val="0"/>
          <w:numId w:val="26"/>
        </w:numPr>
        <w:spacing w:after="0" w:line="240" w:lineRule="auto"/>
        <w:ind w:left="2224"/>
      </w:pPr>
      <w:r w:rsidRPr="00DE198D">
        <w:t>FFS on the target performance requirement</w:t>
      </w:r>
    </w:p>
    <w:p w14:paraId="7AFE1980" w14:textId="77777777" w:rsidR="002A790C" w:rsidRPr="00610ED8" w:rsidRDefault="002A790C" w:rsidP="002A790C">
      <w:pPr>
        <w:numPr>
          <w:ilvl w:val="0"/>
          <w:numId w:val="18"/>
        </w:numPr>
        <w:spacing w:after="0" w:line="240" w:lineRule="auto"/>
      </w:pPr>
      <w:r w:rsidRPr="00610ED8">
        <w:t xml:space="preserve">Step 3: Find the coverage recovery value for the channel if the link budget performance is worse than the target performance requirement </w:t>
      </w:r>
    </w:p>
    <w:p w14:paraId="5C1A02CF" w14:textId="77777777" w:rsidR="00EE3B4D" w:rsidRPr="00610ED8" w:rsidRDefault="00EE3B4D" w:rsidP="00EE3B4D">
      <w:pPr>
        <w:rPr>
          <w:lang w:eastAsia="ja-JP"/>
        </w:rPr>
      </w:pPr>
    </w:p>
    <w:p w14:paraId="393D2725" w14:textId="4B97ACF4" w:rsidR="00EE3B4D" w:rsidRPr="00610ED8" w:rsidRDefault="00BE586C" w:rsidP="00EE3B4D">
      <w:pPr>
        <w:rPr>
          <w:lang w:eastAsia="ja-JP"/>
        </w:rPr>
      </w:pPr>
      <w:r w:rsidRPr="00610ED8">
        <w:rPr>
          <w:lang w:eastAsia="ja-JP"/>
        </w:rPr>
        <w:t>Regarding</w:t>
      </w:r>
      <w:r w:rsidR="00EE3B4D" w:rsidRPr="00610ED8">
        <w:rPr>
          <w:lang w:eastAsia="ja-JP"/>
        </w:rPr>
        <w:t xml:space="preserve"> the</w:t>
      </w:r>
      <w:r w:rsidRPr="00610ED8">
        <w:rPr>
          <w:lang w:eastAsia="ja-JP"/>
        </w:rPr>
        <w:t xml:space="preserve"> first</w:t>
      </w:r>
      <w:r w:rsidR="00EE3B4D" w:rsidRPr="00610ED8">
        <w:rPr>
          <w:lang w:eastAsia="ja-JP"/>
        </w:rPr>
        <w:t xml:space="preserve"> step, we have used the simulation assumptions</w:t>
      </w:r>
      <w:r w:rsidR="00EC12A6" w:rsidRPr="00610ED8">
        <w:rPr>
          <w:lang w:eastAsia="ja-JP"/>
        </w:rPr>
        <w:t xml:space="preserve"> and </w:t>
      </w:r>
      <w:r w:rsidR="00EE3B4D" w:rsidRPr="00610ED8">
        <w:rPr>
          <w:lang w:eastAsia="ja-JP"/>
        </w:rPr>
        <w:t xml:space="preserve">results presented in Section </w:t>
      </w:r>
      <w:r w:rsidR="000A46BA">
        <w:rPr>
          <w:lang w:eastAsia="ja-JP"/>
        </w:rPr>
        <w:fldChar w:fldCharType="begin"/>
      </w:r>
      <w:r w:rsidR="000A46BA" w:rsidRPr="00610ED8">
        <w:rPr>
          <w:lang w:eastAsia="ja-JP"/>
        </w:rPr>
        <w:instrText xml:space="preserve"> REF _Ref47015832 \r \h </w:instrText>
      </w:r>
      <w:r w:rsidR="000A46BA">
        <w:rPr>
          <w:lang w:eastAsia="ja-JP"/>
        </w:rPr>
      </w:r>
      <w:r w:rsidR="000A46BA">
        <w:rPr>
          <w:lang w:eastAsia="ja-JP"/>
        </w:rPr>
        <w:fldChar w:fldCharType="separate"/>
      </w:r>
      <w:r w:rsidR="006C56AF">
        <w:rPr>
          <w:lang w:eastAsia="ja-JP"/>
        </w:rPr>
        <w:t>2.1</w:t>
      </w:r>
      <w:r w:rsidR="000A46BA">
        <w:rPr>
          <w:lang w:eastAsia="ja-JP"/>
        </w:rPr>
        <w:fldChar w:fldCharType="end"/>
      </w:r>
      <w:r w:rsidR="000A46BA" w:rsidRPr="00610ED8">
        <w:rPr>
          <w:lang w:eastAsia="ja-JP"/>
        </w:rPr>
        <w:t xml:space="preserve"> and </w:t>
      </w:r>
      <w:r w:rsidR="000A46BA">
        <w:rPr>
          <w:lang w:eastAsia="ja-JP"/>
        </w:rPr>
        <w:fldChar w:fldCharType="begin"/>
      </w:r>
      <w:r w:rsidR="000A46BA" w:rsidRPr="0005463C">
        <w:rPr>
          <w:lang w:eastAsia="ja-JP"/>
        </w:rPr>
        <w:instrText xml:space="preserve"> REF _Ref53479319 \h </w:instrText>
      </w:r>
      <w:r w:rsidR="000A46BA">
        <w:rPr>
          <w:lang w:eastAsia="ja-JP"/>
        </w:rPr>
      </w:r>
      <w:r w:rsidR="000A46BA">
        <w:rPr>
          <w:lang w:eastAsia="ja-JP"/>
        </w:rPr>
        <w:fldChar w:fldCharType="separate"/>
      </w:r>
      <w:r w:rsidR="006C56AF">
        <w:t>Appendix</w:t>
      </w:r>
      <w:r w:rsidR="000A46BA">
        <w:rPr>
          <w:lang w:eastAsia="ja-JP"/>
        </w:rPr>
        <w:fldChar w:fldCharType="end"/>
      </w:r>
      <w:r w:rsidR="00EE3B4D" w:rsidRPr="00610ED8">
        <w:rPr>
          <w:lang w:eastAsia="ja-JP"/>
        </w:rPr>
        <w:t xml:space="preserve"> </w:t>
      </w:r>
      <w:r w:rsidR="00EC12A6" w:rsidRPr="00610ED8">
        <w:rPr>
          <w:lang w:eastAsia="ja-JP"/>
        </w:rPr>
        <w:t>to perform the link budget evaluation based on</w:t>
      </w:r>
      <w:r w:rsidR="00EE3B4D" w:rsidRPr="00610ED8">
        <w:rPr>
          <w:lang w:eastAsia="ja-JP"/>
        </w:rPr>
        <w:t xml:space="preserve"> the link budget template agreed on </w:t>
      </w:r>
      <w:r w:rsidR="00EE3B4D" w:rsidRPr="00610ED8">
        <w:t>RAN1#102-e post-meeting</w:t>
      </w:r>
      <w:r w:rsidR="00E60878">
        <w:t xml:space="preserve"> </w:t>
      </w:r>
      <w:r w:rsidR="00E60878">
        <w:fldChar w:fldCharType="begin"/>
      </w:r>
      <w:r w:rsidR="00E60878">
        <w:instrText xml:space="preserve"> REF _Ref47359452 \n \h </w:instrText>
      </w:r>
      <w:r w:rsidR="00E60878">
        <w:fldChar w:fldCharType="separate"/>
      </w:r>
      <w:r w:rsidR="006C56AF">
        <w:t>[4]</w:t>
      </w:r>
      <w:r w:rsidR="00E60878">
        <w:fldChar w:fldCharType="end"/>
      </w:r>
      <w:r w:rsidR="00EE3B4D" w:rsidRPr="00794D0F">
        <w:rPr>
          <w:lang w:eastAsia="ja-JP"/>
        </w:rPr>
        <w:t>.</w:t>
      </w:r>
      <w:r w:rsidRPr="00610ED8">
        <w:rPr>
          <w:lang w:eastAsia="ja-JP"/>
        </w:rPr>
        <w:t xml:space="preserve"> Our link budget evaluation outcomes in terms of </w:t>
      </w:r>
      <w:r w:rsidR="00BB5A71" w:rsidRPr="00610ED8">
        <w:t>maximum coupling loss (</w:t>
      </w:r>
      <w:r w:rsidRPr="00610ED8">
        <w:rPr>
          <w:lang w:eastAsia="ja-JP"/>
        </w:rPr>
        <w:t>MCL</w:t>
      </w:r>
      <w:r w:rsidR="00BB5A71" w:rsidRPr="00610ED8">
        <w:rPr>
          <w:lang w:eastAsia="ja-JP"/>
        </w:rPr>
        <w:t>)</w:t>
      </w:r>
      <w:r w:rsidRPr="00610ED8">
        <w:rPr>
          <w:lang w:eastAsia="ja-JP"/>
        </w:rPr>
        <w:t xml:space="preserve">, </w:t>
      </w:r>
      <w:r w:rsidR="00BB5A71" w:rsidRPr="00610ED8">
        <w:t xml:space="preserve">available path loss and maximum isotropic loss (MIL) </w:t>
      </w:r>
      <w:r w:rsidRPr="00610ED8">
        <w:rPr>
          <w:lang w:eastAsia="ja-JP"/>
        </w:rPr>
        <w:t xml:space="preserve">are shown in </w:t>
      </w:r>
      <w:r w:rsidR="00F8693F">
        <w:rPr>
          <w:lang w:eastAsia="ja-JP"/>
        </w:rPr>
        <w:fldChar w:fldCharType="begin"/>
      </w:r>
      <w:r w:rsidR="00F8693F">
        <w:rPr>
          <w:lang w:eastAsia="ja-JP"/>
        </w:rPr>
        <w:instrText xml:space="preserve"> REF _Ref53588343 \h </w:instrText>
      </w:r>
      <w:r w:rsidR="00F8693F">
        <w:rPr>
          <w:lang w:eastAsia="ja-JP"/>
        </w:rPr>
      </w:r>
      <w:r w:rsidR="00F8693F">
        <w:rPr>
          <w:lang w:eastAsia="ja-JP"/>
        </w:rPr>
        <w:fldChar w:fldCharType="separate"/>
      </w:r>
      <w:r w:rsidR="006C56AF" w:rsidRPr="00610ED8">
        <w:t xml:space="preserve">Figure </w:t>
      </w:r>
      <w:r w:rsidR="006C56AF">
        <w:rPr>
          <w:noProof/>
        </w:rPr>
        <w:t>2</w:t>
      </w:r>
      <w:r w:rsidR="00F8693F">
        <w:rPr>
          <w:lang w:eastAsia="ja-JP"/>
        </w:rPr>
        <w:fldChar w:fldCharType="end"/>
      </w:r>
      <w:r w:rsidR="00F8693F">
        <w:rPr>
          <w:lang w:eastAsia="ja-JP"/>
        </w:rPr>
        <w:t xml:space="preserve"> </w:t>
      </w:r>
      <w:r w:rsidRPr="00610ED8">
        <w:rPr>
          <w:lang w:eastAsia="ja-JP"/>
        </w:rPr>
        <w:t>to</w:t>
      </w:r>
      <w:r w:rsidR="00F8693F">
        <w:rPr>
          <w:lang w:eastAsia="ja-JP"/>
        </w:rPr>
        <w:t xml:space="preserve"> </w:t>
      </w:r>
      <w:r w:rsidR="00F8693F">
        <w:rPr>
          <w:lang w:eastAsia="ja-JP"/>
        </w:rPr>
        <w:fldChar w:fldCharType="begin"/>
      </w:r>
      <w:r w:rsidR="00F8693F">
        <w:rPr>
          <w:lang w:eastAsia="ja-JP"/>
        </w:rPr>
        <w:instrText xml:space="preserve"> REF _Ref53588538 \h </w:instrText>
      </w:r>
      <w:r w:rsidR="00F8693F">
        <w:rPr>
          <w:lang w:eastAsia="ja-JP"/>
        </w:rPr>
      </w:r>
      <w:r w:rsidR="00F8693F">
        <w:rPr>
          <w:lang w:eastAsia="ja-JP"/>
        </w:rPr>
        <w:fldChar w:fldCharType="separate"/>
      </w:r>
      <w:r w:rsidR="006C56AF" w:rsidRPr="00610ED8">
        <w:t xml:space="preserve">Figure </w:t>
      </w:r>
      <w:r w:rsidR="006C56AF">
        <w:rPr>
          <w:noProof/>
        </w:rPr>
        <w:t>13</w:t>
      </w:r>
      <w:r w:rsidR="00F8693F">
        <w:rPr>
          <w:lang w:eastAsia="ja-JP"/>
        </w:rPr>
        <w:fldChar w:fldCharType="end"/>
      </w:r>
      <w:r w:rsidR="004F40AE" w:rsidRPr="00610ED8">
        <w:rPr>
          <w:lang w:eastAsia="ja-JP"/>
        </w:rPr>
        <w:t xml:space="preserve">, and </w:t>
      </w:r>
      <w:r w:rsidR="00D34C33" w:rsidRPr="00610ED8">
        <w:rPr>
          <w:lang w:eastAsia="ja-JP"/>
        </w:rPr>
        <w:t xml:space="preserve">are </w:t>
      </w:r>
      <w:r w:rsidR="00524CE0" w:rsidRPr="00610ED8">
        <w:rPr>
          <w:lang w:eastAsia="ja-JP"/>
        </w:rPr>
        <w:t>discussed in the following subsections.</w:t>
      </w:r>
    </w:p>
    <w:p w14:paraId="29717E69" w14:textId="161D8CFE" w:rsidR="009E1DF1" w:rsidRPr="00610ED8" w:rsidRDefault="009B6BD5" w:rsidP="009E1DF1">
      <w:pPr>
        <w:rPr>
          <w:lang w:eastAsia="ja-JP"/>
        </w:rPr>
      </w:pPr>
      <w:r w:rsidRPr="00610ED8">
        <w:rPr>
          <w:lang w:eastAsia="ja-JP"/>
        </w:rPr>
        <w:t>Regarding the second step, t</w:t>
      </w:r>
      <w:r w:rsidR="009E1DF1" w:rsidRPr="00610ED8">
        <w:rPr>
          <w:lang w:eastAsia="ja-JP"/>
        </w:rPr>
        <w:t>o identify</w:t>
      </w:r>
      <w:r w:rsidRPr="00610ED8">
        <w:rPr>
          <w:lang w:eastAsia="ja-JP"/>
        </w:rPr>
        <w:t xml:space="preserve"> the target performance requirement</w:t>
      </w:r>
      <w:r w:rsidR="009E1DF1" w:rsidRPr="00610ED8">
        <w:rPr>
          <w:lang w:eastAsia="ja-JP"/>
        </w:rPr>
        <w:t xml:space="preserve"> </w:t>
      </w:r>
      <w:r w:rsidRPr="00610ED8">
        <w:rPr>
          <w:lang w:eastAsia="ja-JP"/>
        </w:rPr>
        <w:t xml:space="preserve">and </w:t>
      </w:r>
      <w:r w:rsidR="009E1DF1" w:rsidRPr="00610ED8">
        <w:rPr>
          <w:lang w:eastAsia="ja-JP"/>
        </w:rPr>
        <w:t>the bottle</w:t>
      </w:r>
      <w:r w:rsidR="00BC602A" w:rsidRPr="00610ED8">
        <w:rPr>
          <w:lang w:eastAsia="ja-JP"/>
        </w:rPr>
        <w:t>neck</w:t>
      </w:r>
      <w:r w:rsidR="009E1DF1" w:rsidRPr="00610ED8">
        <w:rPr>
          <w:lang w:eastAsia="ja-JP"/>
        </w:rPr>
        <w:t xml:space="preserve"> channels, </w:t>
      </w:r>
      <w:r w:rsidR="00CD1D5B" w:rsidRPr="00610ED8">
        <w:rPr>
          <w:lang w:eastAsia="ja-JP"/>
        </w:rPr>
        <w:t xml:space="preserve">in </w:t>
      </w:r>
      <w:r w:rsidRPr="00610ED8">
        <w:rPr>
          <w:lang w:eastAsia="ja-JP"/>
        </w:rPr>
        <w:t>RAN1#102e meeting</w:t>
      </w:r>
      <w:r w:rsidR="009E1DF1" w:rsidRPr="00610ED8">
        <w:rPr>
          <w:lang w:eastAsia="ja-JP"/>
        </w:rPr>
        <w:t xml:space="preserve">, it was agreed to down select between the following options: </w:t>
      </w:r>
    </w:p>
    <w:p w14:paraId="020B3BEB" w14:textId="77777777" w:rsidR="009E1DF1" w:rsidRPr="00610ED8" w:rsidRDefault="009E1DF1" w:rsidP="009E1DF1">
      <w:pPr>
        <w:numPr>
          <w:ilvl w:val="0"/>
          <w:numId w:val="18"/>
        </w:numPr>
        <w:spacing w:after="0" w:line="240" w:lineRule="auto"/>
        <w:rPr>
          <w:lang w:eastAsia="ja-JP"/>
        </w:rPr>
      </w:pPr>
      <w:r w:rsidRPr="00610ED8">
        <w:rPr>
          <w:lang w:eastAsia="ja-JP"/>
        </w:rPr>
        <w:t>Option 1: The target performance requirement for each channel is identified by a target MCL or MIL or MPL within a reasonable deployment</w:t>
      </w:r>
    </w:p>
    <w:p w14:paraId="04065B93" w14:textId="77777777" w:rsidR="009E1DF1" w:rsidRPr="00610ED8" w:rsidRDefault="009E1DF1" w:rsidP="009E1DF1">
      <w:pPr>
        <w:numPr>
          <w:ilvl w:val="0"/>
          <w:numId w:val="18"/>
        </w:numPr>
        <w:spacing w:after="0" w:line="240" w:lineRule="auto"/>
        <w:rPr>
          <w:lang w:eastAsia="ja-JP"/>
        </w:rPr>
      </w:pPr>
      <w:r w:rsidRPr="00610ED8">
        <w:rPr>
          <w:lang w:eastAsia="ja-JP"/>
        </w:rPr>
        <w:t>Option 3: The target performance requirement for each channel is identified by the link budget of the bottleneck channel(s) for the reference NR UE within the same deployment scenario</w:t>
      </w:r>
    </w:p>
    <w:p w14:paraId="02F3C889" w14:textId="77777777" w:rsidR="009E1DF1" w:rsidRPr="00610ED8" w:rsidRDefault="009E1DF1" w:rsidP="009E1DF1">
      <w:pPr>
        <w:numPr>
          <w:ilvl w:val="1"/>
          <w:numId w:val="22"/>
        </w:numPr>
        <w:spacing w:after="0" w:line="240" w:lineRule="auto"/>
        <w:rPr>
          <w:lang w:eastAsia="ja-JP"/>
        </w:rPr>
      </w:pPr>
      <w:r w:rsidRPr="00610ED8">
        <w:rPr>
          <w:lang w:eastAsia="ja-JP"/>
        </w:rPr>
        <w:t>Note: The “bottleneck channel(s)” are the physical channel(s) that have the lowest MCL or MIL or MPL</w:t>
      </w:r>
    </w:p>
    <w:p w14:paraId="592CB5D3" w14:textId="77777777" w:rsidR="00EF6660" w:rsidRPr="00610ED8" w:rsidRDefault="00EF6660" w:rsidP="009E1DF1">
      <w:pPr>
        <w:spacing w:after="0" w:line="240" w:lineRule="auto"/>
        <w:rPr>
          <w:lang w:eastAsia="ja-JP"/>
        </w:rPr>
      </w:pPr>
    </w:p>
    <w:p w14:paraId="5D60E7BB" w14:textId="011C5BD8" w:rsidR="009E1DF1" w:rsidRDefault="00794D0F" w:rsidP="009E1DF1">
      <w:pPr>
        <w:spacing w:after="0" w:line="240" w:lineRule="auto"/>
        <w:rPr>
          <w:lang w:eastAsia="ja-JP"/>
        </w:rPr>
      </w:pPr>
      <w:r>
        <w:rPr>
          <w:lang w:eastAsia="ja-JP"/>
        </w:rPr>
        <w:t>As it is not clear how a reasonable deployment is defined in the RedCap coverage study, we think it is more straightforward to progress with</w:t>
      </w:r>
      <w:r w:rsidR="00EF6660">
        <w:rPr>
          <w:lang w:eastAsia="ja-JP"/>
        </w:rPr>
        <w:t xml:space="preserve"> Option 3</w:t>
      </w:r>
      <w:r w:rsidR="00C63058">
        <w:rPr>
          <w:lang w:eastAsia="ja-JP"/>
        </w:rPr>
        <w:t>.</w:t>
      </w:r>
    </w:p>
    <w:p w14:paraId="7E9998AE" w14:textId="77777777" w:rsidR="00BB3FD0" w:rsidRDefault="00BB3FD0" w:rsidP="009E1DF1">
      <w:pPr>
        <w:spacing w:after="0" w:line="240" w:lineRule="auto"/>
        <w:rPr>
          <w:lang w:eastAsia="ja-JP"/>
        </w:rPr>
      </w:pPr>
    </w:p>
    <w:p w14:paraId="55966A5A" w14:textId="591D8B24" w:rsidR="009E1DF1" w:rsidRPr="00610ED8" w:rsidRDefault="009E1DF1" w:rsidP="009E1DF1">
      <w:pPr>
        <w:pStyle w:val="Proposal"/>
        <w:rPr>
          <w:lang w:eastAsia="ja-JP"/>
        </w:rPr>
      </w:pPr>
      <w:bookmarkStart w:id="10" w:name="_Toc54173383"/>
      <w:r w:rsidRPr="00610ED8">
        <w:t>To determine the target performance requirement and the bottleneck channel(s), Option 3</w:t>
      </w:r>
      <w:r w:rsidR="00CF5AE3" w:rsidRPr="00610ED8">
        <w:t xml:space="preserve"> is used</w:t>
      </w:r>
      <w:r w:rsidR="00C63058">
        <w:t>, i.e.,</w:t>
      </w:r>
      <w:r w:rsidRPr="00610ED8">
        <w:br/>
        <w:t xml:space="preserve">The target </w:t>
      </w:r>
      <w:r w:rsidRPr="00610ED8">
        <w:rPr>
          <w:lang w:eastAsia="ja-JP"/>
        </w:rPr>
        <w:t>performance requirement for each channel is identified by the link budget of the bottleneck channel(s) for the reference NR UE within the same deployment scenario.</w:t>
      </w:r>
      <w:r w:rsidR="009A2902" w:rsidRPr="00610ED8">
        <w:rPr>
          <w:lang w:eastAsia="ja-JP"/>
        </w:rPr>
        <w:br/>
      </w:r>
      <w:r w:rsidRPr="00610ED8">
        <w:rPr>
          <w:lang w:eastAsia="ja-JP"/>
        </w:rPr>
        <w:t>Note: The “bottleneck channel(s)” are the physical channel(s) that have the lowest MCL or MIL or MPL</w:t>
      </w:r>
      <w:bookmarkEnd w:id="10"/>
    </w:p>
    <w:p w14:paraId="7FA71328" w14:textId="14505683" w:rsidR="001A3858" w:rsidRPr="00610ED8" w:rsidRDefault="001A3858" w:rsidP="001456BA">
      <w:r w:rsidRPr="00610ED8">
        <w:t xml:space="preserve">Maximum coupling loss (MCL) and maximum isotropic loss (MIL) are two commonly used metrics in coverage evaluation. The difference between the two is that </w:t>
      </w:r>
      <w:r w:rsidR="00D056D7" w:rsidRPr="00610ED8">
        <w:t xml:space="preserve">MCL does not include antenna gain components 3 and 4 in </w:t>
      </w:r>
      <w:r w:rsidR="004029D9">
        <w:rPr>
          <w:highlight w:val="yellow"/>
        </w:rPr>
        <w:fldChar w:fldCharType="begin"/>
      </w:r>
      <w:r w:rsidR="004029D9" w:rsidRPr="00610ED8">
        <w:instrText xml:space="preserve"> REF _Ref53650996 \h </w:instrText>
      </w:r>
      <w:r w:rsidR="004029D9">
        <w:rPr>
          <w:highlight w:val="yellow"/>
        </w:rPr>
      </w:r>
      <w:r w:rsidR="004029D9">
        <w:rPr>
          <w:highlight w:val="yellow"/>
        </w:rPr>
        <w:fldChar w:fldCharType="separate"/>
      </w:r>
      <w:r w:rsidR="006C56AF">
        <w:t xml:space="preserve">Figure </w:t>
      </w:r>
      <w:r w:rsidR="006C56AF">
        <w:rPr>
          <w:noProof/>
        </w:rPr>
        <w:t>1</w:t>
      </w:r>
      <w:r w:rsidR="004029D9">
        <w:rPr>
          <w:highlight w:val="yellow"/>
        </w:rPr>
        <w:fldChar w:fldCharType="end"/>
      </w:r>
      <w:r w:rsidRPr="00610ED8">
        <w:t>.</w:t>
      </w:r>
      <w:r w:rsidR="00D056D7" w:rsidRPr="00610ED8">
        <w:t xml:space="preserve"> Antenna gain component 3 </w:t>
      </w:r>
      <w:r w:rsidR="004257FF" w:rsidRPr="00610ED8">
        <w:t>is</w:t>
      </w:r>
      <w:r w:rsidR="00D056D7" w:rsidRPr="00610ED8">
        <w:t xml:space="preserve"> however channel and procedure dependent. In the agreed link budget template this aspect is captured through an antenna gain correction factor</w:t>
      </w:r>
      <w:r w:rsidR="00F11379" w:rsidRPr="00610ED8">
        <w:t>, which is channel and procedure dependent</w:t>
      </w:r>
      <w:r w:rsidR="00D056D7" w:rsidRPr="00610ED8">
        <w:t xml:space="preserve">. </w:t>
      </w:r>
      <w:r w:rsidR="0055717B" w:rsidRPr="00610ED8">
        <w:t xml:space="preserve">Not including such a channel and procedure dependent aspect prevents MCL from </w:t>
      </w:r>
      <w:r w:rsidR="004257FF" w:rsidRPr="00610ED8">
        <w:t xml:space="preserve">properly </w:t>
      </w:r>
      <w:r w:rsidR="0055717B" w:rsidRPr="00610ED8">
        <w:t xml:space="preserve">identifying the coverage bottleneck channels among all physical channels and for all the relevant procedure, e.g. initial access. </w:t>
      </w:r>
      <w:r w:rsidR="00F11379" w:rsidRPr="00610ED8">
        <w:t>Furthermore, antenna component 4 may be reduced to reflect the antenna efficiency loss in a RedCap UE.</w:t>
      </w:r>
      <w:r w:rsidR="002A1F8F" w:rsidRPr="00610ED8">
        <w:t xml:space="preserve"> Therefore,</w:t>
      </w:r>
      <w:r w:rsidR="009C534F" w:rsidRPr="00610ED8">
        <w:t xml:space="preserve"> </w:t>
      </w:r>
      <w:r w:rsidRPr="00610ED8">
        <w:t>we propose to use the MIL as the coverage evaluation metric.</w:t>
      </w:r>
    </w:p>
    <w:p w14:paraId="22EBD217" w14:textId="77777777" w:rsidR="004029D9" w:rsidRPr="00610ED8" w:rsidRDefault="004029D9" w:rsidP="004029D9">
      <w:pPr>
        <w:pStyle w:val="Proposal"/>
        <w:overflowPunct w:val="0"/>
        <w:autoSpaceDE w:val="0"/>
        <w:autoSpaceDN w:val="0"/>
        <w:adjustRightInd w:val="0"/>
        <w:ind w:left="1701" w:hanging="1701"/>
        <w:textAlignment w:val="baseline"/>
      </w:pPr>
      <w:bookmarkStart w:id="11" w:name="_Toc54173384"/>
      <w:r w:rsidRPr="00610ED8">
        <w:t>Maximum isotropic loss (MIL) is used as the coverage evaluation metric.</w:t>
      </w:r>
      <w:bookmarkEnd w:id="11"/>
    </w:p>
    <w:p w14:paraId="7866C7D6" w14:textId="77777777" w:rsidR="004029D9" w:rsidRPr="00610ED8" w:rsidRDefault="004029D9" w:rsidP="001456BA"/>
    <w:p w14:paraId="5309D5C3" w14:textId="77777777" w:rsidR="004D1003" w:rsidRDefault="004D1003" w:rsidP="004D1003">
      <w:pPr>
        <w:keepNext/>
      </w:pPr>
      <w:r>
        <w:rPr>
          <w:noProof/>
        </w:rPr>
        <w:lastRenderedPageBreak/>
        <w:drawing>
          <wp:inline distT="0" distB="0" distL="0" distR="0" wp14:anchorId="0B71BC28" wp14:editId="42CE9809">
            <wp:extent cx="5956300" cy="217043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6300" cy="2170430"/>
                    </a:xfrm>
                    <a:prstGeom prst="rect">
                      <a:avLst/>
                    </a:prstGeom>
                    <a:noFill/>
                  </pic:spPr>
                </pic:pic>
              </a:graphicData>
            </a:graphic>
          </wp:inline>
        </w:drawing>
      </w:r>
    </w:p>
    <w:p w14:paraId="31BF2A64" w14:textId="770E9743" w:rsidR="004D1003" w:rsidRPr="0005463C" w:rsidRDefault="004D1003" w:rsidP="004D1003">
      <w:pPr>
        <w:pStyle w:val="Caption"/>
        <w:jc w:val="center"/>
      </w:pPr>
      <w:bookmarkStart w:id="12" w:name="_Ref53650996"/>
      <w:r>
        <w:t xml:space="preserve">Figure </w:t>
      </w:r>
      <w:fldSimple w:instr=" SEQ Figure \* ARABIC ">
        <w:r w:rsidR="006C56AF">
          <w:rPr>
            <w:noProof/>
          </w:rPr>
          <w:t>1</w:t>
        </w:r>
      </w:fldSimple>
      <w:bookmarkEnd w:id="12"/>
      <w:r>
        <w:t>: Antenna gain components</w:t>
      </w:r>
    </w:p>
    <w:p w14:paraId="6EDA8398" w14:textId="0FFE0C05" w:rsidR="000510D9" w:rsidRDefault="000510D9" w:rsidP="002854C0">
      <w:pPr>
        <w:jc w:val="both"/>
        <w:rPr>
          <w:lang w:eastAsia="ja-JP"/>
        </w:rPr>
      </w:pPr>
    </w:p>
    <w:p w14:paraId="201FE52C" w14:textId="3CFD6BB6" w:rsidR="00CA4021" w:rsidRPr="0005463C" w:rsidRDefault="00CA4021" w:rsidP="002854C0">
      <w:pPr>
        <w:jc w:val="both"/>
        <w:rPr>
          <w:lang w:eastAsia="ja-JP"/>
        </w:rPr>
      </w:pPr>
      <w:r>
        <w:rPr>
          <w:lang w:eastAsia="ja-JP"/>
        </w:rPr>
        <w:t>In the following subsections</w:t>
      </w:r>
      <w:r w:rsidR="005D2391">
        <w:rPr>
          <w:lang w:eastAsia="ja-JP"/>
        </w:rPr>
        <w:t xml:space="preserve">, we have presented the results of link-budget evaluation and listed the channels or messages that potentially need coverage recovery separately for </w:t>
      </w:r>
      <w:r w:rsidR="004337E9">
        <w:rPr>
          <w:lang w:eastAsia="ja-JP"/>
        </w:rPr>
        <w:t>the considered scenarios.</w:t>
      </w:r>
      <w:r w:rsidR="00331D90">
        <w:rPr>
          <w:lang w:eastAsia="ja-JP"/>
        </w:rPr>
        <w:t xml:space="preserve"> It </w:t>
      </w:r>
      <w:r w:rsidR="00361A83">
        <w:rPr>
          <w:lang w:eastAsia="ja-JP"/>
        </w:rPr>
        <w:t>is worthy</w:t>
      </w:r>
      <w:r w:rsidR="00331D90">
        <w:rPr>
          <w:lang w:eastAsia="ja-JP"/>
        </w:rPr>
        <w:t xml:space="preserve"> to mention </w:t>
      </w:r>
      <w:r w:rsidR="00361A83">
        <w:rPr>
          <w:lang w:eastAsia="ja-JP"/>
        </w:rPr>
        <w:t>that i</w:t>
      </w:r>
      <w:r w:rsidR="00331D90">
        <w:rPr>
          <w:lang w:eastAsia="ja-JP"/>
        </w:rPr>
        <w:t>n our evaluations, we have considered</w:t>
      </w:r>
      <w:r w:rsidR="004337E9">
        <w:rPr>
          <w:lang w:eastAsia="ja-JP"/>
        </w:rPr>
        <w:t xml:space="preserve"> </w:t>
      </w:r>
      <w:r w:rsidR="00331D90">
        <w:t>3 dB</w:t>
      </w:r>
      <w:r w:rsidR="00331D90" w:rsidRPr="00610ED8">
        <w:t xml:space="preserve"> antenna gain loss due to the small form factor </w:t>
      </w:r>
      <w:r w:rsidR="00331D90">
        <w:t>for</w:t>
      </w:r>
      <w:r w:rsidR="00331D90" w:rsidRPr="00610ED8">
        <w:t xml:space="preserve"> all the FR1 bands</w:t>
      </w:r>
      <w:r w:rsidR="00331D90">
        <w:t>.</w:t>
      </w:r>
    </w:p>
    <w:p w14:paraId="0E6B22FE" w14:textId="2AFDA31F" w:rsidR="00793170" w:rsidRPr="0005463C" w:rsidRDefault="00793170" w:rsidP="002854C0">
      <w:pPr>
        <w:jc w:val="both"/>
        <w:rPr>
          <w:lang w:eastAsia="ja-JP"/>
        </w:rPr>
      </w:pPr>
      <w:r w:rsidRPr="00793170">
        <w:t xml:space="preserve">We have considered the channel that has the lowest MIL (MCL or MPL) for the reference UE as the bottleneck channel, and the corresponding MIL (MCL or MPL) as </w:t>
      </w:r>
      <w:r w:rsidR="00E05D68">
        <w:t>a</w:t>
      </w:r>
      <w:r w:rsidRPr="00793170">
        <w:t xml:space="preserve"> threshold</w:t>
      </w:r>
      <w:r w:rsidR="00E05D68">
        <w:t xml:space="preserve"> to identify the channels that need coverage recovery and </w:t>
      </w:r>
      <w:r w:rsidRPr="00793170">
        <w:t>the</w:t>
      </w:r>
      <w:r w:rsidR="00E05D68">
        <w:t xml:space="preserve"> corresponding</w:t>
      </w:r>
      <w:r w:rsidRPr="00793170">
        <w:t xml:space="preserve"> coverage recovery values</w:t>
      </w:r>
      <w:r w:rsidR="00FE195C">
        <w:t xml:space="preserve">. For the cases in them, either UL or DL data channel has the lowest </w:t>
      </w:r>
      <w:r w:rsidR="00FE195C" w:rsidRPr="00793170">
        <w:t>MIL (MCL or MPL)</w:t>
      </w:r>
      <w:r w:rsidR="00FE195C">
        <w:t xml:space="preserve">, assuming that the coverage of the data channel can be improved by decreasing </w:t>
      </w:r>
      <w:r w:rsidR="00E0263C">
        <w:t>data rate</w:t>
      </w:r>
      <w:r w:rsidR="00FE195C">
        <w:t>, we have considered the channel with second-lowest MIL</w:t>
      </w:r>
      <w:r w:rsidR="00175A3B">
        <w:t xml:space="preserve"> </w:t>
      </w:r>
      <w:r w:rsidR="00175A3B" w:rsidRPr="00793170">
        <w:t>(MCL or MPL)</w:t>
      </w:r>
      <w:r w:rsidR="00175A3B">
        <w:t>,</w:t>
      </w:r>
      <w:r w:rsidR="00FE195C">
        <w:t xml:space="preserve"> as the bottleneck channel.</w:t>
      </w:r>
    </w:p>
    <w:p w14:paraId="32BE3919" w14:textId="5B57251F" w:rsidR="004C1648" w:rsidRDefault="004C1648" w:rsidP="002C090F">
      <w:pPr>
        <w:pStyle w:val="Heading3"/>
      </w:pPr>
      <w:r w:rsidRPr="00C50AE0">
        <w:t>FR1, Urban with the carrier frequency of 2.6 GHz</w:t>
      </w:r>
    </w:p>
    <w:p w14:paraId="3938042F" w14:textId="2F102CFF" w:rsidR="00BB5A71" w:rsidRPr="00610ED8" w:rsidRDefault="00576C26" w:rsidP="00C50AE0">
      <w:r>
        <w:rPr>
          <w:lang w:eastAsia="ja-JP"/>
        </w:rPr>
        <w:fldChar w:fldCharType="begin"/>
      </w:r>
      <w:r w:rsidRPr="00610ED8">
        <w:rPr>
          <w:lang w:eastAsia="ja-JP"/>
        </w:rPr>
        <w:instrText xml:space="preserve"> REF _Ref53588343 \h </w:instrText>
      </w:r>
      <w:r>
        <w:rPr>
          <w:lang w:eastAsia="ja-JP"/>
        </w:rPr>
      </w:r>
      <w:r>
        <w:rPr>
          <w:lang w:eastAsia="ja-JP"/>
        </w:rPr>
        <w:fldChar w:fldCharType="separate"/>
      </w:r>
      <w:r w:rsidR="006C56AF" w:rsidRPr="00610ED8">
        <w:t xml:space="preserve">Figure </w:t>
      </w:r>
      <w:r w:rsidR="006C56AF">
        <w:rPr>
          <w:noProof/>
        </w:rPr>
        <w:t>2</w:t>
      </w:r>
      <w:r>
        <w:rPr>
          <w:lang w:eastAsia="ja-JP"/>
        </w:rPr>
        <w:fldChar w:fldCharType="end"/>
      </w:r>
      <w:r w:rsidR="00A9635B" w:rsidRPr="00610ED8">
        <w:rPr>
          <w:lang w:eastAsia="ja-JP"/>
        </w:rPr>
        <w:t xml:space="preserve">, </w:t>
      </w:r>
      <w:r w:rsidR="00A9635B">
        <w:rPr>
          <w:lang w:eastAsia="ja-JP"/>
        </w:rPr>
        <w:fldChar w:fldCharType="begin"/>
      </w:r>
      <w:r w:rsidR="00A9635B" w:rsidRPr="00610ED8">
        <w:rPr>
          <w:lang w:eastAsia="ja-JP"/>
        </w:rPr>
        <w:instrText xml:space="preserve"> REF _Ref53588352 \h </w:instrText>
      </w:r>
      <w:r w:rsidR="00A9635B">
        <w:rPr>
          <w:lang w:eastAsia="ja-JP"/>
        </w:rPr>
      </w:r>
      <w:r w:rsidR="00A9635B">
        <w:rPr>
          <w:lang w:eastAsia="ja-JP"/>
        </w:rPr>
        <w:fldChar w:fldCharType="separate"/>
      </w:r>
      <w:r w:rsidR="006C56AF" w:rsidRPr="00610ED8">
        <w:t xml:space="preserve">Figure </w:t>
      </w:r>
      <w:r w:rsidR="006C56AF">
        <w:rPr>
          <w:noProof/>
        </w:rPr>
        <w:t>3</w:t>
      </w:r>
      <w:r w:rsidR="00A9635B">
        <w:rPr>
          <w:lang w:eastAsia="ja-JP"/>
        </w:rPr>
        <w:fldChar w:fldCharType="end"/>
      </w:r>
      <w:r w:rsidR="00A9635B" w:rsidRPr="00610ED8">
        <w:rPr>
          <w:lang w:eastAsia="ja-JP"/>
        </w:rPr>
        <w:t xml:space="preserve">, and </w:t>
      </w:r>
      <w:r w:rsidR="00A9635B">
        <w:rPr>
          <w:lang w:eastAsia="ja-JP"/>
        </w:rPr>
        <w:fldChar w:fldCharType="begin"/>
      </w:r>
      <w:r w:rsidR="00A9635B" w:rsidRPr="00610ED8">
        <w:rPr>
          <w:lang w:eastAsia="ja-JP"/>
        </w:rPr>
        <w:instrText xml:space="preserve"> REF _Ref53588355 \h </w:instrText>
      </w:r>
      <w:r w:rsidR="00A9635B">
        <w:rPr>
          <w:lang w:eastAsia="ja-JP"/>
        </w:rPr>
      </w:r>
      <w:r w:rsidR="00A9635B">
        <w:rPr>
          <w:lang w:eastAsia="ja-JP"/>
        </w:rPr>
        <w:fldChar w:fldCharType="separate"/>
      </w:r>
      <w:r w:rsidR="006C56AF" w:rsidRPr="00610ED8">
        <w:t xml:space="preserve">Figure </w:t>
      </w:r>
      <w:r w:rsidR="006C56AF">
        <w:rPr>
          <w:noProof/>
        </w:rPr>
        <w:t>4</w:t>
      </w:r>
      <w:r w:rsidR="00A9635B">
        <w:rPr>
          <w:lang w:eastAsia="ja-JP"/>
        </w:rPr>
        <w:fldChar w:fldCharType="end"/>
      </w:r>
      <w:r w:rsidR="00B819C3" w:rsidRPr="00610ED8">
        <w:rPr>
          <w:lang w:eastAsia="ja-JP"/>
        </w:rPr>
        <w:t xml:space="preserve"> </w:t>
      </w:r>
      <w:r w:rsidR="00BB5A71" w:rsidRPr="00610ED8">
        <w:rPr>
          <w:lang w:eastAsia="ja-JP"/>
        </w:rPr>
        <w:t>show</w:t>
      </w:r>
      <w:r w:rsidR="002A0E41" w:rsidRPr="00610ED8">
        <w:rPr>
          <w:lang w:eastAsia="ja-JP"/>
        </w:rPr>
        <w:t xml:space="preserve"> respectively</w:t>
      </w:r>
      <w:r w:rsidR="00BB5A71" w:rsidRPr="00610ED8">
        <w:rPr>
          <w:lang w:eastAsia="ja-JP"/>
        </w:rPr>
        <w:t xml:space="preserve"> </w:t>
      </w:r>
      <w:r w:rsidR="00BB5A71" w:rsidRPr="00610ED8">
        <w:t xml:space="preserve">MCL, </w:t>
      </w:r>
      <w:r w:rsidR="002E0CFD" w:rsidRPr="00610ED8">
        <w:t>a</w:t>
      </w:r>
      <w:r w:rsidR="00BB5A71" w:rsidRPr="00610ED8">
        <w:t>vailable path loss</w:t>
      </w:r>
      <w:r w:rsidR="00E25EE5" w:rsidRPr="00610ED8">
        <w:t>,</w:t>
      </w:r>
      <w:r w:rsidR="00BB5A71" w:rsidRPr="00610ED8">
        <w:t xml:space="preserve"> and</w:t>
      </w:r>
      <w:r w:rsidR="002E0CFD" w:rsidRPr="00610ED8">
        <w:t xml:space="preserve"> </w:t>
      </w:r>
      <w:r w:rsidR="00BB5A71" w:rsidRPr="00610ED8">
        <w:t>MIL for different downlink and uplink control and data channels</w:t>
      </w:r>
      <w:r w:rsidR="002A0E41" w:rsidRPr="00610ED8">
        <w:t xml:space="preserve">, </w:t>
      </w:r>
      <w:r w:rsidR="00BB5A71" w:rsidRPr="00610ED8">
        <w:t>at 2.6 GHz carrier frequency.</w:t>
      </w:r>
    </w:p>
    <w:p w14:paraId="63651D1B" w14:textId="5EA150DF" w:rsidR="00680993" w:rsidRPr="00610ED8" w:rsidRDefault="009113A2" w:rsidP="00C50AE0">
      <w:r w:rsidRPr="009113A2">
        <w:rPr>
          <w:noProof/>
        </w:rPr>
        <w:drawing>
          <wp:inline distT="0" distB="0" distL="0" distR="0" wp14:anchorId="09690EB6" wp14:editId="7A31A10D">
            <wp:extent cx="6120765" cy="15335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1533525"/>
                    </a:xfrm>
                    <a:prstGeom prst="rect">
                      <a:avLst/>
                    </a:prstGeom>
                    <a:noFill/>
                    <a:ln>
                      <a:noFill/>
                    </a:ln>
                  </pic:spPr>
                </pic:pic>
              </a:graphicData>
            </a:graphic>
          </wp:inline>
        </w:drawing>
      </w:r>
    </w:p>
    <w:p w14:paraId="702013E4" w14:textId="23C9373F" w:rsidR="00CA311E" w:rsidRPr="00610ED8" w:rsidRDefault="001F3DD6" w:rsidP="00772025">
      <w:pPr>
        <w:pStyle w:val="Caption"/>
        <w:jc w:val="center"/>
        <w:rPr>
          <w:lang w:eastAsia="ja-JP"/>
        </w:rPr>
      </w:pPr>
      <w:bookmarkStart w:id="13" w:name="_Ref53588343"/>
      <w:r w:rsidRPr="00610ED8">
        <w:t xml:space="preserve">Figure </w:t>
      </w:r>
      <w:r w:rsidR="005702CD">
        <w:fldChar w:fldCharType="begin"/>
      </w:r>
      <w:r w:rsidR="005702CD" w:rsidRPr="0005463C">
        <w:instrText xml:space="preserve"> SEQ Figure \* ARABIC </w:instrText>
      </w:r>
      <w:r w:rsidR="005702CD">
        <w:fldChar w:fldCharType="separate"/>
      </w:r>
      <w:r w:rsidR="006C56AF">
        <w:rPr>
          <w:noProof/>
        </w:rPr>
        <w:t>2</w:t>
      </w:r>
      <w:r w:rsidR="005702CD">
        <w:rPr>
          <w:noProof/>
        </w:rPr>
        <w:fldChar w:fldCharType="end"/>
      </w:r>
      <w:bookmarkEnd w:id="13"/>
      <w:r w:rsidRPr="00610ED8">
        <w:t>: Link budget performance, MCL, 2.6 GHz.</w:t>
      </w:r>
    </w:p>
    <w:p w14:paraId="2D7E9F89" w14:textId="5A23F98F" w:rsidR="00680993" w:rsidRPr="00680993" w:rsidRDefault="009113A2" w:rsidP="00680993">
      <w:pPr>
        <w:rPr>
          <w:lang w:eastAsia="en-GB"/>
        </w:rPr>
      </w:pPr>
      <w:r w:rsidRPr="009113A2">
        <w:rPr>
          <w:noProof/>
        </w:rPr>
        <w:lastRenderedPageBreak/>
        <w:drawing>
          <wp:inline distT="0" distB="0" distL="0" distR="0" wp14:anchorId="2C93A0C5" wp14:editId="29272B36">
            <wp:extent cx="6120765" cy="154178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1541780"/>
                    </a:xfrm>
                    <a:prstGeom prst="rect">
                      <a:avLst/>
                    </a:prstGeom>
                    <a:noFill/>
                    <a:ln>
                      <a:noFill/>
                    </a:ln>
                  </pic:spPr>
                </pic:pic>
              </a:graphicData>
            </a:graphic>
          </wp:inline>
        </w:drawing>
      </w:r>
    </w:p>
    <w:p w14:paraId="67C8DA4C" w14:textId="0510D4E3" w:rsidR="00BA301D" w:rsidRDefault="00220D80" w:rsidP="00220D80">
      <w:pPr>
        <w:pStyle w:val="Caption"/>
        <w:jc w:val="center"/>
      </w:pPr>
      <w:bookmarkStart w:id="14" w:name="_Ref53588352"/>
      <w:r w:rsidRPr="00610ED8">
        <w:t xml:space="preserve">Figure </w:t>
      </w:r>
      <w:r w:rsidR="005702CD">
        <w:fldChar w:fldCharType="begin"/>
      </w:r>
      <w:r w:rsidR="005702CD" w:rsidRPr="00610ED8">
        <w:instrText xml:space="preserve"> SEQ Figure \* ARABIC </w:instrText>
      </w:r>
      <w:r w:rsidR="005702CD">
        <w:fldChar w:fldCharType="separate"/>
      </w:r>
      <w:r w:rsidR="006C56AF">
        <w:rPr>
          <w:noProof/>
        </w:rPr>
        <w:t>3</w:t>
      </w:r>
      <w:r w:rsidR="005702CD">
        <w:rPr>
          <w:noProof/>
        </w:rPr>
        <w:fldChar w:fldCharType="end"/>
      </w:r>
      <w:bookmarkEnd w:id="14"/>
      <w:r w:rsidRPr="00610ED8">
        <w:t>: Link budget performance, available path loss, 2.6 GHz.</w:t>
      </w:r>
    </w:p>
    <w:p w14:paraId="07440169" w14:textId="77777777" w:rsidR="009113A2" w:rsidRPr="009113A2" w:rsidRDefault="009113A2" w:rsidP="009113A2">
      <w:pPr>
        <w:rPr>
          <w:lang w:eastAsia="en-GB"/>
        </w:rPr>
      </w:pPr>
    </w:p>
    <w:p w14:paraId="586A66EB" w14:textId="3C30EB4F" w:rsidR="00680993" w:rsidRPr="00680993" w:rsidRDefault="009113A2" w:rsidP="00680993">
      <w:pPr>
        <w:rPr>
          <w:lang w:eastAsia="en-GB"/>
        </w:rPr>
      </w:pPr>
      <w:r w:rsidRPr="009113A2">
        <w:rPr>
          <w:noProof/>
        </w:rPr>
        <w:drawing>
          <wp:inline distT="0" distB="0" distL="0" distR="0" wp14:anchorId="67A15F6E" wp14:editId="6543E5A8">
            <wp:extent cx="6120765" cy="1541145"/>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1541145"/>
                    </a:xfrm>
                    <a:prstGeom prst="rect">
                      <a:avLst/>
                    </a:prstGeom>
                    <a:noFill/>
                    <a:ln>
                      <a:noFill/>
                    </a:ln>
                  </pic:spPr>
                </pic:pic>
              </a:graphicData>
            </a:graphic>
          </wp:inline>
        </w:drawing>
      </w:r>
    </w:p>
    <w:p w14:paraId="5EEA2504" w14:textId="5E27E56D" w:rsidR="00901450" w:rsidRDefault="00B42670" w:rsidP="0040186D">
      <w:pPr>
        <w:pStyle w:val="Caption"/>
        <w:jc w:val="center"/>
      </w:pPr>
      <w:bookmarkStart w:id="15" w:name="_Ref53588355"/>
      <w:r w:rsidRPr="00610ED8">
        <w:t xml:space="preserve">Figure </w:t>
      </w:r>
      <w:r w:rsidR="005702CD">
        <w:fldChar w:fldCharType="begin"/>
      </w:r>
      <w:r w:rsidR="005702CD" w:rsidRPr="0005463C">
        <w:instrText xml:space="preserve"> SEQ Figure \* ARABIC </w:instrText>
      </w:r>
      <w:r w:rsidR="005702CD">
        <w:fldChar w:fldCharType="separate"/>
      </w:r>
      <w:r w:rsidR="006C56AF">
        <w:rPr>
          <w:noProof/>
        </w:rPr>
        <w:t>4</w:t>
      </w:r>
      <w:r w:rsidR="005702CD">
        <w:rPr>
          <w:noProof/>
        </w:rPr>
        <w:fldChar w:fldCharType="end"/>
      </w:r>
      <w:bookmarkEnd w:id="15"/>
      <w:r w:rsidRPr="00610ED8">
        <w:t>: Link budget performance, MIL, 2.6 GHz.</w:t>
      </w:r>
    </w:p>
    <w:p w14:paraId="45DAF590" w14:textId="77777777" w:rsidR="009113A2" w:rsidRPr="009113A2" w:rsidRDefault="009113A2" w:rsidP="009113A2">
      <w:pPr>
        <w:rPr>
          <w:lang w:eastAsia="en-GB"/>
        </w:rPr>
      </w:pPr>
    </w:p>
    <w:p w14:paraId="1DC9D963" w14:textId="77B13BFF" w:rsidR="002A76EA" w:rsidRPr="00610ED8" w:rsidRDefault="002A76EA" w:rsidP="002A76EA">
      <w:pPr>
        <w:rPr>
          <w:rFonts w:eastAsiaTheme="minorEastAsia"/>
        </w:rPr>
      </w:pPr>
      <w:r w:rsidRPr="00610ED8">
        <w:t xml:space="preserve">Considering the coverage recovery metrics MCL, MPL and MIL, </w:t>
      </w:r>
      <w:r>
        <w:fldChar w:fldCharType="begin"/>
      </w:r>
      <w:r w:rsidRPr="00610ED8">
        <w:instrText xml:space="preserve"> REF _Ref53413622 \h  \* MERGEFORMAT </w:instrText>
      </w:r>
      <w:r>
        <w:fldChar w:fldCharType="separate"/>
      </w:r>
      <w:r w:rsidR="006C56AF" w:rsidRPr="00610ED8">
        <w:t xml:space="preserve">Table </w:t>
      </w:r>
      <w:r w:rsidR="006C56AF">
        <w:t>5</w:t>
      </w:r>
      <w:r>
        <w:fldChar w:fldCharType="end"/>
      </w:r>
      <w:r w:rsidRPr="00610ED8">
        <w:t xml:space="preserve"> shows the bottleneck channel for the reference UE and the channels that potentially need coverage recovery for the RedCap UE at 2.6 GHz carrier frequency.</w:t>
      </w:r>
    </w:p>
    <w:p w14:paraId="12642996" w14:textId="30915E2B" w:rsidR="00E546B2" w:rsidRPr="00610ED8" w:rsidRDefault="00E546B2" w:rsidP="00E546B2">
      <w:pPr>
        <w:pStyle w:val="Caption"/>
        <w:keepNext/>
        <w:jc w:val="center"/>
      </w:pPr>
      <w:bookmarkStart w:id="16" w:name="_Ref53413622"/>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5</w:t>
      </w:r>
      <w:r w:rsidR="00C67140">
        <w:rPr>
          <w:noProof/>
        </w:rPr>
        <w:fldChar w:fldCharType="end"/>
      </w:r>
      <w:bookmarkEnd w:id="16"/>
      <w:r w:rsidRPr="00610ED8">
        <w:t xml:space="preserve">: </w:t>
      </w:r>
      <w:r w:rsidR="00163F3C">
        <w:t>B</w:t>
      </w:r>
      <w:r w:rsidRPr="00610ED8">
        <w:t>ottleneck channel for the reference UE</w:t>
      </w:r>
      <w:r w:rsidR="00D75C0A" w:rsidRPr="00610ED8">
        <w:t xml:space="preserve">, </w:t>
      </w:r>
      <w:r w:rsidR="00880BE6">
        <w:t xml:space="preserve">and </w:t>
      </w:r>
      <w:r w:rsidRPr="00610ED8">
        <w:t>the channels that need coverage recovery for the RedCap UE, 2</w:t>
      </w:r>
      <w:r w:rsidR="00C06593" w:rsidRPr="00610ED8">
        <w:t>.</w:t>
      </w:r>
      <w:r w:rsidRPr="00610ED8">
        <w:t>6 GHz.</w:t>
      </w:r>
    </w:p>
    <w:tbl>
      <w:tblPr>
        <w:tblStyle w:val="TableGrid"/>
        <w:tblW w:w="0" w:type="auto"/>
        <w:tblInd w:w="1150" w:type="dxa"/>
        <w:tblLook w:val="04A0" w:firstRow="1" w:lastRow="0" w:firstColumn="1" w:lastColumn="0" w:noHBand="0" w:noVBand="1"/>
      </w:tblPr>
      <w:tblGrid>
        <w:gridCol w:w="613"/>
        <w:gridCol w:w="2201"/>
        <w:gridCol w:w="2410"/>
        <w:gridCol w:w="2410"/>
      </w:tblGrid>
      <w:tr w:rsidR="00F245BC" w14:paraId="44ADACDC" w14:textId="77777777" w:rsidTr="00163F3C">
        <w:tc>
          <w:tcPr>
            <w:tcW w:w="0" w:type="auto"/>
            <w:shd w:val="clear" w:color="auto" w:fill="F4B083" w:themeFill="accent2" w:themeFillTint="99"/>
          </w:tcPr>
          <w:p w14:paraId="540A0531" w14:textId="77777777" w:rsidR="00F245BC" w:rsidRPr="00610ED8" w:rsidRDefault="00F245BC" w:rsidP="00CD4161">
            <w:pPr>
              <w:rPr>
                <w:rFonts w:asciiTheme="majorHAnsi" w:hAnsiTheme="majorHAnsi"/>
                <w:b/>
                <w:lang w:eastAsia="zh-CN"/>
              </w:rPr>
            </w:pPr>
          </w:p>
        </w:tc>
        <w:tc>
          <w:tcPr>
            <w:tcW w:w="2201" w:type="dxa"/>
            <w:shd w:val="clear" w:color="auto" w:fill="F4B083" w:themeFill="accent2" w:themeFillTint="99"/>
          </w:tcPr>
          <w:p w14:paraId="1F760424" w14:textId="7227FE89" w:rsidR="00F245BC" w:rsidRPr="00CD4161" w:rsidRDefault="00163F3C" w:rsidP="00CD4161">
            <w:pPr>
              <w:rPr>
                <w:rFonts w:asciiTheme="majorHAnsi" w:hAnsiTheme="majorHAnsi"/>
                <w:b/>
                <w:bCs/>
                <w:lang w:eastAsia="zh-CN"/>
              </w:rPr>
            </w:pPr>
            <w:r>
              <w:rPr>
                <w:rFonts w:asciiTheme="majorHAnsi" w:hAnsiTheme="majorHAnsi"/>
                <w:b/>
                <w:bCs/>
                <w:lang w:eastAsia="zh-CN"/>
              </w:rPr>
              <w:t>B</w:t>
            </w:r>
            <w:r w:rsidR="00F245BC" w:rsidRPr="00CD4161">
              <w:rPr>
                <w:rFonts w:asciiTheme="majorHAnsi" w:hAnsiTheme="majorHAnsi"/>
                <w:b/>
                <w:bCs/>
                <w:lang w:eastAsia="zh-CN"/>
              </w:rPr>
              <w:t>ottleneck channel</w:t>
            </w:r>
            <w:r w:rsidR="00223957" w:rsidRPr="00CD4161">
              <w:rPr>
                <w:rFonts w:asciiTheme="majorHAnsi" w:hAnsiTheme="majorHAnsi"/>
                <w:b/>
                <w:bCs/>
                <w:lang w:eastAsia="zh-CN"/>
              </w:rPr>
              <w:br/>
            </w:r>
            <w:r>
              <w:rPr>
                <w:rFonts w:asciiTheme="majorHAnsi" w:hAnsiTheme="majorHAnsi"/>
                <w:b/>
                <w:bCs/>
                <w:lang w:eastAsia="zh-CN"/>
              </w:rPr>
              <w:t xml:space="preserve">for </w:t>
            </w:r>
            <w:r w:rsidR="00223957" w:rsidRPr="00CD4161">
              <w:rPr>
                <w:rFonts w:asciiTheme="majorHAnsi" w:hAnsiTheme="majorHAnsi"/>
                <w:b/>
                <w:bCs/>
                <w:lang w:eastAsia="zh-CN"/>
              </w:rPr>
              <w:t>reference</w:t>
            </w:r>
            <w:r w:rsidR="00F245BC" w:rsidRPr="00CD4161">
              <w:rPr>
                <w:rFonts w:asciiTheme="majorHAnsi" w:hAnsiTheme="majorHAnsi"/>
                <w:b/>
                <w:bCs/>
                <w:lang w:eastAsia="zh-CN"/>
              </w:rPr>
              <w:t xml:space="preserve"> UE</w:t>
            </w:r>
          </w:p>
        </w:tc>
        <w:tc>
          <w:tcPr>
            <w:tcW w:w="2410" w:type="dxa"/>
            <w:shd w:val="clear" w:color="auto" w:fill="F4B083" w:themeFill="accent2" w:themeFillTint="99"/>
          </w:tcPr>
          <w:p w14:paraId="0D899CAB" w14:textId="636AE699" w:rsidR="00F245BC" w:rsidRPr="00610ED8" w:rsidRDefault="00223957" w:rsidP="00CD4161">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(2 Rx)</w:t>
            </w:r>
          </w:p>
        </w:tc>
        <w:tc>
          <w:tcPr>
            <w:tcW w:w="2410" w:type="dxa"/>
            <w:shd w:val="clear" w:color="auto" w:fill="F4B083" w:themeFill="accent2" w:themeFillTint="99"/>
          </w:tcPr>
          <w:p w14:paraId="734BF973" w14:textId="1A4A2F2D" w:rsidR="00F245BC" w:rsidRPr="00610ED8" w:rsidRDefault="00223957" w:rsidP="00CD4161">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 Rx)</w:t>
            </w:r>
          </w:p>
        </w:tc>
      </w:tr>
      <w:tr w:rsidR="00F245BC" w14:paraId="77C2C185" w14:textId="77777777" w:rsidTr="00163F3C">
        <w:tc>
          <w:tcPr>
            <w:tcW w:w="0" w:type="auto"/>
            <w:shd w:val="clear" w:color="auto" w:fill="F4B083" w:themeFill="accent2" w:themeFillTint="99"/>
          </w:tcPr>
          <w:p w14:paraId="55CD45F8" w14:textId="446DA545" w:rsidR="00F245BC" w:rsidRPr="00CD4161" w:rsidRDefault="00F245BC" w:rsidP="00CD4161">
            <w:pPr>
              <w:rPr>
                <w:rFonts w:asciiTheme="majorHAnsi" w:hAnsiTheme="majorHAnsi"/>
                <w:b/>
                <w:bCs/>
                <w:lang w:eastAsia="zh-CN"/>
              </w:rPr>
            </w:pPr>
            <w:r w:rsidRPr="00CD4161">
              <w:rPr>
                <w:rFonts w:asciiTheme="majorHAnsi" w:hAnsiTheme="majorHAnsi"/>
                <w:b/>
                <w:bCs/>
                <w:lang w:eastAsia="zh-CN"/>
              </w:rPr>
              <w:t>MCL</w:t>
            </w:r>
          </w:p>
        </w:tc>
        <w:tc>
          <w:tcPr>
            <w:tcW w:w="2201" w:type="dxa"/>
          </w:tcPr>
          <w:p w14:paraId="3F0210F6" w14:textId="43DA5941" w:rsidR="00F245BC" w:rsidRPr="00B3740F" w:rsidRDefault="00223957" w:rsidP="00B3740F">
            <w:pPr>
              <w:rPr>
                <w:sz w:val="18"/>
                <w:szCs w:val="18"/>
                <w:lang w:eastAsia="zh-CN"/>
              </w:rPr>
            </w:pPr>
            <w:r w:rsidRPr="00B3740F">
              <w:rPr>
                <w:sz w:val="18"/>
                <w:szCs w:val="18"/>
                <w:lang w:eastAsia="zh-CN"/>
              </w:rPr>
              <w:t>PUSCH</w:t>
            </w:r>
            <w:r w:rsidR="00906DC8" w:rsidRPr="00B3740F">
              <w:rPr>
                <w:sz w:val="18"/>
                <w:szCs w:val="18"/>
                <w:lang w:eastAsia="zh-CN"/>
              </w:rPr>
              <w:t>, MCL=1</w:t>
            </w:r>
            <w:r w:rsidR="008F1E27">
              <w:rPr>
                <w:sz w:val="18"/>
                <w:szCs w:val="18"/>
                <w:lang w:eastAsia="zh-CN"/>
              </w:rPr>
              <w:t>39</w:t>
            </w:r>
            <w:r w:rsidR="00906DC8" w:rsidRPr="00B3740F">
              <w:rPr>
                <w:sz w:val="18"/>
                <w:szCs w:val="18"/>
                <w:lang w:eastAsia="zh-CN"/>
              </w:rPr>
              <w:t>.1</w:t>
            </w:r>
          </w:p>
        </w:tc>
        <w:tc>
          <w:tcPr>
            <w:tcW w:w="2410" w:type="dxa"/>
          </w:tcPr>
          <w:p w14:paraId="4D518D5A" w14:textId="252428D0" w:rsidR="00F245BC" w:rsidRPr="00B3740F" w:rsidRDefault="00526544" w:rsidP="00B3740F">
            <w:pPr>
              <w:rPr>
                <w:sz w:val="18"/>
                <w:szCs w:val="18"/>
                <w:lang w:eastAsia="zh-CN"/>
              </w:rPr>
            </w:pPr>
            <w:r w:rsidRPr="00B3740F">
              <w:rPr>
                <w:sz w:val="18"/>
                <w:szCs w:val="18"/>
                <w:lang w:eastAsia="zh-CN"/>
              </w:rPr>
              <w:t>-</w:t>
            </w:r>
          </w:p>
        </w:tc>
        <w:tc>
          <w:tcPr>
            <w:tcW w:w="2410" w:type="dxa"/>
          </w:tcPr>
          <w:p w14:paraId="4CA88352" w14:textId="2A9EFAB1" w:rsidR="00F245BC" w:rsidRPr="00B3740F" w:rsidRDefault="008F1E27" w:rsidP="00B3740F">
            <w:pPr>
              <w:rPr>
                <w:sz w:val="18"/>
                <w:szCs w:val="18"/>
                <w:lang w:eastAsia="zh-CN"/>
              </w:rPr>
            </w:pPr>
            <w:r>
              <w:rPr>
                <w:color w:val="767171" w:themeColor="background2" w:themeShade="80"/>
                <w:sz w:val="18"/>
                <w:szCs w:val="18"/>
                <w:lang w:eastAsia="zh-CN"/>
              </w:rPr>
              <w:t>-</w:t>
            </w:r>
          </w:p>
        </w:tc>
      </w:tr>
      <w:tr w:rsidR="00F245BC" w:rsidRPr="00956CB7" w14:paraId="0377A3DC" w14:textId="77777777" w:rsidTr="00163F3C">
        <w:tc>
          <w:tcPr>
            <w:tcW w:w="0" w:type="auto"/>
            <w:shd w:val="clear" w:color="auto" w:fill="F4B083" w:themeFill="accent2" w:themeFillTint="99"/>
          </w:tcPr>
          <w:p w14:paraId="0586F844" w14:textId="7CCDB197" w:rsidR="00F245BC" w:rsidRPr="00CD4161" w:rsidRDefault="00F245BC" w:rsidP="00CD4161">
            <w:pPr>
              <w:rPr>
                <w:rFonts w:asciiTheme="majorHAnsi" w:hAnsiTheme="majorHAnsi"/>
                <w:b/>
                <w:bCs/>
                <w:lang w:eastAsia="zh-CN"/>
              </w:rPr>
            </w:pPr>
            <w:r w:rsidRPr="00CD4161">
              <w:rPr>
                <w:rFonts w:asciiTheme="majorHAnsi" w:hAnsiTheme="majorHAnsi"/>
                <w:b/>
                <w:bCs/>
                <w:lang w:eastAsia="zh-CN"/>
              </w:rPr>
              <w:t>MPL</w:t>
            </w:r>
          </w:p>
        </w:tc>
        <w:tc>
          <w:tcPr>
            <w:tcW w:w="2201" w:type="dxa"/>
          </w:tcPr>
          <w:p w14:paraId="25EF0060" w14:textId="3004173E" w:rsidR="00F245BC" w:rsidRPr="00B3740F" w:rsidRDefault="00223957" w:rsidP="00B3740F">
            <w:pPr>
              <w:rPr>
                <w:sz w:val="18"/>
                <w:szCs w:val="18"/>
                <w:lang w:eastAsia="zh-CN"/>
              </w:rPr>
            </w:pPr>
            <w:r w:rsidRPr="00B3740F">
              <w:rPr>
                <w:sz w:val="18"/>
                <w:szCs w:val="18"/>
                <w:lang w:eastAsia="zh-CN"/>
              </w:rPr>
              <w:t>PUSCH</w:t>
            </w:r>
            <w:r w:rsidR="00526544" w:rsidRPr="00B3740F">
              <w:rPr>
                <w:sz w:val="18"/>
                <w:szCs w:val="18"/>
                <w:lang w:eastAsia="zh-CN"/>
              </w:rPr>
              <w:t>, MPL=1</w:t>
            </w:r>
            <w:r w:rsidR="008F1E27">
              <w:rPr>
                <w:sz w:val="18"/>
                <w:szCs w:val="18"/>
                <w:lang w:eastAsia="zh-CN"/>
              </w:rPr>
              <w:t>13.2</w:t>
            </w:r>
          </w:p>
        </w:tc>
        <w:tc>
          <w:tcPr>
            <w:tcW w:w="2410" w:type="dxa"/>
          </w:tcPr>
          <w:p w14:paraId="5CEE3B24" w14:textId="6793B662" w:rsidR="00F245BC" w:rsidRPr="00956CB7" w:rsidRDefault="00526544" w:rsidP="00B3740F">
            <w:pPr>
              <w:rPr>
                <w:sz w:val="18"/>
                <w:szCs w:val="18"/>
                <w:lang w:val="sv-SE" w:eastAsia="zh-CN"/>
              </w:rPr>
            </w:pPr>
            <w:r w:rsidRPr="00956CB7">
              <w:rPr>
                <w:sz w:val="18"/>
                <w:szCs w:val="18"/>
                <w:lang w:val="sv-SE" w:eastAsia="zh-CN"/>
              </w:rPr>
              <w:t>PUSCH, MPL=11</w:t>
            </w:r>
            <w:r w:rsidR="008F1E27">
              <w:rPr>
                <w:sz w:val="18"/>
                <w:szCs w:val="18"/>
                <w:lang w:val="sv-SE" w:eastAsia="zh-CN"/>
              </w:rPr>
              <w:t>0</w:t>
            </w:r>
            <w:r w:rsidRPr="00956CB7">
              <w:rPr>
                <w:sz w:val="18"/>
                <w:szCs w:val="18"/>
                <w:lang w:val="sv-SE" w:eastAsia="zh-CN"/>
              </w:rPr>
              <w:t>.</w:t>
            </w:r>
            <w:r w:rsidR="00D0355A" w:rsidRPr="00956CB7">
              <w:rPr>
                <w:sz w:val="18"/>
                <w:szCs w:val="18"/>
                <w:lang w:val="sv-SE" w:eastAsia="zh-CN"/>
              </w:rPr>
              <w:t>2</w:t>
            </w:r>
          </w:p>
        </w:tc>
        <w:tc>
          <w:tcPr>
            <w:tcW w:w="2410" w:type="dxa"/>
          </w:tcPr>
          <w:p w14:paraId="3A5FACDE" w14:textId="2FA8319F" w:rsidR="00F245BC" w:rsidRPr="00956CB7" w:rsidRDefault="00526544" w:rsidP="00B3740F">
            <w:pPr>
              <w:rPr>
                <w:sz w:val="18"/>
                <w:szCs w:val="18"/>
                <w:lang w:val="sv-SE" w:eastAsia="zh-CN"/>
              </w:rPr>
            </w:pPr>
            <w:r w:rsidRPr="00956CB7">
              <w:rPr>
                <w:sz w:val="18"/>
                <w:szCs w:val="18"/>
                <w:lang w:val="sv-SE" w:eastAsia="zh-CN"/>
              </w:rPr>
              <w:t>PUSCH, MPL=1</w:t>
            </w:r>
            <w:r w:rsidR="008F1E27">
              <w:rPr>
                <w:sz w:val="18"/>
                <w:szCs w:val="18"/>
                <w:lang w:val="sv-SE" w:eastAsia="zh-CN"/>
              </w:rPr>
              <w:t>10</w:t>
            </w:r>
            <w:r w:rsidRPr="00956CB7">
              <w:rPr>
                <w:sz w:val="18"/>
                <w:szCs w:val="18"/>
                <w:lang w:val="sv-SE" w:eastAsia="zh-CN"/>
              </w:rPr>
              <w:t>.2</w:t>
            </w:r>
          </w:p>
        </w:tc>
      </w:tr>
      <w:tr w:rsidR="00F245BC" w:rsidRPr="00956CB7" w14:paraId="006E7209" w14:textId="77777777" w:rsidTr="00163F3C">
        <w:tc>
          <w:tcPr>
            <w:tcW w:w="0" w:type="auto"/>
            <w:shd w:val="clear" w:color="auto" w:fill="F4B083" w:themeFill="accent2" w:themeFillTint="99"/>
          </w:tcPr>
          <w:p w14:paraId="1FD5CEEB" w14:textId="08F1C854" w:rsidR="00F245BC" w:rsidRPr="00CD4161" w:rsidRDefault="00F245BC" w:rsidP="00CD4161">
            <w:pPr>
              <w:rPr>
                <w:rFonts w:asciiTheme="majorHAnsi" w:hAnsiTheme="majorHAnsi"/>
                <w:b/>
                <w:bCs/>
                <w:lang w:eastAsia="zh-CN"/>
              </w:rPr>
            </w:pPr>
            <w:r w:rsidRPr="00CD4161">
              <w:rPr>
                <w:rFonts w:asciiTheme="majorHAnsi" w:hAnsiTheme="majorHAnsi"/>
                <w:b/>
                <w:bCs/>
                <w:lang w:eastAsia="zh-CN"/>
              </w:rPr>
              <w:t>MIL</w:t>
            </w:r>
          </w:p>
        </w:tc>
        <w:tc>
          <w:tcPr>
            <w:tcW w:w="2201" w:type="dxa"/>
          </w:tcPr>
          <w:p w14:paraId="686FD659" w14:textId="62845DC0" w:rsidR="00F245BC" w:rsidRPr="00B3740F" w:rsidRDefault="00223957" w:rsidP="00B3740F">
            <w:pPr>
              <w:rPr>
                <w:sz w:val="18"/>
                <w:szCs w:val="18"/>
                <w:lang w:eastAsia="zh-CN"/>
              </w:rPr>
            </w:pPr>
            <w:r w:rsidRPr="00B3740F">
              <w:rPr>
                <w:sz w:val="18"/>
                <w:szCs w:val="18"/>
                <w:lang w:eastAsia="zh-CN"/>
              </w:rPr>
              <w:t>PUSCH</w:t>
            </w:r>
            <w:r w:rsidR="00637796" w:rsidRPr="00B3740F">
              <w:rPr>
                <w:sz w:val="18"/>
                <w:szCs w:val="18"/>
                <w:lang w:eastAsia="zh-CN"/>
              </w:rPr>
              <w:t>, MIL=1</w:t>
            </w:r>
            <w:r w:rsidR="008F1E27">
              <w:rPr>
                <w:sz w:val="18"/>
                <w:szCs w:val="18"/>
                <w:lang w:eastAsia="zh-CN"/>
              </w:rPr>
              <w:t>43</w:t>
            </w:r>
            <w:r w:rsidR="00637796" w:rsidRPr="00B3740F">
              <w:rPr>
                <w:sz w:val="18"/>
                <w:szCs w:val="18"/>
                <w:lang w:eastAsia="zh-CN"/>
              </w:rPr>
              <w:t>.9</w:t>
            </w:r>
          </w:p>
        </w:tc>
        <w:tc>
          <w:tcPr>
            <w:tcW w:w="2410" w:type="dxa"/>
          </w:tcPr>
          <w:p w14:paraId="257F1164" w14:textId="0B0D8969" w:rsidR="00F245BC" w:rsidRPr="00B3740F" w:rsidRDefault="00CD4161" w:rsidP="00B3740F">
            <w:pPr>
              <w:rPr>
                <w:sz w:val="18"/>
                <w:szCs w:val="18"/>
                <w:lang w:eastAsia="zh-CN"/>
              </w:rPr>
            </w:pPr>
            <w:r w:rsidRPr="00B3740F">
              <w:rPr>
                <w:sz w:val="18"/>
                <w:szCs w:val="18"/>
                <w:lang w:eastAsia="zh-CN"/>
              </w:rPr>
              <w:t>PUSCH, M</w:t>
            </w:r>
            <w:r w:rsidR="00157329" w:rsidRPr="00B3740F">
              <w:rPr>
                <w:sz w:val="18"/>
                <w:szCs w:val="18"/>
                <w:lang w:eastAsia="zh-CN"/>
              </w:rPr>
              <w:t>I</w:t>
            </w:r>
            <w:r w:rsidRPr="00B3740F">
              <w:rPr>
                <w:sz w:val="18"/>
                <w:szCs w:val="18"/>
                <w:lang w:eastAsia="zh-CN"/>
              </w:rPr>
              <w:t>L=14</w:t>
            </w:r>
            <w:r w:rsidR="008F1E27">
              <w:rPr>
                <w:sz w:val="18"/>
                <w:szCs w:val="18"/>
                <w:lang w:eastAsia="zh-CN"/>
              </w:rPr>
              <w:t>0</w:t>
            </w:r>
            <w:r w:rsidRPr="00B3740F">
              <w:rPr>
                <w:sz w:val="18"/>
                <w:szCs w:val="18"/>
                <w:lang w:eastAsia="zh-CN"/>
              </w:rPr>
              <w:t>.9</w:t>
            </w:r>
          </w:p>
        </w:tc>
        <w:tc>
          <w:tcPr>
            <w:tcW w:w="2410" w:type="dxa"/>
          </w:tcPr>
          <w:p w14:paraId="16CAE2E0" w14:textId="3AE8A101" w:rsidR="00F245BC" w:rsidRPr="00956CB7" w:rsidRDefault="00CD4161" w:rsidP="00B3740F">
            <w:pPr>
              <w:rPr>
                <w:sz w:val="18"/>
                <w:szCs w:val="18"/>
                <w:lang w:val="sv-SE" w:eastAsia="zh-CN"/>
              </w:rPr>
            </w:pPr>
            <w:r w:rsidRPr="00956CB7">
              <w:rPr>
                <w:sz w:val="18"/>
                <w:szCs w:val="18"/>
                <w:lang w:val="sv-SE" w:eastAsia="zh-CN"/>
              </w:rPr>
              <w:t>PUSCH, M</w:t>
            </w:r>
            <w:r w:rsidR="00157329" w:rsidRPr="00956CB7">
              <w:rPr>
                <w:sz w:val="18"/>
                <w:szCs w:val="18"/>
                <w:lang w:val="sv-SE" w:eastAsia="zh-CN"/>
              </w:rPr>
              <w:t>I</w:t>
            </w:r>
            <w:r w:rsidRPr="00956CB7">
              <w:rPr>
                <w:sz w:val="18"/>
                <w:szCs w:val="18"/>
                <w:lang w:val="sv-SE" w:eastAsia="zh-CN"/>
              </w:rPr>
              <w:t>L=14</w:t>
            </w:r>
            <w:r w:rsidR="008F1E27">
              <w:rPr>
                <w:sz w:val="18"/>
                <w:szCs w:val="18"/>
                <w:lang w:val="sv-SE" w:eastAsia="zh-CN"/>
              </w:rPr>
              <w:t>0</w:t>
            </w:r>
            <w:r w:rsidRPr="00956CB7">
              <w:rPr>
                <w:sz w:val="18"/>
                <w:szCs w:val="18"/>
                <w:lang w:val="sv-SE" w:eastAsia="zh-CN"/>
              </w:rPr>
              <w:t>.9</w:t>
            </w:r>
          </w:p>
        </w:tc>
      </w:tr>
    </w:tbl>
    <w:p w14:paraId="1B23F6C6" w14:textId="101FDC1C" w:rsidR="004A332D" w:rsidRDefault="004A332D" w:rsidP="00EC6712">
      <w:pPr>
        <w:rPr>
          <w:b/>
          <w:lang w:val="sv-SE" w:eastAsia="zh-CN"/>
        </w:rPr>
      </w:pPr>
    </w:p>
    <w:p w14:paraId="7B542DCF" w14:textId="01CE174C" w:rsidR="004B14E7" w:rsidRPr="00610ED8" w:rsidRDefault="004B14E7" w:rsidP="004B14E7">
      <w:pPr>
        <w:pStyle w:val="Observation"/>
      </w:pPr>
      <w:bookmarkStart w:id="17" w:name="_Toc54173372"/>
      <w:r w:rsidRPr="00610ED8">
        <w:t xml:space="preserve">For a RedCap UE, </w:t>
      </w:r>
      <w:r w:rsidR="00C0159E" w:rsidRPr="00610ED8">
        <w:t xml:space="preserve">considering </w:t>
      </w:r>
      <w:r w:rsidR="00C0159E">
        <w:t xml:space="preserve">the </w:t>
      </w:r>
      <w:r w:rsidR="00C0159E" w:rsidRPr="00610ED8">
        <w:t>MIL</w:t>
      </w:r>
      <w:r w:rsidR="00C0159E">
        <w:t xml:space="preserve"> of the bottleneck channel of the reference UE</w:t>
      </w:r>
      <w:r w:rsidR="00C0159E" w:rsidRPr="00610ED8">
        <w:t xml:space="preserve">, a coverage </w:t>
      </w:r>
      <w:r w:rsidR="00C0159E">
        <w:t>degradation</w:t>
      </w:r>
      <w:r w:rsidR="00C0159E" w:rsidRPr="00610ED8">
        <w:t xml:space="preserve"> o</w:t>
      </w:r>
      <w:r w:rsidR="00C0159E">
        <w:t xml:space="preserve">f approximately </w:t>
      </w:r>
      <w:r>
        <w:t>3</w:t>
      </w:r>
      <w:r w:rsidR="00FF51A2">
        <w:t>.0</w:t>
      </w:r>
      <w:r>
        <w:t xml:space="preserve"> </w:t>
      </w:r>
      <w:r w:rsidRPr="00610ED8">
        <w:t>dB</w:t>
      </w:r>
      <w:r>
        <w:t xml:space="preserve"> </w:t>
      </w:r>
      <w:r w:rsidR="00365384">
        <w:t>is observed</w:t>
      </w:r>
      <w:r w:rsidRPr="00610ED8">
        <w:t xml:space="preserve"> for </w:t>
      </w:r>
      <w:r>
        <w:t>PUSCH</w:t>
      </w:r>
      <w:r w:rsidRPr="00610ED8">
        <w:t xml:space="preserve"> at </w:t>
      </w:r>
      <w:r>
        <w:t>2.6</w:t>
      </w:r>
      <w:r w:rsidRPr="00610ED8">
        <w:t xml:space="preserve"> GHz carrier frequency.</w:t>
      </w:r>
      <w:bookmarkEnd w:id="17"/>
    </w:p>
    <w:p w14:paraId="76BF2837" w14:textId="288CA0CB" w:rsidR="002854C0" w:rsidRPr="00622DBB" w:rsidRDefault="00FF51A2" w:rsidP="00880BE6">
      <w:pPr>
        <w:jc w:val="both"/>
        <w:rPr>
          <w:lang w:eastAsia="zh-CN"/>
        </w:rPr>
      </w:pPr>
      <w:r>
        <w:rPr>
          <w:lang w:eastAsia="zh-CN"/>
        </w:rPr>
        <w:t>However a</w:t>
      </w:r>
      <w:r w:rsidR="002854C0" w:rsidRPr="009C1B52">
        <w:rPr>
          <w:lang w:eastAsia="zh-CN"/>
        </w:rPr>
        <w:t>s shown in</w:t>
      </w:r>
      <w:r w:rsidR="00880BE6" w:rsidRPr="009C1B52">
        <w:rPr>
          <w:lang w:eastAsia="zh-CN"/>
        </w:rPr>
        <w:t xml:space="preserve"> </w:t>
      </w:r>
      <w:r w:rsidR="00880BE6" w:rsidRPr="00880BE6">
        <w:rPr>
          <w:bCs/>
          <w:lang w:val="sv-SE" w:eastAsia="zh-CN"/>
        </w:rPr>
        <w:fldChar w:fldCharType="begin"/>
      </w:r>
      <w:r w:rsidR="00880BE6" w:rsidRPr="00783A9D">
        <w:rPr>
          <w:lang w:eastAsia="zh-CN"/>
        </w:rPr>
        <w:instrText xml:space="preserve"> REF _Ref53413622 \h  \* MERGEFORMAT </w:instrText>
      </w:r>
      <w:r w:rsidR="00880BE6" w:rsidRPr="00880BE6">
        <w:rPr>
          <w:bCs/>
          <w:lang w:val="sv-SE" w:eastAsia="zh-CN"/>
        </w:rPr>
      </w:r>
      <w:r w:rsidR="00880BE6" w:rsidRPr="00880BE6">
        <w:rPr>
          <w:bCs/>
          <w:lang w:val="sv-SE" w:eastAsia="zh-CN"/>
        </w:rPr>
        <w:fldChar w:fldCharType="separate"/>
      </w:r>
      <w:r w:rsidR="006C56AF" w:rsidRPr="006C56AF">
        <w:rPr>
          <w:bCs/>
        </w:rPr>
        <w:t xml:space="preserve">Table </w:t>
      </w:r>
      <w:r w:rsidR="006C56AF" w:rsidRPr="006C56AF">
        <w:rPr>
          <w:bCs/>
          <w:noProof/>
        </w:rPr>
        <w:t>5</w:t>
      </w:r>
      <w:r w:rsidR="00880BE6" w:rsidRPr="00880BE6">
        <w:rPr>
          <w:bCs/>
          <w:lang w:val="sv-SE" w:eastAsia="zh-CN"/>
        </w:rPr>
        <w:fldChar w:fldCharType="end"/>
      </w:r>
      <w:r w:rsidR="00880BE6" w:rsidRPr="009C1B52">
        <w:rPr>
          <w:lang w:eastAsia="zh-CN"/>
        </w:rPr>
        <w:t xml:space="preserve">, the bottleneck channel is PUSCH. </w:t>
      </w:r>
      <w:r>
        <w:rPr>
          <w:lang w:eastAsia="zh-CN"/>
        </w:rPr>
        <w:t>F</w:t>
      </w:r>
      <w:r w:rsidR="00880BE6" w:rsidRPr="009C1B52">
        <w:rPr>
          <w:lang w:eastAsia="zh-CN"/>
        </w:rPr>
        <w:t xml:space="preserve">or data channels coverage can be improved by simply lowering the data rates. Thus, it might be more interesting to consider the next worst channel as the bottleneck channel. </w:t>
      </w:r>
      <w:r w:rsidR="00880BE6" w:rsidRPr="00622DBB">
        <w:rPr>
          <w:lang w:eastAsia="zh-CN"/>
        </w:rPr>
        <w:t xml:space="preserve">This is reflected in the summary in </w:t>
      </w:r>
      <w:r w:rsidR="00880BE6">
        <w:rPr>
          <w:bCs/>
          <w:lang w:val="sv-SE" w:eastAsia="zh-CN"/>
        </w:rPr>
        <w:fldChar w:fldCharType="begin"/>
      </w:r>
      <w:r w:rsidR="00880BE6" w:rsidRPr="00956CB7">
        <w:rPr>
          <w:lang w:eastAsia="zh-CN"/>
        </w:rPr>
        <w:instrText xml:space="preserve"> REF _Ref53758083 \h  \* MERGEFORMAT </w:instrText>
      </w:r>
      <w:r w:rsidR="00880BE6">
        <w:rPr>
          <w:bCs/>
          <w:lang w:val="sv-SE" w:eastAsia="zh-CN"/>
        </w:rPr>
      </w:r>
      <w:r w:rsidR="00880BE6">
        <w:rPr>
          <w:bCs/>
          <w:lang w:val="sv-SE" w:eastAsia="zh-CN"/>
        </w:rPr>
        <w:fldChar w:fldCharType="separate"/>
      </w:r>
      <w:r w:rsidR="006C56AF">
        <w:t xml:space="preserve">Table </w:t>
      </w:r>
      <w:r w:rsidR="006C56AF">
        <w:rPr>
          <w:noProof/>
        </w:rPr>
        <w:t>6</w:t>
      </w:r>
      <w:r w:rsidR="00880BE6">
        <w:rPr>
          <w:bCs/>
          <w:lang w:val="sv-SE" w:eastAsia="zh-CN"/>
        </w:rPr>
        <w:fldChar w:fldCharType="end"/>
      </w:r>
      <w:r w:rsidR="00880BE6" w:rsidRPr="00956CB7">
        <w:rPr>
          <w:lang w:eastAsia="zh-CN"/>
        </w:rPr>
        <w:t>.</w:t>
      </w:r>
      <w:r w:rsidR="00B5528D" w:rsidRPr="00622DBB">
        <w:rPr>
          <w:lang w:eastAsia="zh-CN"/>
        </w:rPr>
        <w:t xml:space="preserve"> First, Msg3 with 154.1 dB MIL then becomes the bottleneck channel. Then, for RedCap UEs with 2 Rx, approximately 2.0 dB and 3.0 dB coverage recovery </w:t>
      </w:r>
      <w:r w:rsidR="00E84650" w:rsidRPr="00783A9D">
        <w:rPr>
          <w:lang w:eastAsia="zh-CN"/>
        </w:rPr>
        <w:t>would be</w:t>
      </w:r>
      <w:r w:rsidR="00E84650" w:rsidRPr="00622DBB">
        <w:rPr>
          <w:lang w:eastAsia="zh-CN"/>
        </w:rPr>
        <w:t xml:space="preserve"> </w:t>
      </w:r>
      <w:r w:rsidR="00B5528D" w:rsidRPr="00622DBB">
        <w:rPr>
          <w:lang w:eastAsia="zh-CN"/>
        </w:rPr>
        <w:t xml:space="preserve">needed for Msg2 and Msg3, respectively. For RedCap UEs with 1 Rx, approximately 6.9 dB, 3.3 dB and 3.0 dB coverage recovery </w:t>
      </w:r>
      <w:r w:rsidR="00E84650" w:rsidRPr="00783A9D">
        <w:rPr>
          <w:lang w:eastAsia="zh-CN"/>
        </w:rPr>
        <w:t>would be</w:t>
      </w:r>
      <w:r w:rsidR="00B5528D" w:rsidRPr="00622DBB">
        <w:rPr>
          <w:lang w:eastAsia="zh-CN"/>
        </w:rPr>
        <w:t xml:space="preserve"> needed for Msg2, Msg4 and Msg3, respectively.</w:t>
      </w:r>
    </w:p>
    <w:p w14:paraId="1CEF6587" w14:textId="349756BA" w:rsidR="00F07F0B" w:rsidRDefault="00F07F0B" w:rsidP="0043286C">
      <w:pPr>
        <w:pStyle w:val="Caption"/>
        <w:keepNext/>
        <w:jc w:val="center"/>
      </w:pPr>
      <w:bookmarkStart w:id="18" w:name="_Ref53758083"/>
      <w:r>
        <w:lastRenderedPageBreak/>
        <w:t xml:space="preserve">Table </w:t>
      </w:r>
      <w:fldSimple w:instr=" SEQ Table \* ARABIC ">
        <w:r w:rsidR="006C56AF">
          <w:rPr>
            <w:noProof/>
          </w:rPr>
          <w:t>6</w:t>
        </w:r>
      </w:fldSimple>
      <w:bookmarkEnd w:id="18"/>
      <w:r w:rsidRPr="00A35D3F">
        <w:t xml:space="preserve">: </w:t>
      </w:r>
      <w:r w:rsidR="00163F3C">
        <w:t>B</w:t>
      </w:r>
      <w:r w:rsidRPr="00A35D3F">
        <w:t>ottleneck channel for the reference UE</w:t>
      </w:r>
      <w:r w:rsidR="00880BE6">
        <w:t xml:space="preserve">, based on the worst channel other than PUSCH, and </w:t>
      </w:r>
      <w:r w:rsidRPr="00A35D3F">
        <w:t>the channels that need coverage recovery for the RedCap UE, 2.6 GHz.</w:t>
      </w:r>
    </w:p>
    <w:tbl>
      <w:tblPr>
        <w:tblStyle w:val="TableGrid"/>
        <w:tblW w:w="0" w:type="auto"/>
        <w:tblInd w:w="1150" w:type="dxa"/>
        <w:tblLook w:val="04A0" w:firstRow="1" w:lastRow="0" w:firstColumn="1" w:lastColumn="0" w:noHBand="0" w:noVBand="1"/>
      </w:tblPr>
      <w:tblGrid>
        <w:gridCol w:w="613"/>
        <w:gridCol w:w="2277"/>
        <w:gridCol w:w="2367"/>
        <w:gridCol w:w="2367"/>
      </w:tblGrid>
      <w:tr w:rsidR="00F07F0B" w14:paraId="3550400D" w14:textId="77777777" w:rsidTr="00A138DB">
        <w:tc>
          <w:tcPr>
            <w:tcW w:w="0" w:type="auto"/>
            <w:shd w:val="clear" w:color="auto" w:fill="F4B083" w:themeFill="accent2" w:themeFillTint="99"/>
          </w:tcPr>
          <w:p w14:paraId="4A39703A" w14:textId="77777777" w:rsidR="00F07F0B" w:rsidRPr="00610ED8" w:rsidRDefault="00F07F0B" w:rsidP="00A138DB">
            <w:pPr>
              <w:rPr>
                <w:rFonts w:asciiTheme="majorHAnsi" w:hAnsiTheme="majorHAnsi"/>
                <w:b/>
                <w:lang w:eastAsia="zh-CN"/>
              </w:rPr>
            </w:pPr>
          </w:p>
        </w:tc>
        <w:tc>
          <w:tcPr>
            <w:tcW w:w="0" w:type="auto"/>
            <w:shd w:val="clear" w:color="auto" w:fill="F4B083" w:themeFill="accent2" w:themeFillTint="99"/>
          </w:tcPr>
          <w:p w14:paraId="18934301" w14:textId="62AF5E64" w:rsidR="00F07F0B" w:rsidRPr="00CD4161" w:rsidRDefault="00163F3C" w:rsidP="00A138DB">
            <w:pPr>
              <w:rPr>
                <w:rFonts w:asciiTheme="majorHAnsi" w:hAnsiTheme="majorHAnsi"/>
                <w:b/>
                <w:bCs/>
                <w:lang w:eastAsia="zh-CN"/>
              </w:rPr>
            </w:pPr>
            <w:r>
              <w:rPr>
                <w:rFonts w:asciiTheme="majorHAnsi" w:hAnsiTheme="majorHAnsi"/>
                <w:b/>
                <w:bCs/>
                <w:lang w:eastAsia="zh-CN"/>
              </w:rPr>
              <w:t>B</w:t>
            </w:r>
            <w:r w:rsidR="00F07F0B" w:rsidRPr="00CD4161">
              <w:rPr>
                <w:rFonts w:asciiTheme="majorHAnsi" w:hAnsiTheme="majorHAnsi"/>
                <w:b/>
                <w:bCs/>
                <w:lang w:eastAsia="zh-CN"/>
              </w:rPr>
              <w:t>ottleneck channel</w:t>
            </w:r>
            <w:r w:rsidR="00F07F0B" w:rsidRPr="00CD4161">
              <w:rPr>
                <w:rFonts w:asciiTheme="majorHAnsi" w:hAnsiTheme="majorHAnsi"/>
                <w:b/>
                <w:bCs/>
                <w:lang w:eastAsia="zh-CN"/>
              </w:rPr>
              <w:br/>
            </w:r>
            <w:r>
              <w:rPr>
                <w:rFonts w:asciiTheme="majorHAnsi" w:hAnsiTheme="majorHAnsi"/>
                <w:b/>
                <w:bCs/>
                <w:lang w:eastAsia="zh-CN"/>
              </w:rPr>
              <w:t>for</w:t>
            </w:r>
            <w:r w:rsidR="00F07F0B" w:rsidRPr="00CD4161">
              <w:rPr>
                <w:rFonts w:asciiTheme="majorHAnsi" w:hAnsiTheme="majorHAnsi"/>
                <w:b/>
                <w:bCs/>
                <w:lang w:eastAsia="zh-CN"/>
              </w:rPr>
              <w:t xml:space="preserve"> reference UE</w:t>
            </w:r>
          </w:p>
        </w:tc>
        <w:tc>
          <w:tcPr>
            <w:tcW w:w="0" w:type="auto"/>
            <w:shd w:val="clear" w:color="auto" w:fill="F4B083" w:themeFill="accent2" w:themeFillTint="99"/>
          </w:tcPr>
          <w:p w14:paraId="647E4059" w14:textId="77777777" w:rsidR="00F07F0B" w:rsidRPr="00610ED8" w:rsidRDefault="00F07F0B" w:rsidP="00A138DB">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(2 Rx)</w:t>
            </w:r>
          </w:p>
        </w:tc>
        <w:tc>
          <w:tcPr>
            <w:tcW w:w="0" w:type="auto"/>
            <w:shd w:val="clear" w:color="auto" w:fill="F4B083" w:themeFill="accent2" w:themeFillTint="99"/>
          </w:tcPr>
          <w:p w14:paraId="5A777F01" w14:textId="77777777" w:rsidR="00F07F0B" w:rsidRPr="00610ED8" w:rsidRDefault="00F07F0B" w:rsidP="00A138DB">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 Rx)</w:t>
            </w:r>
          </w:p>
        </w:tc>
      </w:tr>
      <w:tr w:rsidR="00F07F0B" w14:paraId="158C3B00" w14:textId="77777777" w:rsidTr="00A138DB">
        <w:tc>
          <w:tcPr>
            <w:tcW w:w="0" w:type="auto"/>
            <w:shd w:val="clear" w:color="auto" w:fill="F4B083" w:themeFill="accent2" w:themeFillTint="99"/>
          </w:tcPr>
          <w:p w14:paraId="62B601C5" w14:textId="77777777" w:rsidR="00F07F0B" w:rsidRPr="00CD4161" w:rsidRDefault="00F07F0B" w:rsidP="00A138DB">
            <w:pPr>
              <w:rPr>
                <w:rFonts w:asciiTheme="majorHAnsi" w:hAnsiTheme="majorHAnsi"/>
                <w:b/>
                <w:bCs/>
                <w:lang w:eastAsia="zh-CN"/>
              </w:rPr>
            </w:pPr>
            <w:r w:rsidRPr="00CD4161">
              <w:rPr>
                <w:rFonts w:asciiTheme="majorHAnsi" w:hAnsiTheme="majorHAnsi"/>
                <w:b/>
                <w:bCs/>
                <w:lang w:eastAsia="zh-CN"/>
              </w:rPr>
              <w:t>MCL</w:t>
            </w:r>
          </w:p>
        </w:tc>
        <w:tc>
          <w:tcPr>
            <w:tcW w:w="0" w:type="auto"/>
          </w:tcPr>
          <w:p w14:paraId="7B6ED49B" w14:textId="38B5C453" w:rsidR="00F07F0B" w:rsidRPr="00B3740F" w:rsidRDefault="00F07F0B" w:rsidP="00A138DB">
            <w:pPr>
              <w:rPr>
                <w:sz w:val="18"/>
                <w:szCs w:val="18"/>
                <w:lang w:eastAsia="zh-CN"/>
              </w:rPr>
            </w:pPr>
            <w:r>
              <w:rPr>
                <w:sz w:val="18"/>
                <w:szCs w:val="18"/>
                <w:lang w:eastAsia="zh-CN"/>
              </w:rPr>
              <w:t>Msg3</w:t>
            </w:r>
            <w:r w:rsidRPr="00B3740F">
              <w:rPr>
                <w:sz w:val="18"/>
                <w:szCs w:val="18"/>
                <w:lang w:eastAsia="zh-CN"/>
              </w:rPr>
              <w:t>, MCL=14</w:t>
            </w:r>
            <w:r w:rsidR="00EF644A">
              <w:rPr>
                <w:sz w:val="18"/>
                <w:szCs w:val="18"/>
                <w:lang w:eastAsia="zh-CN"/>
              </w:rPr>
              <w:t>6</w:t>
            </w:r>
            <w:r w:rsidRPr="00B3740F">
              <w:rPr>
                <w:sz w:val="18"/>
                <w:szCs w:val="18"/>
                <w:lang w:eastAsia="zh-CN"/>
              </w:rPr>
              <w:t>.</w:t>
            </w:r>
            <w:r w:rsidR="00A35D3F">
              <w:rPr>
                <w:sz w:val="18"/>
                <w:szCs w:val="18"/>
                <w:lang w:eastAsia="zh-CN"/>
              </w:rPr>
              <w:t>4</w:t>
            </w:r>
          </w:p>
        </w:tc>
        <w:tc>
          <w:tcPr>
            <w:tcW w:w="0" w:type="auto"/>
          </w:tcPr>
          <w:p w14:paraId="65DF29AE" w14:textId="30398782" w:rsidR="00F07F0B" w:rsidRPr="00B3740F" w:rsidRDefault="00EF644A" w:rsidP="00A138DB">
            <w:pPr>
              <w:rPr>
                <w:sz w:val="18"/>
                <w:szCs w:val="18"/>
                <w:lang w:eastAsia="zh-CN"/>
              </w:rPr>
            </w:pPr>
            <w:r w:rsidRPr="00B3740F">
              <w:rPr>
                <w:sz w:val="18"/>
                <w:szCs w:val="18"/>
                <w:lang w:eastAsia="zh-CN"/>
              </w:rPr>
              <w:t>Msg 2, MCL= 14</w:t>
            </w:r>
            <w:r>
              <w:rPr>
                <w:sz w:val="18"/>
                <w:szCs w:val="18"/>
                <w:lang w:eastAsia="zh-CN"/>
              </w:rPr>
              <w:t>4.4</w:t>
            </w:r>
          </w:p>
        </w:tc>
        <w:tc>
          <w:tcPr>
            <w:tcW w:w="0" w:type="auto"/>
          </w:tcPr>
          <w:p w14:paraId="3D4EDD4A" w14:textId="2A105A86" w:rsidR="00F07F0B" w:rsidRPr="00B3740F" w:rsidRDefault="00F07F0B" w:rsidP="00A138DB">
            <w:pPr>
              <w:rPr>
                <w:sz w:val="18"/>
                <w:szCs w:val="18"/>
                <w:lang w:eastAsia="zh-CN"/>
              </w:rPr>
            </w:pPr>
            <w:r w:rsidRPr="00B3740F">
              <w:rPr>
                <w:sz w:val="18"/>
                <w:szCs w:val="18"/>
                <w:lang w:eastAsia="zh-CN"/>
              </w:rPr>
              <w:t>Msg 2, MCL= 1</w:t>
            </w:r>
            <w:r w:rsidR="00EF644A">
              <w:rPr>
                <w:sz w:val="18"/>
                <w:szCs w:val="18"/>
                <w:lang w:eastAsia="zh-CN"/>
              </w:rPr>
              <w:t>39</w:t>
            </w:r>
            <w:r w:rsidRPr="00B3740F">
              <w:rPr>
                <w:sz w:val="18"/>
                <w:szCs w:val="18"/>
                <w:lang w:eastAsia="zh-CN"/>
              </w:rPr>
              <w:t>.5</w:t>
            </w:r>
          </w:p>
        </w:tc>
      </w:tr>
      <w:tr w:rsidR="00F07F0B" w:rsidRPr="00B57D37" w14:paraId="4E19B2AF" w14:textId="77777777" w:rsidTr="00A138DB">
        <w:tc>
          <w:tcPr>
            <w:tcW w:w="0" w:type="auto"/>
            <w:shd w:val="clear" w:color="auto" w:fill="F4B083" w:themeFill="accent2" w:themeFillTint="99"/>
          </w:tcPr>
          <w:p w14:paraId="3FC01DAE" w14:textId="77777777" w:rsidR="00F07F0B" w:rsidRPr="00CD4161" w:rsidRDefault="00F07F0B" w:rsidP="00A138DB">
            <w:pPr>
              <w:rPr>
                <w:rFonts w:asciiTheme="majorHAnsi" w:hAnsiTheme="majorHAnsi"/>
                <w:b/>
                <w:bCs/>
                <w:lang w:eastAsia="zh-CN"/>
              </w:rPr>
            </w:pPr>
            <w:r w:rsidRPr="00CD4161">
              <w:rPr>
                <w:rFonts w:asciiTheme="majorHAnsi" w:hAnsiTheme="majorHAnsi"/>
                <w:b/>
                <w:bCs/>
                <w:lang w:eastAsia="zh-CN"/>
              </w:rPr>
              <w:t>MPL</w:t>
            </w:r>
          </w:p>
        </w:tc>
        <w:tc>
          <w:tcPr>
            <w:tcW w:w="0" w:type="auto"/>
          </w:tcPr>
          <w:p w14:paraId="483F7C45" w14:textId="14F0EB51" w:rsidR="00F07F0B" w:rsidRPr="00B3740F" w:rsidRDefault="00A35D3F" w:rsidP="00A138DB">
            <w:pPr>
              <w:rPr>
                <w:sz w:val="18"/>
                <w:szCs w:val="18"/>
                <w:lang w:eastAsia="zh-CN"/>
              </w:rPr>
            </w:pPr>
            <w:r w:rsidRPr="00754311">
              <w:rPr>
                <w:sz w:val="18"/>
                <w:szCs w:val="18"/>
                <w:lang w:eastAsia="zh-CN"/>
              </w:rPr>
              <w:t>PUCCH (22 bits</w:t>
            </w:r>
            <w:r>
              <w:rPr>
                <w:sz w:val="18"/>
                <w:szCs w:val="18"/>
                <w:lang w:eastAsia="zh-CN"/>
              </w:rPr>
              <w:t>)</w:t>
            </w:r>
            <w:r w:rsidR="00F07F0B" w:rsidRPr="00B3740F">
              <w:rPr>
                <w:sz w:val="18"/>
                <w:szCs w:val="18"/>
                <w:lang w:eastAsia="zh-CN"/>
              </w:rPr>
              <w:t>, MPL=1</w:t>
            </w:r>
            <w:r w:rsidR="00EF644A">
              <w:rPr>
                <w:sz w:val="18"/>
                <w:szCs w:val="18"/>
                <w:lang w:eastAsia="zh-CN"/>
              </w:rPr>
              <w:t>19</w:t>
            </w:r>
            <w:r w:rsidR="00F07F0B" w:rsidRPr="00B3740F">
              <w:rPr>
                <w:sz w:val="18"/>
                <w:szCs w:val="18"/>
                <w:lang w:eastAsia="zh-CN"/>
              </w:rPr>
              <w:t>.</w:t>
            </w:r>
            <w:r>
              <w:rPr>
                <w:sz w:val="18"/>
                <w:szCs w:val="18"/>
                <w:lang w:eastAsia="zh-CN"/>
              </w:rPr>
              <w:t>7</w:t>
            </w:r>
          </w:p>
        </w:tc>
        <w:tc>
          <w:tcPr>
            <w:tcW w:w="0" w:type="auto"/>
          </w:tcPr>
          <w:p w14:paraId="468F37A9" w14:textId="0F285A07" w:rsidR="00F07F0B" w:rsidRPr="001C5FC8" w:rsidRDefault="00B54D6D" w:rsidP="00A138DB">
            <w:pPr>
              <w:rPr>
                <w:sz w:val="18"/>
                <w:szCs w:val="18"/>
                <w:lang w:eastAsia="zh-CN"/>
              </w:rPr>
            </w:pPr>
            <w:r>
              <w:rPr>
                <w:sz w:val="18"/>
                <w:szCs w:val="18"/>
                <w:lang w:eastAsia="zh-CN"/>
              </w:rPr>
              <w:t>PRACH, MPL=118.2</w:t>
            </w:r>
            <w:r>
              <w:rPr>
                <w:sz w:val="18"/>
                <w:szCs w:val="18"/>
                <w:lang w:eastAsia="zh-CN"/>
              </w:rPr>
              <w:br/>
            </w:r>
            <w:r w:rsidR="001C5FC8" w:rsidRPr="001C5FC8">
              <w:rPr>
                <w:sz w:val="18"/>
                <w:szCs w:val="18"/>
                <w:lang w:eastAsia="zh-CN"/>
              </w:rPr>
              <w:t>PUCCH (2 bits), MPL=1</w:t>
            </w:r>
            <w:r>
              <w:rPr>
                <w:sz w:val="18"/>
                <w:szCs w:val="18"/>
                <w:lang w:eastAsia="zh-CN"/>
              </w:rPr>
              <w:t>18</w:t>
            </w:r>
            <w:r w:rsidR="001C5FC8" w:rsidRPr="001C5FC8">
              <w:rPr>
                <w:sz w:val="18"/>
                <w:szCs w:val="18"/>
                <w:lang w:eastAsia="zh-CN"/>
              </w:rPr>
              <w:br/>
              <w:t>PUCCH (</w:t>
            </w:r>
            <w:r>
              <w:rPr>
                <w:sz w:val="18"/>
                <w:szCs w:val="18"/>
                <w:lang w:eastAsia="zh-CN"/>
              </w:rPr>
              <w:t>11</w:t>
            </w:r>
            <w:r w:rsidR="001C5FC8" w:rsidRPr="001C5FC8">
              <w:rPr>
                <w:sz w:val="18"/>
                <w:szCs w:val="18"/>
                <w:lang w:eastAsia="zh-CN"/>
              </w:rPr>
              <w:t xml:space="preserve"> bits), MPL=1</w:t>
            </w:r>
            <w:r>
              <w:rPr>
                <w:sz w:val="18"/>
                <w:szCs w:val="18"/>
                <w:lang w:eastAsia="zh-CN"/>
              </w:rPr>
              <w:t>18</w:t>
            </w:r>
            <w:r w:rsidR="001C5FC8" w:rsidRPr="001C5FC8">
              <w:rPr>
                <w:sz w:val="18"/>
                <w:szCs w:val="18"/>
                <w:lang w:eastAsia="zh-CN"/>
              </w:rPr>
              <w:t>.6</w:t>
            </w:r>
            <w:r w:rsidR="00F07F0B" w:rsidRPr="001C5FC8">
              <w:rPr>
                <w:sz w:val="18"/>
                <w:szCs w:val="18"/>
                <w:lang w:eastAsia="zh-CN"/>
              </w:rPr>
              <w:br/>
              <w:t>PUCCH (22 bits), MPL=11</w:t>
            </w:r>
            <w:r>
              <w:rPr>
                <w:sz w:val="18"/>
                <w:szCs w:val="18"/>
                <w:lang w:eastAsia="zh-CN"/>
              </w:rPr>
              <w:t>6</w:t>
            </w:r>
            <w:r w:rsidR="00F07F0B" w:rsidRPr="001C5FC8">
              <w:rPr>
                <w:sz w:val="18"/>
                <w:szCs w:val="18"/>
                <w:lang w:eastAsia="zh-CN"/>
              </w:rPr>
              <w:t>.8</w:t>
            </w:r>
            <w:r w:rsidR="001C5FC8" w:rsidRPr="001C5FC8">
              <w:rPr>
                <w:sz w:val="18"/>
                <w:szCs w:val="18"/>
                <w:lang w:eastAsia="zh-CN"/>
              </w:rPr>
              <w:br/>
              <w:t>Ms</w:t>
            </w:r>
            <w:r w:rsidR="001C5FC8">
              <w:rPr>
                <w:sz w:val="18"/>
                <w:szCs w:val="18"/>
                <w:lang w:eastAsia="zh-CN"/>
              </w:rPr>
              <w:t>g3, MPL=1</w:t>
            </w:r>
            <w:r w:rsidR="00575E74">
              <w:rPr>
                <w:sz w:val="18"/>
                <w:szCs w:val="18"/>
                <w:lang w:eastAsia="zh-CN"/>
              </w:rPr>
              <w:t>17</w:t>
            </w:r>
            <w:r w:rsidR="001C5FC8">
              <w:rPr>
                <w:sz w:val="18"/>
                <w:szCs w:val="18"/>
                <w:lang w:eastAsia="zh-CN"/>
              </w:rPr>
              <w:t>.4</w:t>
            </w:r>
            <w:r>
              <w:rPr>
                <w:sz w:val="18"/>
                <w:szCs w:val="18"/>
                <w:lang w:eastAsia="zh-CN"/>
              </w:rPr>
              <w:br/>
            </w:r>
            <w:r w:rsidRPr="00B54D6D">
              <w:rPr>
                <w:color w:val="AEAAAA" w:themeColor="background2" w:themeShade="BF"/>
                <w:sz w:val="18"/>
                <w:szCs w:val="18"/>
                <w:lang w:eastAsia="zh-CN"/>
              </w:rPr>
              <w:t>Msg2, MPL=119.4</w:t>
            </w:r>
          </w:p>
        </w:tc>
        <w:tc>
          <w:tcPr>
            <w:tcW w:w="0" w:type="auto"/>
          </w:tcPr>
          <w:p w14:paraId="7F572B01" w14:textId="3D66C546" w:rsidR="00F07F0B" w:rsidRPr="001C5FC8" w:rsidRDefault="00575E74" w:rsidP="001C5FC8">
            <w:pPr>
              <w:rPr>
                <w:sz w:val="18"/>
                <w:szCs w:val="18"/>
                <w:lang w:eastAsia="zh-CN"/>
              </w:rPr>
            </w:pPr>
            <w:r>
              <w:rPr>
                <w:sz w:val="18"/>
                <w:szCs w:val="18"/>
                <w:lang w:eastAsia="zh-CN"/>
              </w:rPr>
              <w:t>PRACH, MPL=118.2</w:t>
            </w:r>
            <w:r>
              <w:rPr>
                <w:sz w:val="18"/>
                <w:szCs w:val="18"/>
                <w:lang w:eastAsia="zh-CN"/>
              </w:rPr>
              <w:br/>
            </w:r>
            <w:r w:rsidR="001C5FC8" w:rsidRPr="001C5FC8">
              <w:rPr>
                <w:sz w:val="18"/>
                <w:szCs w:val="18"/>
                <w:lang w:eastAsia="zh-CN"/>
              </w:rPr>
              <w:t>Msg2, MPL=1</w:t>
            </w:r>
            <w:r w:rsidR="001C5FC8">
              <w:rPr>
                <w:sz w:val="18"/>
                <w:szCs w:val="18"/>
                <w:lang w:eastAsia="zh-CN"/>
              </w:rPr>
              <w:t>1</w:t>
            </w:r>
            <w:r>
              <w:rPr>
                <w:sz w:val="18"/>
                <w:szCs w:val="18"/>
                <w:lang w:eastAsia="zh-CN"/>
              </w:rPr>
              <w:t>4</w:t>
            </w:r>
            <w:r w:rsidR="001C5FC8" w:rsidRPr="001C5FC8">
              <w:rPr>
                <w:sz w:val="18"/>
                <w:szCs w:val="18"/>
                <w:lang w:eastAsia="zh-CN"/>
              </w:rPr>
              <w:t>.</w:t>
            </w:r>
            <w:r w:rsidR="001C5FC8">
              <w:rPr>
                <w:sz w:val="18"/>
                <w:szCs w:val="18"/>
                <w:lang w:eastAsia="zh-CN"/>
              </w:rPr>
              <w:t>5</w:t>
            </w:r>
            <w:r w:rsidR="001C5FC8">
              <w:rPr>
                <w:sz w:val="18"/>
                <w:szCs w:val="18"/>
                <w:lang w:eastAsia="zh-CN"/>
              </w:rPr>
              <w:br/>
              <w:t>Msg4, MPL=1</w:t>
            </w:r>
            <w:r>
              <w:rPr>
                <w:sz w:val="18"/>
                <w:szCs w:val="18"/>
                <w:lang w:eastAsia="zh-CN"/>
              </w:rPr>
              <w:t>18</w:t>
            </w:r>
            <w:r w:rsidR="001C5FC8">
              <w:rPr>
                <w:sz w:val="18"/>
                <w:szCs w:val="18"/>
                <w:lang w:eastAsia="zh-CN"/>
              </w:rPr>
              <w:t>.1</w:t>
            </w:r>
            <w:r w:rsidR="001C5FC8" w:rsidRPr="001C5FC8">
              <w:rPr>
                <w:sz w:val="18"/>
                <w:szCs w:val="18"/>
                <w:lang w:eastAsia="zh-CN"/>
              </w:rPr>
              <w:br/>
              <w:t>PUCCH (2 bits), MPL=1</w:t>
            </w:r>
            <w:r>
              <w:rPr>
                <w:sz w:val="18"/>
                <w:szCs w:val="18"/>
                <w:lang w:eastAsia="zh-CN"/>
              </w:rPr>
              <w:t>18</w:t>
            </w:r>
            <w:r w:rsidR="00FF51A2">
              <w:rPr>
                <w:sz w:val="18"/>
                <w:szCs w:val="18"/>
                <w:lang w:eastAsia="zh-CN"/>
              </w:rPr>
              <w:t>.0</w:t>
            </w:r>
            <w:r w:rsidR="001C5FC8" w:rsidRPr="001C5FC8">
              <w:rPr>
                <w:sz w:val="18"/>
                <w:szCs w:val="18"/>
                <w:lang w:eastAsia="zh-CN"/>
              </w:rPr>
              <w:br/>
              <w:t>PUCCH (</w:t>
            </w:r>
            <w:r>
              <w:rPr>
                <w:sz w:val="18"/>
                <w:szCs w:val="18"/>
                <w:lang w:eastAsia="zh-CN"/>
              </w:rPr>
              <w:t>11</w:t>
            </w:r>
            <w:r w:rsidR="001C5FC8" w:rsidRPr="001C5FC8">
              <w:rPr>
                <w:sz w:val="18"/>
                <w:szCs w:val="18"/>
                <w:lang w:eastAsia="zh-CN"/>
              </w:rPr>
              <w:t xml:space="preserve"> bits), MPL=1</w:t>
            </w:r>
            <w:r>
              <w:rPr>
                <w:sz w:val="18"/>
                <w:szCs w:val="18"/>
                <w:lang w:eastAsia="zh-CN"/>
              </w:rPr>
              <w:t>18</w:t>
            </w:r>
            <w:r w:rsidR="001C5FC8" w:rsidRPr="001C5FC8">
              <w:rPr>
                <w:sz w:val="18"/>
                <w:szCs w:val="18"/>
                <w:lang w:eastAsia="zh-CN"/>
              </w:rPr>
              <w:t>.6</w:t>
            </w:r>
            <w:r w:rsidR="001C5FC8" w:rsidRPr="001C5FC8">
              <w:rPr>
                <w:sz w:val="18"/>
                <w:szCs w:val="18"/>
                <w:lang w:eastAsia="zh-CN"/>
              </w:rPr>
              <w:br/>
              <w:t>PUCCH (22 bits), MPL=11</w:t>
            </w:r>
            <w:r>
              <w:rPr>
                <w:sz w:val="18"/>
                <w:szCs w:val="18"/>
                <w:lang w:eastAsia="zh-CN"/>
              </w:rPr>
              <w:t>6</w:t>
            </w:r>
            <w:r w:rsidR="001C5FC8" w:rsidRPr="001C5FC8">
              <w:rPr>
                <w:sz w:val="18"/>
                <w:szCs w:val="18"/>
                <w:lang w:eastAsia="zh-CN"/>
              </w:rPr>
              <w:t>.8</w:t>
            </w:r>
            <w:r w:rsidR="001C5FC8" w:rsidRPr="001C5FC8">
              <w:rPr>
                <w:sz w:val="18"/>
                <w:szCs w:val="18"/>
                <w:lang w:eastAsia="zh-CN"/>
              </w:rPr>
              <w:br/>
              <w:t>Ms</w:t>
            </w:r>
            <w:r w:rsidR="001C5FC8">
              <w:rPr>
                <w:sz w:val="18"/>
                <w:szCs w:val="18"/>
                <w:lang w:eastAsia="zh-CN"/>
              </w:rPr>
              <w:t>g3, MPL=1</w:t>
            </w:r>
            <w:r>
              <w:rPr>
                <w:sz w:val="18"/>
                <w:szCs w:val="18"/>
                <w:lang w:eastAsia="zh-CN"/>
              </w:rPr>
              <w:t>17</w:t>
            </w:r>
            <w:r w:rsidR="001C5FC8">
              <w:rPr>
                <w:sz w:val="18"/>
                <w:szCs w:val="18"/>
                <w:lang w:eastAsia="zh-CN"/>
              </w:rPr>
              <w:t>.4</w:t>
            </w:r>
            <w:r>
              <w:rPr>
                <w:sz w:val="18"/>
                <w:szCs w:val="18"/>
                <w:lang w:eastAsia="zh-CN"/>
              </w:rPr>
              <w:br/>
            </w:r>
            <w:r w:rsidRPr="00575E74">
              <w:rPr>
                <w:color w:val="AEAAAA" w:themeColor="background2" w:themeShade="BF"/>
                <w:sz w:val="18"/>
                <w:szCs w:val="18"/>
                <w:lang w:eastAsia="zh-CN"/>
              </w:rPr>
              <w:t>PDCCH CSS, MPL=118.9</w:t>
            </w:r>
            <w:r w:rsidRPr="00575E74">
              <w:rPr>
                <w:color w:val="AEAAAA" w:themeColor="background2" w:themeShade="BF"/>
                <w:sz w:val="18"/>
                <w:szCs w:val="18"/>
                <w:lang w:eastAsia="zh-CN"/>
              </w:rPr>
              <w:br/>
              <w:t>PDCCH USS, MPL=118.9</w:t>
            </w:r>
          </w:p>
        </w:tc>
      </w:tr>
      <w:tr w:rsidR="00F07F0B" w:rsidRPr="00956CB7" w14:paraId="73D35330" w14:textId="77777777" w:rsidTr="00A138DB">
        <w:tc>
          <w:tcPr>
            <w:tcW w:w="0" w:type="auto"/>
            <w:shd w:val="clear" w:color="auto" w:fill="F4B083" w:themeFill="accent2" w:themeFillTint="99"/>
          </w:tcPr>
          <w:p w14:paraId="4AE8BE03" w14:textId="77777777" w:rsidR="00F07F0B" w:rsidRPr="00CD4161" w:rsidRDefault="00F07F0B" w:rsidP="00A138DB">
            <w:pPr>
              <w:rPr>
                <w:rFonts w:asciiTheme="majorHAnsi" w:hAnsiTheme="majorHAnsi"/>
                <w:b/>
                <w:bCs/>
                <w:lang w:eastAsia="zh-CN"/>
              </w:rPr>
            </w:pPr>
            <w:r w:rsidRPr="00CD4161">
              <w:rPr>
                <w:rFonts w:asciiTheme="majorHAnsi" w:hAnsiTheme="majorHAnsi"/>
                <w:b/>
                <w:bCs/>
                <w:lang w:eastAsia="zh-CN"/>
              </w:rPr>
              <w:t>MIL</w:t>
            </w:r>
          </w:p>
        </w:tc>
        <w:tc>
          <w:tcPr>
            <w:tcW w:w="0" w:type="auto"/>
          </w:tcPr>
          <w:p w14:paraId="5DCE5C25" w14:textId="2AAAF3CF" w:rsidR="00F07F0B" w:rsidRPr="00B3740F" w:rsidRDefault="00A35D3F" w:rsidP="00A138DB">
            <w:pPr>
              <w:rPr>
                <w:sz w:val="18"/>
                <w:szCs w:val="18"/>
                <w:lang w:eastAsia="zh-CN"/>
              </w:rPr>
            </w:pPr>
            <w:r>
              <w:rPr>
                <w:sz w:val="18"/>
                <w:szCs w:val="18"/>
                <w:lang w:eastAsia="zh-CN"/>
              </w:rPr>
              <w:t>Msg3</w:t>
            </w:r>
            <w:r w:rsidR="00F07F0B" w:rsidRPr="00B3740F">
              <w:rPr>
                <w:sz w:val="18"/>
                <w:szCs w:val="18"/>
                <w:lang w:eastAsia="zh-CN"/>
              </w:rPr>
              <w:t>, MIL=15</w:t>
            </w:r>
            <w:r w:rsidR="00575E74">
              <w:rPr>
                <w:sz w:val="18"/>
                <w:szCs w:val="18"/>
                <w:lang w:eastAsia="zh-CN"/>
              </w:rPr>
              <w:t>1</w:t>
            </w:r>
            <w:r w:rsidR="00F07F0B" w:rsidRPr="00B3740F">
              <w:rPr>
                <w:sz w:val="18"/>
                <w:szCs w:val="18"/>
                <w:lang w:eastAsia="zh-CN"/>
              </w:rPr>
              <w:t>.</w:t>
            </w:r>
            <w:r>
              <w:rPr>
                <w:sz w:val="18"/>
                <w:szCs w:val="18"/>
                <w:lang w:eastAsia="zh-CN"/>
              </w:rPr>
              <w:t>1</w:t>
            </w:r>
          </w:p>
        </w:tc>
        <w:tc>
          <w:tcPr>
            <w:tcW w:w="0" w:type="auto"/>
          </w:tcPr>
          <w:p w14:paraId="50B1D63A" w14:textId="7E568F35" w:rsidR="00F07F0B" w:rsidRPr="00575E74" w:rsidRDefault="00976135" w:rsidP="00A138DB">
            <w:pPr>
              <w:rPr>
                <w:sz w:val="18"/>
                <w:szCs w:val="18"/>
                <w:lang w:val="sv-SE" w:eastAsia="zh-CN"/>
              </w:rPr>
            </w:pPr>
            <w:r w:rsidRPr="00575E74">
              <w:rPr>
                <w:sz w:val="18"/>
                <w:szCs w:val="18"/>
                <w:lang w:val="sv-SE" w:eastAsia="zh-CN"/>
              </w:rPr>
              <w:t>Msg2</w:t>
            </w:r>
            <w:r w:rsidR="00F07F0B" w:rsidRPr="00575E74">
              <w:rPr>
                <w:sz w:val="18"/>
                <w:szCs w:val="18"/>
                <w:lang w:val="sv-SE" w:eastAsia="zh-CN"/>
              </w:rPr>
              <w:t>, MIL=1</w:t>
            </w:r>
            <w:r w:rsidRPr="00575E74">
              <w:rPr>
                <w:sz w:val="18"/>
                <w:szCs w:val="18"/>
                <w:lang w:val="sv-SE" w:eastAsia="zh-CN"/>
              </w:rPr>
              <w:t>5</w:t>
            </w:r>
            <w:r w:rsidR="00575E74" w:rsidRPr="00575E74">
              <w:rPr>
                <w:sz w:val="18"/>
                <w:szCs w:val="18"/>
                <w:lang w:val="sv-SE" w:eastAsia="zh-CN"/>
              </w:rPr>
              <w:t>0</w:t>
            </w:r>
            <w:r w:rsidRPr="00575E74">
              <w:rPr>
                <w:sz w:val="18"/>
                <w:szCs w:val="18"/>
                <w:lang w:val="sv-SE" w:eastAsia="zh-CN"/>
              </w:rPr>
              <w:t>.1</w:t>
            </w:r>
            <w:r w:rsidRPr="00575E74">
              <w:rPr>
                <w:sz w:val="18"/>
                <w:szCs w:val="18"/>
                <w:lang w:val="sv-SE" w:eastAsia="zh-CN"/>
              </w:rPr>
              <w:br/>
              <w:t>Msg3, MIL=1</w:t>
            </w:r>
            <w:r w:rsidR="00575E74" w:rsidRPr="00575E74">
              <w:rPr>
                <w:sz w:val="18"/>
                <w:szCs w:val="18"/>
                <w:lang w:val="sv-SE" w:eastAsia="zh-CN"/>
              </w:rPr>
              <w:t>48</w:t>
            </w:r>
            <w:r w:rsidRPr="00575E74">
              <w:rPr>
                <w:sz w:val="18"/>
                <w:szCs w:val="18"/>
                <w:lang w:val="sv-SE" w:eastAsia="zh-CN"/>
              </w:rPr>
              <w:t>.1</w:t>
            </w:r>
            <w:r w:rsidR="00575E74" w:rsidRPr="00575E74">
              <w:rPr>
                <w:sz w:val="18"/>
                <w:szCs w:val="18"/>
                <w:lang w:val="sv-SE" w:eastAsia="zh-CN"/>
              </w:rPr>
              <w:br/>
            </w:r>
            <w:r w:rsidR="00575E74" w:rsidRPr="00575E74">
              <w:rPr>
                <w:color w:val="AEAAAA" w:themeColor="background2" w:themeShade="BF"/>
                <w:sz w:val="18"/>
                <w:szCs w:val="18"/>
                <w:lang w:val="sv-SE" w:eastAsia="zh-CN"/>
              </w:rPr>
              <w:t>PUCCH (22 bits), MIL=150.6</w:t>
            </w:r>
          </w:p>
        </w:tc>
        <w:tc>
          <w:tcPr>
            <w:tcW w:w="0" w:type="auto"/>
          </w:tcPr>
          <w:p w14:paraId="5174404B" w14:textId="3FDB323D" w:rsidR="00F07F0B" w:rsidRPr="00976135" w:rsidRDefault="00F07F0B" w:rsidP="00A138DB">
            <w:pPr>
              <w:rPr>
                <w:sz w:val="18"/>
                <w:szCs w:val="18"/>
                <w:lang w:val="sv-SE" w:eastAsia="zh-CN"/>
              </w:rPr>
            </w:pPr>
            <w:r w:rsidRPr="00F07F0B">
              <w:rPr>
                <w:sz w:val="18"/>
                <w:szCs w:val="18"/>
                <w:lang w:val="sv-SE" w:eastAsia="zh-CN"/>
              </w:rPr>
              <w:t>Msg2, MIL=14</w:t>
            </w:r>
            <w:r w:rsidR="00575E74">
              <w:rPr>
                <w:sz w:val="18"/>
                <w:szCs w:val="18"/>
                <w:lang w:val="sv-SE" w:eastAsia="zh-CN"/>
              </w:rPr>
              <w:t>5</w:t>
            </w:r>
            <w:r w:rsidRPr="00F07F0B">
              <w:rPr>
                <w:sz w:val="18"/>
                <w:szCs w:val="18"/>
                <w:lang w:val="sv-SE" w:eastAsia="zh-CN"/>
              </w:rPr>
              <w:t>.2</w:t>
            </w:r>
            <w:r w:rsidRPr="00F07F0B">
              <w:rPr>
                <w:sz w:val="18"/>
                <w:szCs w:val="18"/>
                <w:lang w:val="sv-SE" w:eastAsia="zh-CN"/>
              </w:rPr>
              <w:br/>
              <w:t>Msg4, MIL= 1</w:t>
            </w:r>
            <w:r w:rsidR="00575E74">
              <w:rPr>
                <w:sz w:val="18"/>
                <w:szCs w:val="18"/>
                <w:lang w:val="sv-SE" w:eastAsia="zh-CN"/>
              </w:rPr>
              <w:t>48</w:t>
            </w:r>
            <w:r w:rsidRPr="00F07F0B">
              <w:rPr>
                <w:sz w:val="18"/>
                <w:szCs w:val="18"/>
                <w:lang w:val="sv-SE" w:eastAsia="zh-CN"/>
              </w:rPr>
              <w:t>.8</w:t>
            </w:r>
            <w:r w:rsidR="00976135">
              <w:rPr>
                <w:sz w:val="18"/>
                <w:szCs w:val="18"/>
                <w:lang w:val="sv-SE" w:eastAsia="zh-CN"/>
              </w:rPr>
              <w:br/>
            </w:r>
            <w:r w:rsidR="00575E74" w:rsidRPr="00575E74">
              <w:rPr>
                <w:sz w:val="18"/>
                <w:szCs w:val="18"/>
                <w:lang w:val="sv-SE" w:eastAsia="zh-CN"/>
              </w:rPr>
              <w:t>Msg3, MIL=148.1</w:t>
            </w:r>
            <w:r w:rsidR="00575E74" w:rsidRPr="00575E74">
              <w:rPr>
                <w:sz w:val="18"/>
                <w:szCs w:val="18"/>
                <w:lang w:val="sv-SE" w:eastAsia="zh-CN"/>
              </w:rPr>
              <w:br/>
            </w:r>
            <w:r w:rsidR="00575E74" w:rsidRPr="00575E74">
              <w:rPr>
                <w:color w:val="AEAAAA" w:themeColor="background2" w:themeShade="BF"/>
                <w:sz w:val="18"/>
                <w:szCs w:val="18"/>
                <w:lang w:val="sv-SE" w:eastAsia="zh-CN"/>
              </w:rPr>
              <w:t>PUCCH (22 bits), MIL=150.6</w:t>
            </w:r>
          </w:p>
        </w:tc>
      </w:tr>
    </w:tbl>
    <w:p w14:paraId="3E24F36B" w14:textId="77777777" w:rsidR="00D45B05" w:rsidRPr="00880BE6" w:rsidRDefault="00D45B05" w:rsidP="00880BE6">
      <w:pPr>
        <w:jc w:val="both"/>
        <w:rPr>
          <w:lang w:val="sv-SE" w:eastAsia="zh-CN"/>
        </w:rPr>
      </w:pPr>
    </w:p>
    <w:p w14:paraId="7FB212AC" w14:textId="096766F7" w:rsidR="00846D69" w:rsidRPr="00610ED8" w:rsidRDefault="00846D69" w:rsidP="006A0A26">
      <w:pPr>
        <w:pStyle w:val="Observation"/>
      </w:pPr>
      <w:bookmarkStart w:id="19" w:name="_Toc54173373"/>
      <w:r w:rsidRPr="00610ED8">
        <w:t xml:space="preserve">For a RedCap UE with </w:t>
      </w:r>
      <w:r>
        <w:t>2</w:t>
      </w:r>
      <w:r w:rsidRPr="00610ED8">
        <w:t xml:space="preserve"> Rx antenna</w:t>
      </w:r>
      <w:r w:rsidR="00646A61">
        <w:t>s</w:t>
      </w:r>
      <w:r w:rsidRPr="00610ED8">
        <w:t>, considering MIL</w:t>
      </w:r>
      <w:r w:rsidR="00FF51A2">
        <w:t xml:space="preserve"> </w:t>
      </w:r>
      <w:r w:rsidR="00C0159E">
        <w:t>of the</w:t>
      </w:r>
      <w:r w:rsidR="00FF51A2">
        <w:t xml:space="preserve"> worst channel other than data channels</w:t>
      </w:r>
      <w:r w:rsidRPr="00610ED8">
        <w:t xml:space="preserve">, a coverage </w:t>
      </w:r>
      <w:r w:rsidR="00C0159E">
        <w:t xml:space="preserve">degradation </w:t>
      </w:r>
      <w:r w:rsidRPr="00610ED8">
        <w:t>o</w:t>
      </w:r>
      <w:r>
        <w:t>f</w:t>
      </w:r>
      <w:r w:rsidR="00C0159E">
        <w:t xml:space="preserve"> approximately </w:t>
      </w:r>
      <w:r w:rsidR="00CD41C8">
        <w:t>1</w:t>
      </w:r>
      <w:r w:rsidR="00FF51A2">
        <w:t>.0</w:t>
      </w:r>
      <w:r>
        <w:t xml:space="preserve"> </w:t>
      </w:r>
      <w:r w:rsidRPr="00610ED8">
        <w:t>dB</w:t>
      </w:r>
      <w:r w:rsidR="00CD41C8">
        <w:t>,</w:t>
      </w:r>
      <w:r w:rsidRPr="00610ED8">
        <w:t xml:space="preserve"> </w:t>
      </w:r>
      <w:r>
        <w:t>3</w:t>
      </w:r>
      <w:r w:rsidR="00FF51A2">
        <w:t>.0</w:t>
      </w:r>
      <w:r w:rsidRPr="00610ED8">
        <w:t xml:space="preserve"> dB</w:t>
      </w:r>
      <w:r w:rsidR="00CD41C8">
        <w:t xml:space="preserve"> and 0.5 dB</w:t>
      </w:r>
      <w:r w:rsidR="005C3906">
        <w:t>,</w:t>
      </w:r>
      <w:r w:rsidRPr="00610ED8">
        <w:t xml:space="preserve"> respectively</w:t>
      </w:r>
      <w:r w:rsidR="005C3906">
        <w:t>,</w:t>
      </w:r>
      <w:r w:rsidRPr="00610ED8">
        <w:t xml:space="preserve"> </w:t>
      </w:r>
      <w:r w:rsidR="005C3906">
        <w:t xml:space="preserve">is </w:t>
      </w:r>
      <w:r w:rsidR="00C0159E">
        <w:t>observed</w:t>
      </w:r>
      <w:r w:rsidRPr="00610ED8">
        <w:t xml:space="preserve"> for Msg2</w:t>
      </w:r>
      <w:r w:rsidR="00CD41C8">
        <w:t>,</w:t>
      </w:r>
      <w:r w:rsidRPr="00610ED8">
        <w:t xml:space="preserve"> Msg</w:t>
      </w:r>
      <w:r>
        <w:t>3</w:t>
      </w:r>
      <w:r w:rsidR="00CD41C8">
        <w:t xml:space="preserve"> and PUCCH (22 bits)</w:t>
      </w:r>
      <w:r w:rsidRPr="00610ED8">
        <w:t xml:space="preserve"> at </w:t>
      </w:r>
      <w:r>
        <w:t>2.6</w:t>
      </w:r>
      <w:r w:rsidRPr="00610ED8">
        <w:t xml:space="preserve"> GHz carrier frequency.</w:t>
      </w:r>
      <w:bookmarkEnd w:id="19"/>
    </w:p>
    <w:p w14:paraId="1979BE31" w14:textId="03D88E6A" w:rsidR="00846D69" w:rsidRPr="00610ED8" w:rsidRDefault="00846D69" w:rsidP="006A0A26">
      <w:pPr>
        <w:pStyle w:val="Observation"/>
      </w:pPr>
      <w:bookmarkStart w:id="20" w:name="_Toc54173374"/>
      <w:r w:rsidRPr="00610ED8">
        <w:t xml:space="preserve">For a RedCap UE with </w:t>
      </w:r>
      <w:r>
        <w:t>1</w:t>
      </w:r>
      <w:r w:rsidRPr="00610ED8">
        <w:t xml:space="preserve"> Rx antenna, </w:t>
      </w:r>
      <w:r w:rsidR="00C0159E" w:rsidRPr="00610ED8">
        <w:t>considering MIL</w:t>
      </w:r>
      <w:r w:rsidR="00C0159E">
        <w:t xml:space="preserve"> of the worst channel other than data channels</w:t>
      </w:r>
      <w:r w:rsidR="00C0159E" w:rsidRPr="00610ED8">
        <w:t xml:space="preserve">, a coverage </w:t>
      </w:r>
      <w:r w:rsidR="00C0159E">
        <w:t xml:space="preserve">degradation </w:t>
      </w:r>
      <w:r w:rsidR="00C0159E" w:rsidRPr="00610ED8">
        <w:t>o</w:t>
      </w:r>
      <w:r w:rsidR="00C0159E">
        <w:t>f approximately</w:t>
      </w:r>
      <w:r w:rsidRPr="00610ED8">
        <w:t xml:space="preserve"> o</w:t>
      </w:r>
      <w:r>
        <w:t xml:space="preserve">f </w:t>
      </w:r>
      <w:r w:rsidR="00CD41C8">
        <w:t>5</w:t>
      </w:r>
      <w:r>
        <w:t xml:space="preserve">.9 </w:t>
      </w:r>
      <w:r w:rsidRPr="00610ED8">
        <w:t xml:space="preserve">dB, </w:t>
      </w:r>
      <w:r w:rsidR="008B4290">
        <w:t>2</w:t>
      </w:r>
      <w:r>
        <w:t>.3</w:t>
      </w:r>
      <w:r w:rsidRPr="00610ED8">
        <w:t xml:space="preserve"> dB</w:t>
      </w:r>
      <w:r w:rsidR="008B4290">
        <w:t>,</w:t>
      </w:r>
      <w:r w:rsidRPr="00610ED8">
        <w:t xml:space="preserve"> </w:t>
      </w:r>
      <w:r>
        <w:t>3</w:t>
      </w:r>
      <w:r w:rsidR="00FF51A2">
        <w:t>.0</w:t>
      </w:r>
      <w:r w:rsidRPr="00610ED8">
        <w:t xml:space="preserve"> dB</w:t>
      </w:r>
      <w:r w:rsidR="008B4290">
        <w:t xml:space="preserve"> and 0,5 dB</w:t>
      </w:r>
      <w:r w:rsidR="005C3906">
        <w:t>,</w:t>
      </w:r>
      <w:r w:rsidRPr="00610ED8">
        <w:t xml:space="preserve"> respectively</w:t>
      </w:r>
      <w:r w:rsidR="005C3906">
        <w:t>, is</w:t>
      </w:r>
      <w:r w:rsidRPr="00610ED8">
        <w:t xml:space="preserve"> </w:t>
      </w:r>
      <w:r w:rsidR="00C0159E">
        <w:t>observed</w:t>
      </w:r>
      <w:r w:rsidRPr="00610ED8">
        <w:t xml:space="preserve"> for Msg2, Msg4</w:t>
      </w:r>
      <w:r w:rsidR="008B4290">
        <w:t>,</w:t>
      </w:r>
      <w:r w:rsidRPr="00610ED8">
        <w:t xml:space="preserve"> </w:t>
      </w:r>
      <w:r>
        <w:t>Msg3</w:t>
      </w:r>
      <w:r w:rsidRPr="00610ED8">
        <w:t xml:space="preserve"> </w:t>
      </w:r>
      <w:r w:rsidR="008B4290">
        <w:t>and PUCCH (22 bits)</w:t>
      </w:r>
      <w:r w:rsidR="008B4290" w:rsidRPr="00610ED8">
        <w:t xml:space="preserve"> </w:t>
      </w:r>
      <w:r w:rsidRPr="00610ED8">
        <w:t xml:space="preserve">at </w:t>
      </w:r>
      <w:r>
        <w:t>2.6</w:t>
      </w:r>
      <w:r w:rsidRPr="00610ED8">
        <w:t xml:space="preserve"> GHz carrier frequency.</w:t>
      </w:r>
      <w:bookmarkEnd w:id="20"/>
    </w:p>
    <w:p w14:paraId="4BE8278B" w14:textId="77777777" w:rsidR="003750E0" w:rsidRPr="00610ED8" w:rsidRDefault="003750E0" w:rsidP="003750E0"/>
    <w:p w14:paraId="17B34EA1" w14:textId="62EA8A7E" w:rsidR="00EC6712" w:rsidRDefault="002C090F" w:rsidP="003750E0">
      <w:pPr>
        <w:pStyle w:val="Heading3"/>
      </w:pPr>
      <w:r>
        <w:t>F</w:t>
      </w:r>
      <w:r w:rsidR="00EC6712" w:rsidRPr="00EF7611">
        <w:t>R2, Indoor with the carrier frequency of 28 GHz</w:t>
      </w:r>
    </w:p>
    <w:p w14:paraId="02177B9D" w14:textId="19CED68A" w:rsidR="007503A5" w:rsidRPr="00610ED8" w:rsidRDefault="00E92333" w:rsidP="007503A5">
      <w:pPr>
        <w:rPr>
          <w:lang w:eastAsia="ja-JP"/>
        </w:rPr>
      </w:pPr>
      <w:r>
        <w:rPr>
          <w:lang w:eastAsia="ja-JP"/>
        </w:rPr>
        <w:fldChar w:fldCharType="begin"/>
      </w:r>
      <w:r w:rsidRPr="00610ED8">
        <w:rPr>
          <w:lang w:eastAsia="ja-JP"/>
        </w:rPr>
        <w:instrText xml:space="preserve"> REF _Ref53588416 \h </w:instrText>
      </w:r>
      <w:r>
        <w:rPr>
          <w:lang w:eastAsia="ja-JP"/>
        </w:rPr>
      </w:r>
      <w:r>
        <w:rPr>
          <w:lang w:eastAsia="ja-JP"/>
        </w:rPr>
        <w:fldChar w:fldCharType="separate"/>
      </w:r>
      <w:r w:rsidR="006C56AF" w:rsidRPr="00610ED8">
        <w:t xml:space="preserve">Figure </w:t>
      </w:r>
      <w:r w:rsidR="006C56AF">
        <w:rPr>
          <w:noProof/>
        </w:rPr>
        <w:t>5</w:t>
      </w:r>
      <w:r>
        <w:rPr>
          <w:lang w:eastAsia="ja-JP"/>
        </w:rPr>
        <w:fldChar w:fldCharType="end"/>
      </w:r>
      <w:r w:rsidR="00886FCD" w:rsidRPr="00610ED8">
        <w:rPr>
          <w:lang w:eastAsia="ja-JP"/>
        </w:rPr>
        <w:t xml:space="preserve">, </w:t>
      </w:r>
      <w:r>
        <w:rPr>
          <w:lang w:eastAsia="ja-JP"/>
        </w:rPr>
        <w:fldChar w:fldCharType="begin"/>
      </w:r>
      <w:r w:rsidRPr="00610ED8">
        <w:rPr>
          <w:lang w:eastAsia="ja-JP"/>
        </w:rPr>
        <w:instrText xml:space="preserve"> REF _Ref53588418 \h </w:instrText>
      </w:r>
      <w:r>
        <w:rPr>
          <w:lang w:eastAsia="ja-JP"/>
        </w:rPr>
      </w:r>
      <w:r>
        <w:rPr>
          <w:lang w:eastAsia="ja-JP"/>
        </w:rPr>
        <w:fldChar w:fldCharType="separate"/>
      </w:r>
      <w:r w:rsidR="006C56AF" w:rsidRPr="00610ED8">
        <w:t xml:space="preserve">Figure </w:t>
      </w:r>
      <w:r w:rsidR="006C56AF">
        <w:rPr>
          <w:noProof/>
        </w:rPr>
        <w:t>6</w:t>
      </w:r>
      <w:r>
        <w:rPr>
          <w:lang w:eastAsia="ja-JP"/>
        </w:rPr>
        <w:fldChar w:fldCharType="end"/>
      </w:r>
      <w:r w:rsidR="00886FCD" w:rsidRPr="00610ED8">
        <w:rPr>
          <w:lang w:eastAsia="ja-JP"/>
        </w:rPr>
        <w:t xml:space="preserve">, and </w:t>
      </w:r>
      <w:r>
        <w:rPr>
          <w:lang w:eastAsia="ja-JP"/>
        </w:rPr>
        <w:fldChar w:fldCharType="begin"/>
      </w:r>
      <w:r w:rsidRPr="00610ED8">
        <w:rPr>
          <w:lang w:eastAsia="ja-JP"/>
        </w:rPr>
        <w:instrText xml:space="preserve"> REF _Ref53588422 \h </w:instrText>
      </w:r>
      <w:r>
        <w:rPr>
          <w:lang w:eastAsia="ja-JP"/>
        </w:rPr>
      </w:r>
      <w:r>
        <w:rPr>
          <w:lang w:eastAsia="ja-JP"/>
        </w:rPr>
        <w:fldChar w:fldCharType="separate"/>
      </w:r>
      <w:r w:rsidR="006C56AF" w:rsidRPr="00610ED8">
        <w:t xml:space="preserve">Figure </w:t>
      </w:r>
      <w:r w:rsidR="006C56AF">
        <w:rPr>
          <w:noProof/>
        </w:rPr>
        <w:t>7</w:t>
      </w:r>
      <w:r>
        <w:rPr>
          <w:lang w:eastAsia="ja-JP"/>
        </w:rPr>
        <w:fldChar w:fldCharType="end"/>
      </w:r>
      <w:r w:rsidR="00B80693" w:rsidRPr="00610ED8">
        <w:rPr>
          <w:lang w:eastAsia="ja-JP"/>
        </w:rPr>
        <w:t xml:space="preserve"> </w:t>
      </w:r>
      <w:r w:rsidR="007503A5" w:rsidRPr="00610ED8">
        <w:rPr>
          <w:lang w:eastAsia="ja-JP"/>
        </w:rPr>
        <w:t xml:space="preserve">show </w:t>
      </w:r>
      <w:r w:rsidR="00F93CD5" w:rsidRPr="00610ED8">
        <w:rPr>
          <w:lang w:eastAsia="ja-JP"/>
        </w:rPr>
        <w:t xml:space="preserve">respectively </w:t>
      </w:r>
      <w:r w:rsidR="007503A5" w:rsidRPr="00610ED8">
        <w:t>MCL, available path loss</w:t>
      </w:r>
      <w:r w:rsidR="000D4630" w:rsidRPr="00610ED8">
        <w:t>,</w:t>
      </w:r>
      <w:r w:rsidR="007503A5" w:rsidRPr="00610ED8">
        <w:t xml:space="preserve"> and MIL for different downlink and uplink control and data channels</w:t>
      </w:r>
      <w:r w:rsidR="000D4630" w:rsidRPr="00610ED8">
        <w:t>,</w:t>
      </w:r>
      <w:r w:rsidR="007503A5" w:rsidRPr="00610ED8">
        <w:t xml:space="preserve"> at 28 GHz carrier frequency.</w:t>
      </w:r>
    </w:p>
    <w:p w14:paraId="4A24AC9A" w14:textId="4C950CAF" w:rsidR="00837D34" w:rsidRDefault="002D5094" w:rsidP="00837D34">
      <w:pPr>
        <w:keepNext/>
      </w:pPr>
      <w:r w:rsidRPr="002D5094">
        <w:t xml:space="preserve"> </w:t>
      </w:r>
      <w:r w:rsidRPr="002D5094">
        <w:rPr>
          <w:noProof/>
        </w:rPr>
        <w:drawing>
          <wp:inline distT="0" distB="0" distL="0" distR="0" wp14:anchorId="0A4D38F5" wp14:editId="6CB6F854">
            <wp:extent cx="6120765" cy="16814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1681480"/>
                    </a:xfrm>
                    <a:prstGeom prst="rect">
                      <a:avLst/>
                    </a:prstGeom>
                    <a:noFill/>
                    <a:ln>
                      <a:noFill/>
                    </a:ln>
                  </pic:spPr>
                </pic:pic>
              </a:graphicData>
            </a:graphic>
          </wp:inline>
        </w:drawing>
      </w:r>
    </w:p>
    <w:p w14:paraId="317AFA2C" w14:textId="442BD007" w:rsidR="007503A5" w:rsidRPr="00610ED8" w:rsidRDefault="00837D34" w:rsidP="00837D34">
      <w:pPr>
        <w:pStyle w:val="Caption"/>
        <w:jc w:val="center"/>
        <w:rPr>
          <w:lang w:eastAsia="ja-JP"/>
        </w:rPr>
      </w:pPr>
      <w:bookmarkStart w:id="21" w:name="_Ref53588416"/>
      <w:r w:rsidRPr="00610ED8">
        <w:t xml:space="preserve">Figure </w:t>
      </w:r>
      <w:r w:rsidR="005702CD">
        <w:fldChar w:fldCharType="begin"/>
      </w:r>
      <w:r w:rsidR="005702CD" w:rsidRPr="00610ED8">
        <w:instrText xml:space="preserve"> SEQ Figure \* ARABIC </w:instrText>
      </w:r>
      <w:r w:rsidR="005702CD">
        <w:fldChar w:fldCharType="separate"/>
      </w:r>
      <w:r w:rsidR="006C56AF">
        <w:rPr>
          <w:noProof/>
        </w:rPr>
        <w:t>5</w:t>
      </w:r>
      <w:r w:rsidR="005702CD">
        <w:rPr>
          <w:noProof/>
        </w:rPr>
        <w:fldChar w:fldCharType="end"/>
      </w:r>
      <w:bookmarkEnd w:id="21"/>
      <w:r w:rsidRPr="00610ED8">
        <w:t>: Link budget performance, MCL, 28 GHz.</w:t>
      </w:r>
    </w:p>
    <w:p w14:paraId="0DDF7715" w14:textId="2ACFE71A" w:rsidR="00050C6B" w:rsidRDefault="002D5094" w:rsidP="00050C6B">
      <w:pPr>
        <w:keepNext/>
        <w:spacing w:after="0" w:line="240" w:lineRule="auto"/>
      </w:pPr>
      <w:r w:rsidRPr="002D5094">
        <w:lastRenderedPageBreak/>
        <w:t xml:space="preserve"> </w:t>
      </w:r>
      <w:r w:rsidRPr="002D5094">
        <w:rPr>
          <w:noProof/>
        </w:rPr>
        <w:drawing>
          <wp:inline distT="0" distB="0" distL="0" distR="0" wp14:anchorId="5D4804E6" wp14:editId="020C9EA9">
            <wp:extent cx="6120765" cy="166306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1663065"/>
                    </a:xfrm>
                    <a:prstGeom prst="rect">
                      <a:avLst/>
                    </a:prstGeom>
                    <a:noFill/>
                    <a:ln>
                      <a:noFill/>
                    </a:ln>
                  </pic:spPr>
                </pic:pic>
              </a:graphicData>
            </a:graphic>
          </wp:inline>
        </w:drawing>
      </w:r>
    </w:p>
    <w:p w14:paraId="3BAF5241" w14:textId="4CB14DA8" w:rsidR="00EC6712" w:rsidRPr="00610ED8" w:rsidRDefault="00050C6B" w:rsidP="00050C6B">
      <w:pPr>
        <w:pStyle w:val="Caption"/>
        <w:jc w:val="center"/>
        <w:rPr>
          <w:lang w:eastAsia="ja-JP"/>
        </w:rPr>
      </w:pPr>
      <w:bookmarkStart w:id="22" w:name="_Ref53588418"/>
      <w:r w:rsidRPr="00610ED8">
        <w:t xml:space="preserve">Figure </w:t>
      </w:r>
      <w:r w:rsidR="005702CD">
        <w:fldChar w:fldCharType="begin"/>
      </w:r>
      <w:r w:rsidR="005702CD" w:rsidRPr="0005463C">
        <w:instrText xml:space="preserve"> SEQ Figure \* ARABIC </w:instrText>
      </w:r>
      <w:r w:rsidR="005702CD">
        <w:fldChar w:fldCharType="separate"/>
      </w:r>
      <w:r w:rsidR="006C56AF">
        <w:rPr>
          <w:noProof/>
        </w:rPr>
        <w:t>6</w:t>
      </w:r>
      <w:r w:rsidR="005702CD">
        <w:rPr>
          <w:noProof/>
        </w:rPr>
        <w:fldChar w:fldCharType="end"/>
      </w:r>
      <w:bookmarkEnd w:id="22"/>
      <w:r w:rsidRPr="00610ED8">
        <w:t>: Link budget performance, Available path loss, 28 GHz.</w:t>
      </w:r>
    </w:p>
    <w:p w14:paraId="649FC0B1" w14:textId="5FB0289B" w:rsidR="006D1442" w:rsidRPr="00610ED8" w:rsidRDefault="006D1442" w:rsidP="006B0EA0">
      <w:pPr>
        <w:spacing w:after="0" w:line="240" w:lineRule="auto"/>
        <w:rPr>
          <w:lang w:eastAsia="ja-JP"/>
        </w:rPr>
      </w:pPr>
    </w:p>
    <w:p w14:paraId="2276459E" w14:textId="7552AC6E" w:rsidR="004A5E13" w:rsidRDefault="002D5094" w:rsidP="0043286C">
      <w:pPr>
        <w:keepNext/>
        <w:spacing w:after="0" w:line="240" w:lineRule="auto"/>
      </w:pPr>
      <w:r w:rsidRPr="002D5094">
        <w:t xml:space="preserve"> </w:t>
      </w:r>
      <w:r w:rsidRPr="002D5094">
        <w:rPr>
          <w:noProof/>
        </w:rPr>
        <w:drawing>
          <wp:inline distT="0" distB="0" distL="0" distR="0" wp14:anchorId="1F2EC10A" wp14:editId="53124DF8">
            <wp:extent cx="6120765" cy="1671955"/>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1671955"/>
                    </a:xfrm>
                    <a:prstGeom prst="rect">
                      <a:avLst/>
                    </a:prstGeom>
                    <a:noFill/>
                    <a:ln>
                      <a:noFill/>
                    </a:ln>
                  </pic:spPr>
                </pic:pic>
              </a:graphicData>
            </a:graphic>
          </wp:inline>
        </w:drawing>
      </w:r>
    </w:p>
    <w:p w14:paraId="1DA50B78" w14:textId="3068E5C3" w:rsidR="009C2E0C" w:rsidRPr="00610ED8" w:rsidRDefault="004A5E13" w:rsidP="00380715">
      <w:pPr>
        <w:pStyle w:val="Caption"/>
        <w:jc w:val="center"/>
      </w:pPr>
      <w:bookmarkStart w:id="23" w:name="_Ref53588422"/>
      <w:r w:rsidRPr="00610ED8">
        <w:t xml:space="preserve">Figure </w:t>
      </w:r>
      <w:r w:rsidR="005702CD">
        <w:fldChar w:fldCharType="begin"/>
      </w:r>
      <w:r w:rsidR="005702CD" w:rsidRPr="0005463C">
        <w:instrText xml:space="preserve"> SEQ Figure \* ARABIC </w:instrText>
      </w:r>
      <w:r w:rsidR="005702CD">
        <w:fldChar w:fldCharType="separate"/>
      </w:r>
      <w:r w:rsidR="006C56AF">
        <w:rPr>
          <w:noProof/>
        </w:rPr>
        <w:t>7</w:t>
      </w:r>
      <w:r w:rsidR="005702CD">
        <w:rPr>
          <w:noProof/>
        </w:rPr>
        <w:fldChar w:fldCharType="end"/>
      </w:r>
      <w:bookmarkEnd w:id="23"/>
      <w:r w:rsidRPr="00610ED8">
        <w:t>: Link budget performance, MIL, 28 GHz.</w:t>
      </w:r>
    </w:p>
    <w:p w14:paraId="75A90FC4" w14:textId="5C3CB224" w:rsidR="00833093" w:rsidRPr="00610ED8" w:rsidRDefault="00833093" w:rsidP="001D19D2">
      <w:pPr>
        <w:rPr>
          <w:rFonts w:eastAsiaTheme="minorEastAsia"/>
        </w:rPr>
      </w:pPr>
      <w:r w:rsidRPr="00610ED8">
        <w:t xml:space="preserve">For 28 GHz, considering the coverage recovery metrics MCL, MPL and MIL, </w:t>
      </w:r>
      <w:r w:rsidR="0094195A">
        <w:fldChar w:fldCharType="begin"/>
      </w:r>
      <w:r w:rsidR="0094195A" w:rsidRPr="00610ED8">
        <w:instrText xml:space="preserve"> REF _Ref53415109 \h </w:instrText>
      </w:r>
      <w:r w:rsidR="00721327" w:rsidRPr="00610ED8">
        <w:instrText xml:space="preserve"> \* MERGEFORMAT </w:instrText>
      </w:r>
      <w:r w:rsidR="0094195A">
        <w:fldChar w:fldCharType="separate"/>
      </w:r>
      <w:r w:rsidR="006C56AF" w:rsidRPr="00610ED8">
        <w:t xml:space="preserve">Table </w:t>
      </w:r>
      <w:r w:rsidR="006C56AF">
        <w:t>7</w:t>
      </w:r>
      <w:r w:rsidR="0094195A">
        <w:fldChar w:fldCharType="end"/>
      </w:r>
      <w:r w:rsidR="0094195A" w:rsidRPr="00610ED8">
        <w:t xml:space="preserve"> </w:t>
      </w:r>
      <w:r w:rsidRPr="00610ED8">
        <w:t>shows the bottleneck channel for the reference UE and the channels that need coverage recovery for the RedCap UE.</w:t>
      </w:r>
    </w:p>
    <w:p w14:paraId="1EB0F5D0" w14:textId="3CC968B0" w:rsidR="00833093" w:rsidRPr="00610ED8" w:rsidRDefault="00833093" w:rsidP="0016353B">
      <w:pPr>
        <w:pStyle w:val="Caption"/>
        <w:keepNext/>
        <w:jc w:val="center"/>
      </w:pPr>
      <w:bookmarkStart w:id="24" w:name="_Ref53415109"/>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7</w:t>
      </w:r>
      <w:r w:rsidR="00C67140">
        <w:rPr>
          <w:noProof/>
        </w:rPr>
        <w:fldChar w:fldCharType="end"/>
      </w:r>
      <w:bookmarkEnd w:id="24"/>
      <w:r w:rsidRPr="00610ED8">
        <w:t xml:space="preserve">: </w:t>
      </w:r>
      <w:r w:rsidR="00163F3C">
        <w:t>B</w:t>
      </w:r>
      <w:r w:rsidRPr="00610ED8">
        <w:t>ottleneck channel for the reference UE</w:t>
      </w:r>
      <w:r w:rsidR="00E938E9">
        <w:t xml:space="preserve"> and</w:t>
      </w:r>
      <w:r w:rsidRPr="00610ED8">
        <w:t xml:space="preserve"> the channels that need coverage recovery for the RedCap UE, 28 GHz</w:t>
      </w:r>
    </w:p>
    <w:tbl>
      <w:tblPr>
        <w:tblStyle w:val="TableGrid"/>
        <w:tblW w:w="0" w:type="auto"/>
        <w:jc w:val="center"/>
        <w:tblLook w:val="04A0" w:firstRow="1" w:lastRow="0" w:firstColumn="1" w:lastColumn="0" w:noHBand="0" w:noVBand="1"/>
      </w:tblPr>
      <w:tblGrid>
        <w:gridCol w:w="613"/>
        <w:gridCol w:w="2095"/>
        <w:gridCol w:w="2367"/>
        <w:gridCol w:w="2840"/>
      </w:tblGrid>
      <w:tr w:rsidR="00CE7AF6" w14:paraId="5CEC924F" w14:textId="4558C294" w:rsidTr="004461F6">
        <w:trPr>
          <w:jc w:val="center"/>
        </w:trPr>
        <w:tc>
          <w:tcPr>
            <w:tcW w:w="613" w:type="dxa"/>
            <w:shd w:val="clear" w:color="auto" w:fill="F4B083" w:themeFill="accent2" w:themeFillTint="99"/>
          </w:tcPr>
          <w:p w14:paraId="2733E87A" w14:textId="77777777" w:rsidR="00CE7AF6" w:rsidRPr="00610ED8" w:rsidRDefault="00CE7AF6" w:rsidP="00C67140">
            <w:pPr>
              <w:rPr>
                <w:rFonts w:asciiTheme="majorHAnsi" w:hAnsiTheme="majorHAnsi"/>
                <w:b/>
                <w:lang w:eastAsia="zh-CN"/>
              </w:rPr>
            </w:pPr>
          </w:p>
        </w:tc>
        <w:tc>
          <w:tcPr>
            <w:tcW w:w="2095" w:type="dxa"/>
            <w:shd w:val="clear" w:color="auto" w:fill="F4B083" w:themeFill="accent2" w:themeFillTint="99"/>
          </w:tcPr>
          <w:p w14:paraId="0D6A5CD3" w14:textId="4431CACD" w:rsidR="00CE7AF6" w:rsidRPr="00CD4161" w:rsidRDefault="00163F3C" w:rsidP="00C67140">
            <w:pPr>
              <w:rPr>
                <w:rFonts w:asciiTheme="majorHAnsi" w:hAnsiTheme="majorHAnsi"/>
                <w:b/>
                <w:bCs/>
                <w:lang w:eastAsia="zh-CN"/>
              </w:rPr>
            </w:pPr>
            <w:r>
              <w:rPr>
                <w:rFonts w:asciiTheme="majorHAnsi" w:hAnsiTheme="majorHAnsi"/>
                <w:b/>
                <w:bCs/>
                <w:lang w:eastAsia="zh-CN"/>
              </w:rPr>
              <w:t>B</w:t>
            </w:r>
            <w:r w:rsidR="00CE7AF6" w:rsidRPr="00CD4161">
              <w:rPr>
                <w:rFonts w:asciiTheme="majorHAnsi" w:hAnsiTheme="majorHAnsi"/>
                <w:b/>
                <w:bCs/>
                <w:lang w:eastAsia="zh-CN"/>
              </w:rPr>
              <w:t>ottleneck channel</w:t>
            </w:r>
            <w:r w:rsidR="00CE7AF6" w:rsidRPr="00CD4161">
              <w:rPr>
                <w:rFonts w:asciiTheme="majorHAnsi" w:hAnsiTheme="majorHAnsi"/>
                <w:b/>
                <w:bCs/>
                <w:lang w:eastAsia="zh-CN"/>
              </w:rPr>
              <w:br/>
            </w:r>
            <w:r>
              <w:rPr>
                <w:rFonts w:asciiTheme="majorHAnsi" w:hAnsiTheme="majorHAnsi"/>
                <w:b/>
                <w:bCs/>
                <w:lang w:eastAsia="zh-CN"/>
              </w:rPr>
              <w:t>for</w:t>
            </w:r>
            <w:r w:rsidR="00CE7AF6" w:rsidRPr="00CD4161">
              <w:rPr>
                <w:rFonts w:asciiTheme="majorHAnsi" w:hAnsiTheme="majorHAnsi"/>
                <w:b/>
                <w:bCs/>
                <w:lang w:eastAsia="zh-CN"/>
              </w:rPr>
              <w:t xml:space="preserve"> reference UE</w:t>
            </w:r>
          </w:p>
        </w:tc>
        <w:tc>
          <w:tcPr>
            <w:tcW w:w="0" w:type="auto"/>
            <w:shd w:val="clear" w:color="auto" w:fill="F4B083" w:themeFill="accent2" w:themeFillTint="99"/>
          </w:tcPr>
          <w:p w14:paraId="4477CF96" w14:textId="440AA6A7" w:rsidR="00CE7AF6" w:rsidRPr="00610ED8" w:rsidRDefault="00CE7AF6"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(100 MHz, 1 Rx)</w:t>
            </w:r>
          </w:p>
        </w:tc>
        <w:tc>
          <w:tcPr>
            <w:tcW w:w="2840" w:type="dxa"/>
            <w:shd w:val="clear" w:color="auto" w:fill="F4B083" w:themeFill="accent2" w:themeFillTint="99"/>
          </w:tcPr>
          <w:p w14:paraId="792D8101" w14:textId="5288DB04" w:rsidR="00CE7AF6" w:rsidRPr="00610ED8" w:rsidRDefault="00CE7AF6"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(50 MHz, 1 Rx)</w:t>
            </w:r>
          </w:p>
        </w:tc>
      </w:tr>
      <w:tr w:rsidR="00CE7AF6" w:rsidRPr="004461F6" w14:paraId="16335833" w14:textId="3DB619BF" w:rsidTr="004461F6">
        <w:trPr>
          <w:jc w:val="center"/>
        </w:trPr>
        <w:tc>
          <w:tcPr>
            <w:tcW w:w="0" w:type="auto"/>
            <w:shd w:val="clear" w:color="auto" w:fill="F4B083" w:themeFill="accent2" w:themeFillTint="99"/>
          </w:tcPr>
          <w:p w14:paraId="7AB5B97C" w14:textId="77777777" w:rsidR="00CE7AF6" w:rsidRPr="00CD4161" w:rsidRDefault="00CE7AF6" w:rsidP="00C67140">
            <w:pPr>
              <w:rPr>
                <w:rFonts w:asciiTheme="majorHAnsi" w:hAnsiTheme="majorHAnsi"/>
                <w:b/>
                <w:bCs/>
                <w:lang w:eastAsia="zh-CN"/>
              </w:rPr>
            </w:pPr>
            <w:r w:rsidRPr="00CD4161">
              <w:rPr>
                <w:rFonts w:asciiTheme="majorHAnsi" w:hAnsiTheme="majorHAnsi"/>
                <w:b/>
                <w:bCs/>
                <w:lang w:eastAsia="zh-CN"/>
              </w:rPr>
              <w:t>MCL</w:t>
            </w:r>
          </w:p>
        </w:tc>
        <w:tc>
          <w:tcPr>
            <w:tcW w:w="0" w:type="auto"/>
          </w:tcPr>
          <w:p w14:paraId="2899D39E" w14:textId="7D69241E" w:rsidR="00CE7AF6" w:rsidRPr="00B3740F" w:rsidRDefault="00CE7AF6" w:rsidP="00B3740F">
            <w:pPr>
              <w:rPr>
                <w:sz w:val="18"/>
                <w:szCs w:val="18"/>
                <w:lang w:eastAsia="zh-CN"/>
              </w:rPr>
            </w:pPr>
            <w:r w:rsidRPr="00B3740F">
              <w:rPr>
                <w:sz w:val="18"/>
                <w:szCs w:val="18"/>
                <w:lang w:eastAsia="zh-CN"/>
              </w:rPr>
              <w:t>Msg 4, MCL=109.9</w:t>
            </w:r>
          </w:p>
        </w:tc>
        <w:tc>
          <w:tcPr>
            <w:tcW w:w="0" w:type="auto"/>
          </w:tcPr>
          <w:p w14:paraId="30581AC2" w14:textId="2AC9EDC7" w:rsidR="00CE7AF6" w:rsidRPr="004461F6" w:rsidRDefault="00CE7AF6" w:rsidP="00B3740F">
            <w:pPr>
              <w:rPr>
                <w:sz w:val="18"/>
                <w:szCs w:val="18"/>
                <w:lang w:val="sv-SE" w:eastAsia="zh-CN"/>
              </w:rPr>
            </w:pPr>
            <w:r w:rsidRPr="004461F6">
              <w:rPr>
                <w:sz w:val="18"/>
                <w:szCs w:val="18"/>
                <w:lang w:val="sv-SE" w:eastAsia="zh-CN"/>
              </w:rPr>
              <w:t>Msg2, MCL=104.3</w:t>
            </w:r>
            <w:r w:rsidRPr="004461F6">
              <w:rPr>
                <w:sz w:val="18"/>
                <w:szCs w:val="18"/>
                <w:lang w:val="sv-SE" w:eastAsia="zh-CN"/>
              </w:rPr>
              <w:br/>
              <w:t>Msg4, MCL=105.4</w:t>
            </w:r>
            <w:r w:rsidR="004461F6" w:rsidRPr="004461F6">
              <w:rPr>
                <w:sz w:val="18"/>
                <w:szCs w:val="18"/>
                <w:lang w:val="sv-SE" w:eastAsia="zh-CN"/>
              </w:rPr>
              <w:br/>
              <w:t>P</w:t>
            </w:r>
            <w:r w:rsidR="004461F6">
              <w:rPr>
                <w:sz w:val="18"/>
                <w:szCs w:val="18"/>
                <w:lang w:val="sv-SE" w:eastAsia="zh-CN"/>
              </w:rPr>
              <w:t>DSCH, MCL=106.3</w:t>
            </w:r>
          </w:p>
        </w:tc>
        <w:tc>
          <w:tcPr>
            <w:tcW w:w="2840" w:type="dxa"/>
          </w:tcPr>
          <w:p w14:paraId="0E069413" w14:textId="1AAB6945" w:rsidR="00CE7AF6" w:rsidRPr="004461F6" w:rsidRDefault="00F31125" w:rsidP="00B3740F">
            <w:pPr>
              <w:rPr>
                <w:sz w:val="18"/>
                <w:szCs w:val="18"/>
                <w:lang w:val="sv-SE" w:eastAsia="zh-CN"/>
              </w:rPr>
            </w:pPr>
            <w:r w:rsidRPr="004461F6">
              <w:rPr>
                <w:sz w:val="18"/>
                <w:szCs w:val="18"/>
                <w:lang w:val="sv-SE" w:eastAsia="zh-CN"/>
              </w:rPr>
              <w:t>PDCCH CSS, MCL=108</w:t>
            </w:r>
            <w:r w:rsidR="004461F6" w:rsidRPr="004461F6">
              <w:rPr>
                <w:sz w:val="18"/>
                <w:szCs w:val="18"/>
                <w:lang w:val="sv-SE" w:eastAsia="zh-CN"/>
              </w:rPr>
              <w:br/>
              <w:t xml:space="preserve">PDCCH </w:t>
            </w:r>
            <w:r w:rsidR="004461F6">
              <w:rPr>
                <w:sz w:val="18"/>
                <w:szCs w:val="18"/>
                <w:lang w:val="sv-SE" w:eastAsia="zh-CN"/>
              </w:rPr>
              <w:t>U</w:t>
            </w:r>
            <w:r w:rsidR="004461F6" w:rsidRPr="004461F6">
              <w:rPr>
                <w:sz w:val="18"/>
                <w:szCs w:val="18"/>
                <w:lang w:val="sv-SE" w:eastAsia="zh-CN"/>
              </w:rPr>
              <w:t>SS, MCL=108</w:t>
            </w:r>
            <w:r w:rsidRPr="004461F6">
              <w:rPr>
                <w:sz w:val="18"/>
                <w:szCs w:val="18"/>
                <w:lang w:val="sv-SE" w:eastAsia="zh-CN"/>
              </w:rPr>
              <w:br/>
            </w:r>
            <w:r w:rsidR="00CE7AF6" w:rsidRPr="004461F6">
              <w:rPr>
                <w:sz w:val="18"/>
                <w:szCs w:val="18"/>
                <w:lang w:val="sv-SE" w:eastAsia="zh-CN"/>
              </w:rPr>
              <w:t>Msg2, MCL=104.3</w:t>
            </w:r>
            <w:r w:rsidR="00CE7AF6" w:rsidRPr="004461F6">
              <w:rPr>
                <w:sz w:val="18"/>
                <w:szCs w:val="18"/>
                <w:lang w:val="sv-SE" w:eastAsia="zh-CN"/>
              </w:rPr>
              <w:br/>
              <w:t>Msg4, MCL=105.4</w:t>
            </w:r>
            <w:r w:rsidR="002E20BC" w:rsidRPr="004461F6">
              <w:rPr>
                <w:sz w:val="18"/>
                <w:szCs w:val="18"/>
                <w:lang w:val="sv-SE" w:eastAsia="zh-CN"/>
              </w:rPr>
              <w:br/>
              <w:t>PDSCH, MCL=10</w:t>
            </w:r>
            <w:r w:rsidR="004461F6" w:rsidRPr="004461F6">
              <w:rPr>
                <w:sz w:val="18"/>
                <w:szCs w:val="18"/>
                <w:lang w:val="sv-SE" w:eastAsia="zh-CN"/>
              </w:rPr>
              <w:t>5</w:t>
            </w:r>
            <w:r w:rsidR="002E20BC" w:rsidRPr="004461F6">
              <w:rPr>
                <w:sz w:val="18"/>
                <w:szCs w:val="18"/>
                <w:lang w:val="sv-SE" w:eastAsia="zh-CN"/>
              </w:rPr>
              <w:t>.8</w:t>
            </w:r>
          </w:p>
        </w:tc>
      </w:tr>
      <w:tr w:rsidR="00CE7AF6" w:rsidRPr="00B57D37" w14:paraId="2F0AEB25" w14:textId="2E79C28D" w:rsidTr="004461F6">
        <w:trPr>
          <w:jc w:val="center"/>
        </w:trPr>
        <w:tc>
          <w:tcPr>
            <w:tcW w:w="0" w:type="auto"/>
            <w:shd w:val="clear" w:color="auto" w:fill="F4B083" w:themeFill="accent2" w:themeFillTint="99"/>
          </w:tcPr>
          <w:p w14:paraId="4ACB5612" w14:textId="77777777" w:rsidR="00CE7AF6" w:rsidRPr="00CD4161" w:rsidRDefault="00CE7AF6" w:rsidP="00C67140">
            <w:pPr>
              <w:rPr>
                <w:rFonts w:asciiTheme="majorHAnsi" w:hAnsiTheme="majorHAnsi"/>
                <w:b/>
                <w:bCs/>
                <w:lang w:eastAsia="zh-CN"/>
              </w:rPr>
            </w:pPr>
            <w:r w:rsidRPr="00CD4161">
              <w:rPr>
                <w:rFonts w:asciiTheme="majorHAnsi" w:hAnsiTheme="majorHAnsi"/>
                <w:b/>
                <w:bCs/>
                <w:lang w:eastAsia="zh-CN"/>
              </w:rPr>
              <w:t>MPL</w:t>
            </w:r>
          </w:p>
        </w:tc>
        <w:tc>
          <w:tcPr>
            <w:tcW w:w="0" w:type="auto"/>
          </w:tcPr>
          <w:p w14:paraId="75B1DD8F" w14:textId="3CF22F65" w:rsidR="00CE7AF6" w:rsidRPr="00B3740F" w:rsidRDefault="00CE7AF6" w:rsidP="00B3740F">
            <w:pPr>
              <w:rPr>
                <w:sz w:val="18"/>
                <w:szCs w:val="18"/>
                <w:lang w:eastAsia="zh-CN"/>
              </w:rPr>
            </w:pPr>
            <w:r>
              <w:rPr>
                <w:sz w:val="18"/>
                <w:szCs w:val="18"/>
                <w:lang w:eastAsia="zh-CN"/>
              </w:rPr>
              <w:t>Msg 4</w:t>
            </w:r>
            <w:r w:rsidRPr="00B3740F">
              <w:rPr>
                <w:sz w:val="18"/>
                <w:szCs w:val="18"/>
                <w:lang w:eastAsia="zh-CN"/>
              </w:rPr>
              <w:t>, MPL=1</w:t>
            </w:r>
            <w:r w:rsidR="004461F6">
              <w:rPr>
                <w:sz w:val="18"/>
                <w:szCs w:val="18"/>
                <w:lang w:eastAsia="zh-CN"/>
              </w:rPr>
              <w:t>27</w:t>
            </w:r>
            <w:r w:rsidRPr="00B3740F">
              <w:rPr>
                <w:sz w:val="18"/>
                <w:szCs w:val="18"/>
                <w:lang w:eastAsia="zh-CN"/>
              </w:rPr>
              <w:t>.9</w:t>
            </w:r>
          </w:p>
        </w:tc>
        <w:tc>
          <w:tcPr>
            <w:tcW w:w="0" w:type="auto"/>
          </w:tcPr>
          <w:p w14:paraId="438D9BCE" w14:textId="04CC5D72" w:rsidR="00CE7AF6" w:rsidRPr="004461F6" w:rsidRDefault="00CE7AF6" w:rsidP="00B3740F">
            <w:pPr>
              <w:rPr>
                <w:sz w:val="18"/>
                <w:szCs w:val="18"/>
                <w:lang w:eastAsia="zh-CN"/>
              </w:rPr>
            </w:pPr>
            <w:r w:rsidRPr="004461F6">
              <w:rPr>
                <w:sz w:val="18"/>
                <w:szCs w:val="18"/>
                <w:lang w:eastAsia="zh-CN"/>
              </w:rPr>
              <w:t>Msg2, MPL=1</w:t>
            </w:r>
            <w:r w:rsidR="004461F6">
              <w:rPr>
                <w:sz w:val="18"/>
                <w:szCs w:val="18"/>
                <w:lang w:eastAsia="zh-CN"/>
              </w:rPr>
              <w:t>22</w:t>
            </w:r>
            <w:r w:rsidRPr="004461F6">
              <w:rPr>
                <w:sz w:val="18"/>
                <w:szCs w:val="18"/>
                <w:lang w:eastAsia="zh-CN"/>
              </w:rPr>
              <w:t>.3</w:t>
            </w:r>
            <w:r w:rsidRPr="004461F6">
              <w:rPr>
                <w:sz w:val="18"/>
                <w:szCs w:val="18"/>
                <w:lang w:eastAsia="zh-CN"/>
              </w:rPr>
              <w:br/>
              <w:t>Msg 4, MPL=1</w:t>
            </w:r>
            <w:r w:rsidR="004461F6">
              <w:rPr>
                <w:sz w:val="18"/>
                <w:szCs w:val="18"/>
                <w:lang w:eastAsia="zh-CN"/>
              </w:rPr>
              <w:t>23</w:t>
            </w:r>
            <w:r w:rsidRPr="004461F6">
              <w:rPr>
                <w:sz w:val="18"/>
                <w:szCs w:val="18"/>
                <w:lang w:eastAsia="zh-CN"/>
              </w:rPr>
              <w:t>.4</w:t>
            </w:r>
            <w:r w:rsidR="004461F6" w:rsidRPr="004461F6">
              <w:rPr>
                <w:sz w:val="18"/>
                <w:szCs w:val="18"/>
                <w:lang w:eastAsia="zh-CN"/>
              </w:rPr>
              <w:br/>
              <w:t>PDSCH, MPL</w:t>
            </w:r>
            <w:r w:rsidR="004461F6">
              <w:rPr>
                <w:sz w:val="18"/>
                <w:szCs w:val="18"/>
                <w:lang w:eastAsia="zh-CN"/>
              </w:rPr>
              <w:t>=124,3</w:t>
            </w:r>
          </w:p>
        </w:tc>
        <w:tc>
          <w:tcPr>
            <w:tcW w:w="2840" w:type="dxa"/>
          </w:tcPr>
          <w:p w14:paraId="102960D6" w14:textId="5BF530CE" w:rsidR="00CE7AF6" w:rsidRPr="00B3740F" w:rsidRDefault="004461F6" w:rsidP="00B3740F">
            <w:pPr>
              <w:rPr>
                <w:sz w:val="18"/>
                <w:szCs w:val="18"/>
                <w:lang w:eastAsia="zh-CN"/>
              </w:rPr>
            </w:pPr>
            <w:r w:rsidRPr="004461F6">
              <w:rPr>
                <w:sz w:val="18"/>
                <w:szCs w:val="18"/>
                <w:lang w:eastAsia="zh-CN"/>
              </w:rPr>
              <w:t>PDCCH CSS, M</w:t>
            </w:r>
            <w:r>
              <w:rPr>
                <w:sz w:val="18"/>
                <w:szCs w:val="18"/>
                <w:lang w:eastAsia="zh-CN"/>
              </w:rPr>
              <w:t>P</w:t>
            </w:r>
            <w:r w:rsidRPr="004461F6">
              <w:rPr>
                <w:sz w:val="18"/>
                <w:szCs w:val="18"/>
                <w:lang w:eastAsia="zh-CN"/>
              </w:rPr>
              <w:t>L=1</w:t>
            </w:r>
            <w:r>
              <w:rPr>
                <w:sz w:val="18"/>
                <w:szCs w:val="18"/>
                <w:lang w:eastAsia="zh-CN"/>
              </w:rPr>
              <w:t>27</w:t>
            </w:r>
            <w:r w:rsidRPr="004461F6">
              <w:rPr>
                <w:sz w:val="18"/>
                <w:szCs w:val="18"/>
                <w:lang w:eastAsia="zh-CN"/>
              </w:rPr>
              <w:br/>
              <w:t>PDCCH USS, M</w:t>
            </w:r>
            <w:r>
              <w:rPr>
                <w:sz w:val="18"/>
                <w:szCs w:val="18"/>
                <w:lang w:eastAsia="zh-CN"/>
              </w:rPr>
              <w:t>P</w:t>
            </w:r>
            <w:r w:rsidRPr="004461F6">
              <w:rPr>
                <w:sz w:val="18"/>
                <w:szCs w:val="18"/>
                <w:lang w:eastAsia="zh-CN"/>
              </w:rPr>
              <w:t>L=1</w:t>
            </w:r>
            <w:r>
              <w:rPr>
                <w:sz w:val="18"/>
                <w:szCs w:val="18"/>
                <w:lang w:eastAsia="zh-CN"/>
              </w:rPr>
              <w:t>27</w:t>
            </w:r>
            <w:r w:rsidR="00AB63C8">
              <w:rPr>
                <w:sz w:val="18"/>
                <w:szCs w:val="18"/>
                <w:lang w:eastAsia="zh-CN"/>
              </w:rPr>
              <w:br/>
            </w:r>
            <w:r w:rsidR="00AB63C8" w:rsidRPr="00AB63C8">
              <w:rPr>
                <w:sz w:val="18"/>
                <w:szCs w:val="18"/>
                <w:lang w:eastAsia="zh-CN"/>
              </w:rPr>
              <w:t>PDSCH, M</w:t>
            </w:r>
            <w:r w:rsidR="00AB63C8">
              <w:rPr>
                <w:sz w:val="18"/>
                <w:szCs w:val="18"/>
                <w:lang w:eastAsia="zh-CN"/>
              </w:rPr>
              <w:t>P</w:t>
            </w:r>
            <w:r w:rsidR="00AB63C8" w:rsidRPr="00AB63C8">
              <w:rPr>
                <w:sz w:val="18"/>
                <w:szCs w:val="18"/>
                <w:lang w:eastAsia="zh-CN"/>
              </w:rPr>
              <w:t>L=12</w:t>
            </w:r>
            <w:r w:rsidR="00AB63C8">
              <w:rPr>
                <w:sz w:val="18"/>
                <w:szCs w:val="18"/>
                <w:lang w:eastAsia="zh-CN"/>
              </w:rPr>
              <w:t>3</w:t>
            </w:r>
            <w:r w:rsidR="00AB63C8" w:rsidRPr="00AB63C8">
              <w:rPr>
                <w:sz w:val="18"/>
                <w:szCs w:val="18"/>
                <w:lang w:eastAsia="zh-CN"/>
              </w:rPr>
              <w:t>.</w:t>
            </w:r>
            <w:r w:rsidR="00AB63C8">
              <w:rPr>
                <w:sz w:val="18"/>
                <w:szCs w:val="18"/>
                <w:lang w:eastAsia="zh-CN"/>
              </w:rPr>
              <w:t>8</w:t>
            </w:r>
            <w:r w:rsidR="007650B6">
              <w:rPr>
                <w:sz w:val="18"/>
                <w:szCs w:val="18"/>
                <w:lang w:eastAsia="zh-CN"/>
              </w:rPr>
              <w:br/>
            </w:r>
            <w:r w:rsidR="00CE7AF6" w:rsidRPr="00B3740F">
              <w:rPr>
                <w:sz w:val="18"/>
                <w:szCs w:val="18"/>
                <w:lang w:eastAsia="zh-CN"/>
              </w:rPr>
              <w:t>Msg2, MPL=1</w:t>
            </w:r>
            <w:r>
              <w:rPr>
                <w:sz w:val="18"/>
                <w:szCs w:val="18"/>
                <w:lang w:eastAsia="zh-CN"/>
              </w:rPr>
              <w:t>22</w:t>
            </w:r>
            <w:r w:rsidR="00CE7AF6" w:rsidRPr="00B3740F">
              <w:rPr>
                <w:sz w:val="18"/>
                <w:szCs w:val="18"/>
                <w:lang w:eastAsia="zh-CN"/>
              </w:rPr>
              <w:t>.3</w:t>
            </w:r>
            <w:r w:rsidR="00CE7AF6" w:rsidRPr="00B3740F">
              <w:rPr>
                <w:sz w:val="18"/>
                <w:szCs w:val="18"/>
                <w:lang w:eastAsia="zh-CN"/>
              </w:rPr>
              <w:br/>
              <w:t>Msg 4, MPL=1</w:t>
            </w:r>
            <w:r>
              <w:rPr>
                <w:sz w:val="18"/>
                <w:szCs w:val="18"/>
                <w:lang w:eastAsia="zh-CN"/>
              </w:rPr>
              <w:t>23</w:t>
            </w:r>
            <w:r w:rsidR="00CE7AF6" w:rsidRPr="00B3740F">
              <w:rPr>
                <w:sz w:val="18"/>
                <w:szCs w:val="18"/>
                <w:lang w:eastAsia="zh-CN"/>
              </w:rPr>
              <w:t>.4</w:t>
            </w:r>
          </w:p>
        </w:tc>
      </w:tr>
      <w:tr w:rsidR="00CE7AF6" w:rsidRPr="00040257" w14:paraId="63680FDA" w14:textId="6335C9F0" w:rsidTr="004461F6">
        <w:trPr>
          <w:jc w:val="center"/>
        </w:trPr>
        <w:tc>
          <w:tcPr>
            <w:tcW w:w="0" w:type="auto"/>
            <w:shd w:val="clear" w:color="auto" w:fill="F4B083" w:themeFill="accent2" w:themeFillTint="99"/>
          </w:tcPr>
          <w:p w14:paraId="50EBC122" w14:textId="77777777" w:rsidR="00CE7AF6" w:rsidRPr="00CD4161" w:rsidRDefault="00CE7AF6" w:rsidP="000D2009">
            <w:pPr>
              <w:rPr>
                <w:rFonts w:asciiTheme="majorHAnsi" w:hAnsiTheme="majorHAnsi"/>
                <w:b/>
                <w:bCs/>
                <w:lang w:eastAsia="zh-CN"/>
              </w:rPr>
            </w:pPr>
            <w:r w:rsidRPr="00CD4161">
              <w:rPr>
                <w:rFonts w:asciiTheme="majorHAnsi" w:hAnsiTheme="majorHAnsi"/>
                <w:b/>
                <w:bCs/>
                <w:lang w:eastAsia="zh-CN"/>
              </w:rPr>
              <w:t>MIL</w:t>
            </w:r>
          </w:p>
        </w:tc>
        <w:tc>
          <w:tcPr>
            <w:tcW w:w="0" w:type="auto"/>
          </w:tcPr>
          <w:p w14:paraId="7F5D1542" w14:textId="685E3569" w:rsidR="00CE7AF6" w:rsidRPr="00B3740F" w:rsidRDefault="00CE7AF6" w:rsidP="00B3740F">
            <w:pPr>
              <w:rPr>
                <w:sz w:val="18"/>
                <w:szCs w:val="18"/>
                <w:lang w:eastAsia="zh-CN"/>
              </w:rPr>
            </w:pPr>
            <w:r w:rsidRPr="00B3740F">
              <w:rPr>
                <w:sz w:val="18"/>
                <w:szCs w:val="18"/>
                <w:lang w:eastAsia="zh-CN"/>
              </w:rPr>
              <w:t>Msg 4, MIL=1</w:t>
            </w:r>
            <w:r w:rsidR="00040257">
              <w:rPr>
                <w:sz w:val="18"/>
                <w:szCs w:val="18"/>
                <w:lang w:eastAsia="zh-CN"/>
              </w:rPr>
              <w:t>27</w:t>
            </w:r>
            <w:r w:rsidRPr="00B3740F">
              <w:rPr>
                <w:sz w:val="18"/>
                <w:szCs w:val="18"/>
                <w:lang w:eastAsia="zh-CN"/>
              </w:rPr>
              <w:t>.9</w:t>
            </w:r>
          </w:p>
        </w:tc>
        <w:tc>
          <w:tcPr>
            <w:tcW w:w="0" w:type="auto"/>
          </w:tcPr>
          <w:p w14:paraId="31057200" w14:textId="7FCF74AA" w:rsidR="00CE7AF6" w:rsidRPr="00040257" w:rsidRDefault="00040257" w:rsidP="00B3740F">
            <w:pPr>
              <w:rPr>
                <w:sz w:val="18"/>
                <w:szCs w:val="18"/>
                <w:lang w:val="sv-SE" w:eastAsia="zh-CN"/>
              </w:rPr>
            </w:pPr>
            <w:r w:rsidRPr="00040257">
              <w:rPr>
                <w:sz w:val="18"/>
                <w:szCs w:val="18"/>
                <w:lang w:val="sv-SE" w:eastAsia="zh-CN"/>
              </w:rPr>
              <w:t>Msg2, MIL=122.3</w:t>
            </w:r>
            <w:r w:rsidRPr="00040257">
              <w:rPr>
                <w:sz w:val="18"/>
                <w:szCs w:val="18"/>
                <w:lang w:val="sv-SE" w:eastAsia="zh-CN"/>
              </w:rPr>
              <w:br/>
              <w:t>Msg 4, M</w:t>
            </w:r>
            <w:r>
              <w:rPr>
                <w:sz w:val="18"/>
                <w:szCs w:val="18"/>
                <w:lang w:val="sv-SE" w:eastAsia="zh-CN"/>
              </w:rPr>
              <w:t>I</w:t>
            </w:r>
            <w:r w:rsidRPr="00040257">
              <w:rPr>
                <w:sz w:val="18"/>
                <w:szCs w:val="18"/>
                <w:lang w:val="sv-SE" w:eastAsia="zh-CN"/>
              </w:rPr>
              <w:t>L=123.4</w:t>
            </w:r>
            <w:r w:rsidRPr="00040257">
              <w:rPr>
                <w:sz w:val="18"/>
                <w:szCs w:val="18"/>
                <w:lang w:val="sv-SE" w:eastAsia="zh-CN"/>
              </w:rPr>
              <w:br/>
              <w:t>PDSCH, M</w:t>
            </w:r>
            <w:r>
              <w:rPr>
                <w:sz w:val="18"/>
                <w:szCs w:val="18"/>
                <w:lang w:val="sv-SE" w:eastAsia="zh-CN"/>
              </w:rPr>
              <w:t>I</w:t>
            </w:r>
            <w:r w:rsidRPr="00040257">
              <w:rPr>
                <w:sz w:val="18"/>
                <w:szCs w:val="18"/>
                <w:lang w:val="sv-SE" w:eastAsia="zh-CN"/>
              </w:rPr>
              <w:t>L=124</w:t>
            </w:r>
            <w:r w:rsidR="007175E9">
              <w:rPr>
                <w:sz w:val="18"/>
                <w:szCs w:val="18"/>
                <w:lang w:val="sv-SE" w:eastAsia="zh-CN"/>
              </w:rPr>
              <w:t>.</w:t>
            </w:r>
            <w:r w:rsidRPr="00040257">
              <w:rPr>
                <w:sz w:val="18"/>
                <w:szCs w:val="18"/>
                <w:lang w:val="sv-SE" w:eastAsia="zh-CN"/>
              </w:rPr>
              <w:t>3</w:t>
            </w:r>
          </w:p>
        </w:tc>
        <w:tc>
          <w:tcPr>
            <w:tcW w:w="2840" w:type="dxa"/>
          </w:tcPr>
          <w:p w14:paraId="2CA32B48" w14:textId="4012F3E4" w:rsidR="00CE7AF6" w:rsidRPr="00040257" w:rsidRDefault="00040257" w:rsidP="00AB63C8">
            <w:pPr>
              <w:rPr>
                <w:sz w:val="18"/>
                <w:szCs w:val="18"/>
                <w:lang w:val="sv-SE" w:eastAsia="zh-CN"/>
              </w:rPr>
            </w:pPr>
            <w:r w:rsidRPr="00040257">
              <w:rPr>
                <w:sz w:val="18"/>
                <w:szCs w:val="18"/>
                <w:lang w:val="sv-SE" w:eastAsia="zh-CN"/>
              </w:rPr>
              <w:t>PDCCH CSS, MIL=127</w:t>
            </w:r>
            <w:r w:rsidRPr="00040257">
              <w:rPr>
                <w:sz w:val="18"/>
                <w:szCs w:val="18"/>
                <w:lang w:val="sv-SE" w:eastAsia="zh-CN"/>
              </w:rPr>
              <w:br/>
              <w:t>PDCCH USS, M</w:t>
            </w:r>
            <w:r>
              <w:rPr>
                <w:sz w:val="18"/>
                <w:szCs w:val="18"/>
                <w:lang w:val="sv-SE" w:eastAsia="zh-CN"/>
              </w:rPr>
              <w:t>I</w:t>
            </w:r>
            <w:r w:rsidRPr="00040257">
              <w:rPr>
                <w:sz w:val="18"/>
                <w:szCs w:val="18"/>
                <w:lang w:val="sv-SE" w:eastAsia="zh-CN"/>
              </w:rPr>
              <w:t>L=127</w:t>
            </w:r>
            <w:r w:rsidR="00AB63C8">
              <w:rPr>
                <w:sz w:val="18"/>
                <w:szCs w:val="18"/>
                <w:lang w:val="sv-SE" w:eastAsia="zh-CN"/>
              </w:rPr>
              <w:br/>
            </w:r>
            <w:r w:rsidR="00AB63C8" w:rsidRPr="00040257">
              <w:rPr>
                <w:sz w:val="18"/>
                <w:szCs w:val="18"/>
                <w:lang w:val="sv-SE" w:eastAsia="zh-CN"/>
              </w:rPr>
              <w:t>PDSCH, M</w:t>
            </w:r>
            <w:r w:rsidR="00AB63C8">
              <w:rPr>
                <w:sz w:val="18"/>
                <w:szCs w:val="18"/>
                <w:lang w:val="sv-SE" w:eastAsia="zh-CN"/>
              </w:rPr>
              <w:t>I</w:t>
            </w:r>
            <w:r w:rsidR="00AB63C8" w:rsidRPr="00040257">
              <w:rPr>
                <w:sz w:val="18"/>
                <w:szCs w:val="18"/>
                <w:lang w:val="sv-SE" w:eastAsia="zh-CN"/>
              </w:rPr>
              <w:t>L=12</w:t>
            </w:r>
            <w:r w:rsidR="00AB63C8">
              <w:rPr>
                <w:sz w:val="18"/>
                <w:szCs w:val="18"/>
                <w:lang w:val="sv-SE" w:eastAsia="zh-CN"/>
              </w:rPr>
              <w:t>3.8</w:t>
            </w:r>
            <w:r w:rsidRPr="00040257">
              <w:rPr>
                <w:sz w:val="18"/>
                <w:szCs w:val="18"/>
                <w:lang w:val="sv-SE" w:eastAsia="zh-CN"/>
              </w:rPr>
              <w:br/>
              <w:t>Msg2, M</w:t>
            </w:r>
            <w:r>
              <w:rPr>
                <w:sz w:val="18"/>
                <w:szCs w:val="18"/>
                <w:lang w:val="sv-SE" w:eastAsia="zh-CN"/>
              </w:rPr>
              <w:t>I</w:t>
            </w:r>
            <w:r w:rsidRPr="00040257">
              <w:rPr>
                <w:sz w:val="18"/>
                <w:szCs w:val="18"/>
                <w:lang w:val="sv-SE" w:eastAsia="zh-CN"/>
              </w:rPr>
              <w:t>L=122.3</w:t>
            </w:r>
            <w:r w:rsidRPr="00040257">
              <w:rPr>
                <w:sz w:val="18"/>
                <w:szCs w:val="18"/>
                <w:lang w:val="sv-SE" w:eastAsia="zh-CN"/>
              </w:rPr>
              <w:br/>
              <w:t>Msg 4, M</w:t>
            </w:r>
            <w:r>
              <w:rPr>
                <w:sz w:val="18"/>
                <w:szCs w:val="18"/>
                <w:lang w:val="sv-SE" w:eastAsia="zh-CN"/>
              </w:rPr>
              <w:t>I</w:t>
            </w:r>
            <w:r w:rsidRPr="00040257">
              <w:rPr>
                <w:sz w:val="18"/>
                <w:szCs w:val="18"/>
                <w:lang w:val="sv-SE" w:eastAsia="zh-CN"/>
              </w:rPr>
              <w:t>L=123.4</w:t>
            </w:r>
          </w:p>
        </w:tc>
      </w:tr>
    </w:tbl>
    <w:p w14:paraId="47B1FB79" w14:textId="77777777" w:rsidR="007824B6" w:rsidRPr="00040257" w:rsidRDefault="007824B6" w:rsidP="006B0EA0">
      <w:pPr>
        <w:spacing w:after="0" w:line="240" w:lineRule="auto"/>
        <w:rPr>
          <w:lang w:val="sv-SE" w:eastAsia="ja-JP"/>
        </w:rPr>
      </w:pPr>
    </w:p>
    <w:p w14:paraId="18083B9B" w14:textId="0C82AEAC" w:rsidR="00CE27BA" w:rsidRDefault="00CE27BA" w:rsidP="006A0A26">
      <w:pPr>
        <w:pStyle w:val="Observation"/>
      </w:pPr>
      <w:bookmarkStart w:id="25" w:name="_Toc54173375"/>
      <w:r w:rsidRPr="00610ED8">
        <w:t xml:space="preserve">For a RedCap UE with </w:t>
      </w:r>
      <w:r w:rsidR="009639C8">
        <w:t>10</w:t>
      </w:r>
      <w:r w:rsidRPr="00610ED8">
        <w:t xml:space="preserve">0 MHz BW and </w:t>
      </w:r>
      <w:r w:rsidR="009639C8">
        <w:t>1</w:t>
      </w:r>
      <w:r w:rsidR="00F67DC7" w:rsidRPr="00610ED8">
        <w:t xml:space="preserve"> </w:t>
      </w:r>
      <w:r w:rsidRPr="00610ED8">
        <w:t xml:space="preserve">Rx antenna, </w:t>
      </w:r>
      <w:r w:rsidR="00C0159E" w:rsidRPr="00610ED8">
        <w:t xml:space="preserve">considering </w:t>
      </w:r>
      <w:r w:rsidR="00C0159E">
        <w:t xml:space="preserve">the </w:t>
      </w:r>
      <w:r w:rsidR="00C0159E" w:rsidRPr="00610ED8">
        <w:t>MIL</w:t>
      </w:r>
      <w:r w:rsidR="00C0159E">
        <w:t xml:space="preserve"> of the bottleneck channel of the reference UE</w:t>
      </w:r>
      <w:r w:rsidR="00C0159E" w:rsidRPr="00610ED8">
        <w:t xml:space="preserve">, a coverage </w:t>
      </w:r>
      <w:r w:rsidR="00C0159E">
        <w:t>degradation</w:t>
      </w:r>
      <w:r w:rsidR="00C0159E" w:rsidRPr="00610ED8">
        <w:t xml:space="preserve"> o</w:t>
      </w:r>
      <w:r w:rsidR="00C0159E">
        <w:t xml:space="preserve">f approximately </w:t>
      </w:r>
      <w:r w:rsidR="009A0B8F" w:rsidRPr="00610ED8">
        <w:t xml:space="preserve">5.6 </w:t>
      </w:r>
      <w:r w:rsidR="009A0B8F" w:rsidRPr="00610ED8">
        <w:lastRenderedPageBreak/>
        <w:t>dB</w:t>
      </w:r>
      <w:r w:rsidR="00AB63C8">
        <w:t xml:space="preserve">, </w:t>
      </w:r>
      <w:r w:rsidR="009A0B8F" w:rsidRPr="00610ED8">
        <w:t>4.5</w:t>
      </w:r>
      <w:r w:rsidRPr="00610ED8">
        <w:t xml:space="preserve"> dB</w:t>
      </w:r>
      <w:r w:rsidR="00AB63C8">
        <w:t xml:space="preserve"> and 3.6 dB</w:t>
      </w:r>
      <w:r w:rsidR="005C3906">
        <w:t xml:space="preserve">, </w:t>
      </w:r>
      <w:r w:rsidRPr="00610ED8">
        <w:t>respectively</w:t>
      </w:r>
      <w:r w:rsidR="005C3906">
        <w:t>, is</w:t>
      </w:r>
      <w:r w:rsidRPr="00610ED8">
        <w:t xml:space="preserve"> </w:t>
      </w:r>
      <w:r w:rsidR="00C0159E">
        <w:t>observed</w:t>
      </w:r>
      <w:r w:rsidRPr="00610ED8">
        <w:t xml:space="preserve"> for </w:t>
      </w:r>
      <w:r w:rsidR="009A0B8F" w:rsidRPr="00610ED8">
        <w:t>Msg2</w:t>
      </w:r>
      <w:r w:rsidR="00AB63C8">
        <w:t>,</w:t>
      </w:r>
      <w:r w:rsidRPr="00610ED8">
        <w:t xml:space="preserve"> Msg</w:t>
      </w:r>
      <w:r w:rsidR="009A0B8F" w:rsidRPr="00610ED8">
        <w:t>4</w:t>
      </w:r>
      <w:r w:rsidR="00AB63C8">
        <w:t xml:space="preserve"> and PDSCH</w:t>
      </w:r>
      <w:r w:rsidRPr="00610ED8">
        <w:t xml:space="preserve"> at 28 GHz carrier frequency.</w:t>
      </w:r>
      <w:bookmarkEnd w:id="25"/>
    </w:p>
    <w:p w14:paraId="38764752" w14:textId="42DDF844" w:rsidR="009639C8" w:rsidRPr="006636FF" w:rsidRDefault="009639C8" w:rsidP="006A0A26">
      <w:pPr>
        <w:pStyle w:val="Observation"/>
      </w:pPr>
      <w:bookmarkStart w:id="26" w:name="_Toc54173376"/>
      <w:r w:rsidRPr="00610ED8">
        <w:t xml:space="preserve">For a RedCap UE with 50 MHz BW and 1 Rx antenna, </w:t>
      </w:r>
      <w:r w:rsidR="00C0159E" w:rsidRPr="00610ED8">
        <w:t xml:space="preserve">considering </w:t>
      </w:r>
      <w:r w:rsidR="00C0159E">
        <w:t xml:space="preserve">the </w:t>
      </w:r>
      <w:r w:rsidR="00C0159E" w:rsidRPr="00610ED8">
        <w:t>MIL</w:t>
      </w:r>
      <w:r w:rsidR="00C0159E">
        <w:t xml:space="preserve"> of the bottleneck channel of the reference UE</w:t>
      </w:r>
      <w:r w:rsidR="00C0159E" w:rsidRPr="00610ED8">
        <w:t xml:space="preserve">, a coverage </w:t>
      </w:r>
      <w:r w:rsidR="00C0159E">
        <w:t>degradation</w:t>
      </w:r>
      <w:r w:rsidR="00C0159E" w:rsidRPr="00610ED8">
        <w:t xml:space="preserve"> o</w:t>
      </w:r>
      <w:r w:rsidR="00C0159E">
        <w:t xml:space="preserve">f approximately </w:t>
      </w:r>
      <w:r w:rsidR="00AB63C8">
        <w:t>0</w:t>
      </w:r>
      <w:r w:rsidR="00CA4135">
        <w:t>.9 dB,</w:t>
      </w:r>
      <w:r w:rsidRPr="00610ED8">
        <w:t xml:space="preserve"> </w:t>
      </w:r>
      <w:r w:rsidR="00AB63C8">
        <w:t xml:space="preserve">0.9 dB, 4.1 dB, </w:t>
      </w:r>
      <w:r w:rsidRPr="00610ED8">
        <w:t>5.6 dB and 4.5 dB</w:t>
      </w:r>
      <w:r w:rsidR="005C3906">
        <w:t xml:space="preserve">, </w:t>
      </w:r>
      <w:r w:rsidRPr="00610ED8">
        <w:t>respectively</w:t>
      </w:r>
      <w:r w:rsidR="005C3906">
        <w:t>, is</w:t>
      </w:r>
      <w:r w:rsidRPr="00610ED8">
        <w:t xml:space="preserve"> </w:t>
      </w:r>
      <w:r w:rsidR="00C0159E">
        <w:t>observed</w:t>
      </w:r>
      <w:r w:rsidRPr="00610ED8">
        <w:t xml:space="preserve"> for </w:t>
      </w:r>
      <w:r w:rsidR="00AB63C8">
        <w:t xml:space="preserve">PDCCH USS, </w:t>
      </w:r>
      <w:r w:rsidR="00CA4135">
        <w:t xml:space="preserve">PDCCH CSS, </w:t>
      </w:r>
      <w:r w:rsidR="00AB63C8">
        <w:t xml:space="preserve">PDSCH, </w:t>
      </w:r>
      <w:r w:rsidRPr="00610ED8">
        <w:t>Msg2 and Msg4 at 28 GHz carrier frequency.</w:t>
      </w:r>
      <w:bookmarkEnd w:id="26"/>
    </w:p>
    <w:p w14:paraId="0EEE6A7C" w14:textId="17A29CDE" w:rsidR="008B3C9F" w:rsidRDefault="008B3C9F" w:rsidP="00065F0D">
      <w:pPr>
        <w:pStyle w:val="Heading3"/>
      </w:pPr>
      <w:r w:rsidRPr="008B3C9F">
        <w:t>FR1, Rural with the carrier frequency of 0.7 GHz</w:t>
      </w:r>
    </w:p>
    <w:p w14:paraId="60FE0C53" w14:textId="1400E308" w:rsidR="00916462" w:rsidRPr="00610ED8" w:rsidRDefault="00D00D3E" w:rsidP="00916462">
      <w:pPr>
        <w:rPr>
          <w:lang w:eastAsia="ja-JP"/>
        </w:rPr>
      </w:pPr>
      <w:r>
        <w:rPr>
          <w:lang w:eastAsia="ja-JP"/>
        </w:rPr>
        <w:fldChar w:fldCharType="begin"/>
      </w:r>
      <w:r w:rsidRPr="00610ED8">
        <w:rPr>
          <w:lang w:eastAsia="ja-JP"/>
        </w:rPr>
        <w:instrText xml:space="preserve"> REF _Ref53588460 \h </w:instrText>
      </w:r>
      <w:r>
        <w:rPr>
          <w:lang w:eastAsia="ja-JP"/>
        </w:rPr>
      </w:r>
      <w:r>
        <w:rPr>
          <w:lang w:eastAsia="ja-JP"/>
        </w:rPr>
        <w:fldChar w:fldCharType="separate"/>
      </w:r>
      <w:r w:rsidR="006C56AF" w:rsidRPr="00610ED8">
        <w:t xml:space="preserve">Figure </w:t>
      </w:r>
      <w:r w:rsidR="006C56AF">
        <w:rPr>
          <w:noProof/>
        </w:rPr>
        <w:t>8</w:t>
      </w:r>
      <w:r>
        <w:rPr>
          <w:lang w:eastAsia="ja-JP"/>
        </w:rPr>
        <w:fldChar w:fldCharType="end"/>
      </w:r>
      <w:r w:rsidRPr="00610ED8">
        <w:rPr>
          <w:lang w:eastAsia="ja-JP"/>
        </w:rPr>
        <w:t xml:space="preserve">, </w:t>
      </w:r>
      <w:r>
        <w:rPr>
          <w:lang w:eastAsia="ja-JP"/>
        </w:rPr>
        <w:fldChar w:fldCharType="begin"/>
      </w:r>
      <w:r w:rsidRPr="00610ED8">
        <w:rPr>
          <w:lang w:eastAsia="ja-JP"/>
        </w:rPr>
        <w:instrText xml:space="preserve"> REF _Ref53588462 \h </w:instrText>
      </w:r>
      <w:r>
        <w:rPr>
          <w:lang w:eastAsia="ja-JP"/>
        </w:rPr>
      </w:r>
      <w:r>
        <w:rPr>
          <w:lang w:eastAsia="ja-JP"/>
        </w:rPr>
        <w:fldChar w:fldCharType="separate"/>
      </w:r>
      <w:r w:rsidR="006C56AF" w:rsidRPr="00610ED8">
        <w:t xml:space="preserve">Figure </w:t>
      </w:r>
      <w:r w:rsidR="006C56AF">
        <w:rPr>
          <w:noProof/>
        </w:rPr>
        <w:t>9</w:t>
      </w:r>
      <w:r>
        <w:rPr>
          <w:lang w:eastAsia="ja-JP"/>
        </w:rPr>
        <w:fldChar w:fldCharType="end"/>
      </w:r>
      <w:r w:rsidRPr="00610ED8">
        <w:rPr>
          <w:lang w:eastAsia="ja-JP"/>
        </w:rPr>
        <w:t xml:space="preserve">, and </w:t>
      </w:r>
      <w:r>
        <w:rPr>
          <w:lang w:eastAsia="ja-JP"/>
        </w:rPr>
        <w:fldChar w:fldCharType="begin"/>
      </w:r>
      <w:r w:rsidRPr="00610ED8">
        <w:rPr>
          <w:lang w:eastAsia="ja-JP"/>
        </w:rPr>
        <w:instrText xml:space="preserve"> REF _Ref53588464 \h </w:instrText>
      </w:r>
      <w:r>
        <w:rPr>
          <w:lang w:eastAsia="ja-JP"/>
        </w:rPr>
      </w:r>
      <w:r>
        <w:rPr>
          <w:lang w:eastAsia="ja-JP"/>
        </w:rPr>
        <w:fldChar w:fldCharType="separate"/>
      </w:r>
      <w:r w:rsidR="006C56AF" w:rsidRPr="00610ED8">
        <w:t xml:space="preserve">Figure </w:t>
      </w:r>
      <w:r w:rsidR="006C56AF">
        <w:rPr>
          <w:noProof/>
        </w:rPr>
        <w:t>10</w:t>
      </w:r>
      <w:r>
        <w:rPr>
          <w:lang w:eastAsia="ja-JP"/>
        </w:rPr>
        <w:fldChar w:fldCharType="end"/>
      </w:r>
      <w:r w:rsidRPr="00610ED8">
        <w:rPr>
          <w:lang w:eastAsia="ja-JP"/>
        </w:rPr>
        <w:t xml:space="preserve"> </w:t>
      </w:r>
      <w:r w:rsidR="00916462" w:rsidRPr="00610ED8">
        <w:rPr>
          <w:lang w:eastAsia="ja-JP"/>
        </w:rPr>
        <w:t xml:space="preserve">show respectively </w:t>
      </w:r>
      <w:r w:rsidR="00916462" w:rsidRPr="00610ED8">
        <w:t>MCL, available path loss</w:t>
      </w:r>
      <w:r w:rsidR="000D4630" w:rsidRPr="00610ED8">
        <w:t>,</w:t>
      </w:r>
      <w:r w:rsidR="00916462" w:rsidRPr="00610ED8">
        <w:t xml:space="preserve"> and MIL for different downlink and uplink control and data channels</w:t>
      </w:r>
      <w:r w:rsidR="000D4630" w:rsidRPr="00610ED8">
        <w:t>,</w:t>
      </w:r>
      <w:r w:rsidR="00916462" w:rsidRPr="00610ED8">
        <w:t xml:space="preserve"> at 0.7 GHz carrier frequency.</w:t>
      </w:r>
    </w:p>
    <w:p w14:paraId="427A1438" w14:textId="7C56B591" w:rsidR="00A73CC9" w:rsidRDefault="00EA62D7" w:rsidP="00A73CC9">
      <w:pPr>
        <w:keepNext/>
        <w:spacing w:after="0" w:line="240" w:lineRule="auto"/>
      </w:pPr>
      <w:r w:rsidRPr="00EA62D7">
        <w:rPr>
          <w:noProof/>
        </w:rPr>
        <w:drawing>
          <wp:inline distT="0" distB="0" distL="0" distR="0" wp14:anchorId="65DCE152" wp14:editId="079FDD2D">
            <wp:extent cx="6120765" cy="1612265"/>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1612265"/>
                    </a:xfrm>
                    <a:prstGeom prst="rect">
                      <a:avLst/>
                    </a:prstGeom>
                    <a:noFill/>
                    <a:ln>
                      <a:noFill/>
                    </a:ln>
                  </pic:spPr>
                </pic:pic>
              </a:graphicData>
            </a:graphic>
          </wp:inline>
        </w:drawing>
      </w:r>
    </w:p>
    <w:p w14:paraId="1377A399" w14:textId="4E61BC9D" w:rsidR="00A93813" w:rsidRPr="00610ED8" w:rsidRDefault="00A73CC9" w:rsidP="00A73CC9">
      <w:pPr>
        <w:pStyle w:val="Caption"/>
        <w:jc w:val="center"/>
      </w:pPr>
      <w:bookmarkStart w:id="27" w:name="_Ref53588460"/>
      <w:r w:rsidRPr="00610ED8">
        <w:t xml:space="preserve">Figure </w:t>
      </w:r>
      <w:r w:rsidR="005702CD">
        <w:fldChar w:fldCharType="begin"/>
      </w:r>
      <w:r w:rsidR="005702CD" w:rsidRPr="00610ED8">
        <w:instrText xml:space="preserve"> SEQ Figure \* ARABIC </w:instrText>
      </w:r>
      <w:r w:rsidR="005702CD">
        <w:fldChar w:fldCharType="separate"/>
      </w:r>
      <w:r w:rsidR="006C56AF">
        <w:rPr>
          <w:noProof/>
        </w:rPr>
        <w:t>8</w:t>
      </w:r>
      <w:r w:rsidR="005702CD">
        <w:rPr>
          <w:noProof/>
        </w:rPr>
        <w:fldChar w:fldCharType="end"/>
      </w:r>
      <w:bookmarkEnd w:id="27"/>
      <w:r w:rsidRPr="00610ED8">
        <w:t>: Link budget performance, MCL, 0.7 GHz.</w:t>
      </w:r>
    </w:p>
    <w:p w14:paraId="6D5050D0" w14:textId="4496FB1D" w:rsidR="005B17F4" w:rsidRDefault="00EA62D7" w:rsidP="005B17F4">
      <w:pPr>
        <w:keepNext/>
        <w:spacing w:after="0" w:line="240" w:lineRule="auto"/>
      </w:pPr>
      <w:r w:rsidRPr="00EA62D7">
        <w:rPr>
          <w:noProof/>
        </w:rPr>
        <w:drawing>
          <wp:inline distT="0" distB="0" distL="0" distR="0" wp14:anchorId="0A615253" wp14:editId="10E5094F">
            <wp:extent cx="6120765" cy="16205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1620520"/>
                    </a:xfrm>
                    <a:prstGeom prst="rect">
                      <a:avLst/>
                    </a:prstGeom>
                    <a:noFill/>
                    <a:ln>
                      <a:noFill/>
                    </a:ln>
                  </pic:spPr>
                </pic:pic>
              </a:graphicData>
            </a:graphic>
          </wp:inline>
        </w:drawing>
      </w:r>
    </w:p>
    <w:p w14:paraId="64E36569" w14:textId="297C2990" w:rsidR="00737DB3" w:rsidRPr="00610ED8" w:rsidRDefault="005B17F4" w:rsidP="005B17F4">
      <w:pPr>
        <w:pStyle w:val="Caption"/>
        <w:jc w:val="center"/>
      </w:pPr>
      <w:bookmarkStart w:id="28" w:name="_Ref53588462"/>
      <w:r w:rsidRPr="00610ED8">
        <w:t xml:space="preserve">Figure </w:t>
      </w:r>
      <w:r w:rsidR="005702CD">
        <w:fldChar w:fldCharType="begin"/>
      </w:r>
      <w:r w:rsidR="005702CD" w:rsidRPr="0005463C">
        <w:instrText xml:space="preserve"> SEQ Figure \* ARABIC </w:instrText>
      </w:r>
      <w:r w:rsidR="005702CD">
        <w:fldChar w:fldCharType="separate"/>
      </w:r>
      <w:r w:rsidR="006C56AF">
        <w:rPr>
          <w:noProof/>
        </w:rPr>
        <w:t>9</w:t>
      </w:r>
      <w:r w:rsidR="005702CD">
        <w:rPr>
          <w:noProof/>
        </w:rPr>
        <w:fldChar w:fldCharType="end"/>
      </w:r>
      <w:bookmarkEnd w:id="28"/>
      <w:r w:rsidRPr="00610ED8">
        <w:t>: Link budget performance, Available path loss, 0.7 GHz.</w:t>
      </w:r>
    </w:p>
    <w:p w14:paraId="53DDEA53" w14:textId="704EE43C" w:rsidR="001A2EAC" w:rsidRDefault="00EA62D7" w:rsidP="001A2EAC">
      <w:pPr>
        <w:keepNext/>
        <w:spacing w:after="0" w:line="240" w:lineRule="auto"/>
      </w:pPr>
      <w:r w:rsidRPr="00EA62D7">
        <w:rPr>
          <w:noProof/>
        </w:rPr>
        <w:drawing>
          <wp:inline distT="0" distB="0" distL="0" distR="0" wp14:anchorId="76F25872" wp14:editId="21756F2D">
            <wp:extent cx="6120765" cy="15716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1571625"/>
                    </a:xfrm>
                    <a:prstGeom prst="rect">
                      <a:avLst/>
                    </a:prstGeom>
                    <a:noFill/>
                    <a:ln>
                      <a:noFill/>
                    </a:ln>
                  </pic:spPr>
                </pic:pic>
              </a:graphicData>
            </a:graphic>
          </wp:inline>
        </w:drawing>
      </w:r>
    </w:p>
    <w:p w14:paraId="575A3F5D" w14:textId="6412A1E1" w:rsidR="00C571FC" w:rsidRPr="00610ED8" w:rsidRDefault="001A2EAC" w:rsidP="001A2EAC">
      <w:pPr>
        <w:pStyle w:val="Caption"/>
        <w:jc w:val="center"/>
      </w:pPr>
      <w:bookmarkStart w:id="29" w:name="_Ref53588464"/>
      <w:r w:rsidRPr="00610ED8">
        <w:t xml:space="preserve">Figure </w:t>
      </w:r>
      <w:r w:rsidR="005702CD">
        <w:fldChar w:fldCharType="begin"/>
      </w:r>
      <w:r w:rsidR="005702CD" w:rsidRPr="00610ED8">
        <w:instrText xml:space="preserve"> SEQ Figure \* ARABIC </w:instrText>
      </w:r>
      <w:r w:rsidR="005702CD">
        <w:fldChar w:fldCharType="separate"/>
      </w:r>
      <w:r w:rsidR="006C56AF">
        <w:rPr>
          <w:noProof/>
        </w:rPr>
        <w:t>10</w:t>
      </w:r>
      <w:r w:rsidR="005702CD">
        <w:rPr>
          <w:noProof/>
        </w:rPr>
        <w:fldChar w:fldCharType="end"/>
      </w:r>
      <w:bookmarkEnd w:id="29"/>
      <w:r w:rsidRPr="00610ED8">
        <w:t>: Link budget performance, MIL, 0.7 GHz.</w:t>
      </w:r>
    </w:p>
    <w:p w14:paraId="6B2964E5" w14:textId="2038B9D3" w:rsidR="004E2922" w:rsidRPr="00610ED8" w:rsidRDefault="004E2922" w:rsidP="006B0EA0">
      <w:pPr>
        <w:spacing w:after="0" w:line="240" w:lineRule="auto"/>
        <w:rPr>
          <w:b/>
          <w:lang w:eastAsia="ja-JP"/>
        </w:rPr>
      </w:pPr>
    </w:p>
    <w:p w14:paraId="59152727" w14:textId="7967118D" w:rsidR="003C74C9" w:rsidRPr="00610ED8" w:rsidRDefault="003C74C9" w:rsidP="002B7F20">
      <w:pPr>
        <w:rPr>
          <w:rFonts w:eastAsiaTheme="minorEastAsia"/>
        </w:rPr>
      </w:pPr>
      <w:r w:rsidRPr="00610ED8">
        <w:t xml:space="preserve">For </w:t>
      </w:r>
      <w:r w:rsidR="004B14E7">
        <w:t>700 MHz</w:t>
      </w:r>
      <w:r w:rsidRPr="00610ED8">
        <w:t xml:space="preserve">, considering the coverage recovery metrics MCL, MPL and MIL, </w:t>
      </w:r>
      <w:r w:rsidR="008A6796">
        <w:rPr>
          <w:highlight w:val="yellow"/>
        </w:rPr>
        <w:fldChar w:fldCharType="begin"/>
      </w:r>
      <w:r w:rsidR="008A6796" w:rsidRPr="00610ED8">
        <w:instrText xml:space="preserve"> REF _Ref53475248 \h </w:instrText>
      </w:r>
      <w:r w:rsidR="002B7F20" w:rsidRPr="00610ED8">
        <w:rPr>
          <w:highlight w:val="yellow"/>
        </w:rPr>
        <w:instrText xml:space="preserve"> \* MERGEFORMAT </w:instrText>
      </w:r>
      <w:r w:rsidR="008A6796">
        <w:rPr>
          <w:highlight w:val="yellow"/>
        </w:rPr>
      </w:r>
      <w:r w:rsidR="008A6796">
        <w:rPr>
          <w:highlight w:val="yellow"/>
        </w:rPr>
        <w:fldChar w:fldCharType="separate"/>
      </w:r>
      <w:r w:rsidR="006C56AF" w:rsidRPr="00610ED8">
        <w:t xml:space="preserve">Table </w:t>
      </w:r>
      <w:r w:rsidR="006C56AF">
        <w:t>8</w:t>
      </w:r>
      <w:r w:rsidR="008A6796">
        <w:rPr>
          <w:highlight w:val="yellow"/>
        </w:rPr>
        <w:fldChar w:fldCharType="end"/>
      </w:r>
      <w:r w:rsidR="00C960FF" w:rsidRPr="00610ED8">
        <w:t xml:space="preserve"> </w:t>
      </w:r>
      <w:r w:rsidRPr="00610ED8">
        <w:t>shows the bottleneck channel for the reference UE and the channels that need coverage recovery for the RedCap UE.</w:t>
      </w:r>
    </w:p>
    <w:p w14:paraId="032D94FA" w14:textId="343B1836" w:rsidR="003C74C9" w:rsidRPr="00610ED8" w:rsidRDefault="003C74C9" w:rsidP="003C74C9">
      <w:pPr>
        <w:pStyle w:val="Caption"/>
        <w:keepNext/>
        <w:jc w:val="center"/>
      </w:pPr>
      <w:bookmarkStart w:id="30" w:name="_Ref53475248"/>
      <w:r w:rsidRPr="00610ED8">
        <w:lastRenderedPageBreak/>
        <w:t xml:space="preserve">Table </w:t>
      </w:r>
      <w:r w:rsidR="00C67140">
        <w:fldChar w:fldCharType="begin"/>
      </w:r>
      <w:r w:rsidR="00C67140" w:rsidRPr="00610ED8">
        <w:instrText xml:space="preserve"> SEQ Table \* ARABIC </w:instrText>
      </w:r>
      <w:r w:rsidR="00C67140">
        <w:fldChar w:fldCharType="separate"/>
      </w:r>
      <w:r w:rsidR="006C56AF">
        <w:rPr>
          <w:noProof/>
        </w:rPr>
        <w:t>8</w:t>
      </w:r>
      <w:r w:rsidR="00C67140">
        <w:rPr>
          <w:noProof/>
        </w:rPr>
        <w:fldChar w:fldCharType="end"/>
      </w:r>
      <w:bookmarkEnd w:id="30"/>
      <w:r w:rsidRPr="00610ED8">
        <w:t xml:space="preserve">: </w:t>
      </w:r>
      <w:r w:rsidR="00163F3C">
        <w:t>B</w:t>
      </w:r>
      <w:r w:rsidRPr="00610ED8">
        <w:t>ottleneck channel for the reference UE</w:t>
      </w:r>
      <w:r w:rsidR="00E938E9">
        <w:t xml:space="preserve"> and</w:t>
      </w:r>
      <w:r w:rsidRPr="00610ED8">
        <w:t xml:space="preserve"> the channels that need coverage recovery for the RedCap UE, </w:t>
      </w:r>
      <w:r w:rsidR="004B14E7">
        <w:t>700</w:t>
      </w:r>
      <w:r w:rsidRPr="00610ED8">
        <w:t xml:space="preserve"> </w:t>
      </w:r>
      <w:r w:rsidR="004B14E7">
        <w:t>M</w:t>
      </w:r>
      <w:r w:rsidRPr="00610ED8">
        <w:t>Hz.</w:t>
      </w:r>
    </w:p>
    <w:tbl>
      <w:tblPr>
        <w:tblStyle w:val="TableGrid"/>
        <w:tblW w:w="0" w:type="auto"/>
        <w:tblInd w:w="1150" w:type="dxa"/>
        <w:tblLook w:val="04A0" w:firstRow="1" w:lastRow="0" w:firstColumn="1" w:lastColumn="0" w:noHBand="0" w:noVBand="1"/>
      </w:tblPr>
      <w:tblGrid>
        <w:gridCol w:w="613"/>
        <w:gridCol w:w="1913"/>
        <w:gridCol w:w="2367"/>
        <w:gridCol w:w="2367"/>
      </w:tblGrid>
      <w:tr w:rsidR="003C74C9" w14:paraId="5F807063" w14:textId="77777777" w:rsidTr="00C67140">
        <w:tc>
          <w:tcPr>
            <w:tcW w:w="0" w:type="auto"/>
            <w:shd w:val="clear" w:color="auto" w:fill="F4B083" w:themeFill="accent2" w:themeFillTint="99"/>
          </w:tcPr>
          <w:p w14:paraId="5FF2442A" w14:textId="77777777" w:rsidR="003C74C9" w:rsidRPr="00610ED8" w:rsidRDefault="003C74C9" w:rsidP="00C67140">
            <w:pPr>
              <w:rPr>
                <w:rFonts w:asciiTheme="majorHAnsi" w:hAnsiTheme="majorHAnsi"/>
                <w:b/>
                <w:lang w:eastAsia="zh-CN"/>
              </w:rPr>
            </w:pPr>
          </w:p>
        </w:tc>
        <w:tc>
          <w:tcPr>
            <w:tcW w:w="0" w:type="auto"/>
            <w:shd w:val="clear" w:color="auto" w:fill="F4B083" w:themeFill="accent2" w:themeFillTint="99"/>
          </w:tcPr>
          <w:p w14:paraId="6C2DE4B5" w14:textId="295F8006" w:rsidR="003C74C9" w:rsidRPr="00CD4161" w:rsidRDefault="00163F3C" w:rsidP="00C67140">
            <w:pPr>
              <w:rPr>
                <w:rFonts w:asciiTheme="majorHAnsi" w:hAnsiTheme="majorHAnsi"/>
                <w:b/>
                <w:bCs/>
                <w:lang w:eastAsia="zh-CN"/>
              </w:rPr>
            </w:pPr>
            <w:r>
              <w:rPr>
                <w:rFonts w:asciiTheme="majorHAnsi" w:hAnsiTheme="majorHAnsi"/>
                <w:b/>
                <w:bCs/>
                <w:lang w:eastAsia="zh-CN"/>
              </w:rPr>
              <w:t>B</w:t>
            </w:r>
            <w:r w:rsidR="003C74C9" w:rsidRPr="00CD4161">
              <w:rPr>
                <w:rFonts w:asciiTheme="majorHAnsi" w:hAnsiTheme="majorHAnsi"/>
                <w:b/>
                <w:bCs/>
                <w:lang w:eastAsia="zh-CN"/>
              </w:rPr>
              <w:t>ottleneck channel</w:t>
            </w:r>
            <w:r w:rsidR="003C74C9" w:rsidRPr="00CD4161">
              <w:rPr>
                <w:rFonts w:asciiTheme="majorHAnsi" w:hAnsiTheme="majorHAnsi"/>
                <w:b/>
                <w:bCs/>
                <w:lang w:eastAsia="zh-CN"/>
              </w:rPr>
              <w:br/>
            </w:r>
            <w:r>
              <w:rPr>
                <w:rFonts w:asciiTheme="majorHAnsi" w:hAnsiTheme="majorHAnsi"/>
                <w:b/>
                <w:bCs/>
                <w:lang w:eastAsia="zh-CN"/>
              </w:rPr>
              <w:t>for</w:t>
            </w:r>
            <w:r w:rsidR="003C74C9" w:rsidRPr="00CD4161">
              <w:rPr>
                <w:rFonts w:asciiTheme="majorHAnsi" w:hAnsiTheme="majorHAnsi"/>
                <w:b/>
                <w:bCs/>
                <w:lang w:eastAsia="zh-CN"/>
              </w:rPr>
              <w:t xml:space="preserve"> reference UE</w:t>
            </w:r>
          </w:p>
        </w:tc>
        <w:tc>
          <w:tcPr>
            <w:tcW w:w="0" w:type="auto"/>
            <w:shd w:val="clear" w:color="auto" w:fill="F4B083" w:themeFill="accent2" w:themeFillTint="99"/>
          </w:tcPr>
          <w:p w14:paraId="37ABF1B6" w14:textId="77777777" w:rsidR="003C74C9" w:rsidRPr="00610ED8" w:rsidRDefault="003C74C9"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(2 Rx)</w:t>
            </w:r>
          </w:p>
        </w:tc>
        <w:tc>
          <w:tcPr>
            <w:tcW w:w="0" w:type="auto"/>
            <w:shd w:val="clear" w:color="auto" w:fill="F4B083" w:themeFill="accent2" w:themeFillTint="99"/>
          </w:tcPr>
          <w:p w14:paraId="5A6493A1" w14:textId="77777777" w:rsidR="003C74C9" w:rsidRPr="00610ED8" w:rsidRDefault="003C74C9"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 Rx)</w:t>
            </w:r>
          </w:p>
        </w:tc>
      </w:tr>
      <w:tr w:rsidR="003C74C9" w14:paraId="621527D5" w14:textId="77777777" w:rsidTr="00C67140">
        <w:tc>
          <w:tcPr>
            <w:tcW w:w="0" w:type="auto"/>
            <w:shd w:val="clear" w:color="auto" w:fill="F4B083" w:themeFill="accent2" w:themeFillTint="99"/>
          </w:tcPr>
          <w:p w14:paraId="5D646B31" w14:textId="77777777" w:rsidR="003C74C9" w:rsidRPr="00CD4161" w:rsidRDefault="003C74C9" w:rsidP="00C67140">
            <w:pPr>
              <w:rPr>
                <w:rFonts w:asciiTheme="majorHAnsi" w:hAnsiTheme="majorHAnsi"/>
                <w:b/>
                <w:bCs/>
                <w:lang w:eastAsia="zh-CN"/>
              </w:rPr>
            </w:pPr>
            <w:r w:rsidRPr="00CD4161">
              <w:rPr>
                <w:rFonts w:asciiTheme="majorHAnsi" w:hAnsiTheme="majorHAnsi"/>
                <w:b/>
                <w:bCs/>
                <w:lang w:eastAsia="zh-CN"/>
              </w:rPr>
              <w:t>MCL</w:t>
            </w:r>
          </w:p>
        </w:tc>
        <w:tc>
          <w:tcPr>
            <w:tcW w:w="0" w:type="auto"/>
          </w:tcPr>
          <w:p w14:paraId="70711FD9" w14:textId="2AA3064F" w:rsidR="003C74C9" w:rsidRPr="00B3740F" w:rsidRDefault="003C74C9" w:rsidP="00251E9D">
            <w:pPr>
              <w:rPr>
                <w:sz w:val="18"/>
                <w:szCs w:val="18"/>
                <w:lang w:eastAsia="zh-CN"/>
              </w:rPr>
            </w:pPr>
            <w:r w:rsidRPr="00B3740F">
              <w:rPr>
                <w:sz w:val="18"/>
                <w:szCs w:val="18"/>
                <w:lang w:eastAsia="zh-CN"/>
              </w:rPr>
              <w:t>PUSCH, MCL=1</w:t>
            </w:r>
            <w:r w:rsidR="00EF6DB7" w:rsidRPr="00B3740F">
              <w:rPr>
                <w:sz w:val="18"/>
                <w:szCs w:val="18"/>
                <w:lang w:eastAsia="zh-CN"/>
              </w:rPr>
              <w:t>3</w:t>
            </w:r>
            <w:r w:rsidR="00370C66">
              <w:rPr>
                <w:sz w:val="18"/>
                <w:szCs w:val="18"/>
                <w:lang w:eastAsia="zh-CN"/>
              </w:rPr>
              <w:t>3</w:t>
            </w:r>
            <w:r w:rsidR="00EF6DB7" w:rsidRPr="00B3740F">
              <w:rPr>
                <w:sz w:val="18"/>
                <w:szCs w:val="18"/>
                <w:lang w:eastAsia="zh-CN"/>
              </w:rPr>
              <w:t>.</w:t>
            </w:r>
            <w:r w:rsidR="00370C66">
              <w:rPr>
                <w:sz w:val="18"/>
                <w:szCs w:val="18"/>
                <w:lang w:eastAsia="zh-CN"/>
              </w:rPr>
              <w:t>8</w:t>
            </w:r>
          </w:p>
        </w:tc>
        <w:tc>
          <w:tcPr>
            <w:tcW w:w="0" w:type="auto"/>
          </w:tcPr>
          <w:p w14:paraId="3EDFBAFF" w14:textId="77777777" w:rsidR="003C74C9" w:rsidRPr="00B3740F" w:rsidRDefault="003C74C9" w:rsidP="00251E9D">
            <w:pPr>
              <w:rPr>
                <w:sz w:val="18"/>
                <w:szCs w:val="18"/>
                <w:lang w:eastAsia="zh-CN"/>
              </w:rPr>
            </w:pPr>
            <w:r w:rsidRPr="00B3740F">
              <w:rPr>
                <w:sz w:val="18"/>
                <w:szCs w:val="18"/>
                <w:lang w:eastAsia="zh-CN"/>
              </w:rPr>
              <w:t>-</w:t>
            </w:r>
          </w:p>
        </w:tc>
        <w:tc>
          <w:tcPr>
            <w:tcW w:w="0" w:type="auto"/>
          </w:tcPr>
          <w:p w14:paraId="2815A985" w14:textId="6C81C77C" w:rsidR="003C74C9" w:rsidRPr="00B3740F" w:rsidRDefault="00370C66" w:rsidP="00251E9D">
            <w:pPr>
              <w:rPr>
                <w:sz w:val="18"/>
                <w:szCs w:val="18"/>
                <w:lang w:eastAsia="zh-CN"/>
              </w:rPr>
            </w:pPr>
            <w:r>
              <w:rPr>
                <w:sz w:val="18"/>
                <w:szCs w:val="18"/>
                <w:lang w:eastAsia="zh-CN"/>
              </w:rPr>
              <w:t>-</w:t>
            </w:r>
          </w:p>
        </w:tc>
      </w:tr>
      <w:tr w:rsidR="003C74C9" w:rsidRPr="00B57D37" w14:paraId="7CF394AD" w14:textId="77777777" w:rsidTr="00C67140">
        <w:tc>
          <w:tcPr>
            <w:tcW w:w="0" w:type="auto"/>
            <w:shd w:val="clear" w:color="auto" w:fill="F4B083" w:themeFill="accent2" w:themeFillTint="99"/>
          </w:tcPr>
          <w:p w14:paraId="60A61262" w14:textId="77777777" w:rsidR="003C74C9" w:rsidRPr="00CD4161" w:rsidRDefault="003C74C9" w:rsidP="00C67140">
            <w:pPr>
              <w:rPr>
                <w:rFonts w:asciiTheme="majorHAnsi" w:hAnsiTheme="majorHAnsi"/>
                <w:b/>
                <w:bCs/>
                <w:lang w:eastAsia="zh-CN"/>
              </w:rPr>
            </w:pPr>
            <w:r w:rsidRPr="00CD4161">
              <w:rPr>
                <w:rFonts w:asciiTheme="majorHAnsi" w:hAnsiTheme="majorHAnsi"/>
                <w:b/>
                <w:bCs/>
                <w:lang w:eastAsia="zh-CN"/>
              </w:rPr>
              <w:t>MPL</w:t>
            </w:r>
          </w:p>
        </w:tc>
        <w:tc>
          <w:tcPr>
            <w:tcW w:w="0" w:type="auto"/>
          </w:tcPr>
          <w:p w14:paraId="5E1C2B0B" w14:textId="7EE554F5" w:rsidR="003C74C9" w:rsidRPr="00B3740F" w:rsidRDefault="003C74C9" w:rsidP="00251E9D">
            <w:pPr>
              <w:rPr>
                <w:sz w:val="18"/>
                <w:szCs w:val="18"/>
                <w:lang w:eastAsia="zh-CN"/>
              </w:rPr>
            </w:pPr>
            <w:r w:rsidRPr="00B3740F">
              <w:rPr>
                <w:sz w:val="18"/>
                <w:szCs w:val="18"/>
                <w:lang w:eastAsia="zh-CN"/>
              </w:rPr>
              <w:t>PUSCH, MPL=1</w:t>
            </w:r>
            <w:r w:rsidR="00EC2C42">
              <w:rPr>
                <w:sz w:val="18"/>
                <w:szCs w:val="18"/>
                <w:lang w:eastAsia="zh-CN"/>
              </w:rPr>
              <w:t>2</w:t>
            </w:r>
            <w:r w:rsidR="00805869">
              <w:rPr>
                <w:sz w:val="18"/>
                <w:szCs w:val="18"/>
                <w:lang w:eastAsia="zh-CN"/>
              </w:rPr>
              <w:t>5</w:t>
            </w:r>
            <w:r w:rsidRPr="00B3740F">
              <w:rPr>
                <w:sz w:val="18"/>
                <w:szCs w:val="18"/>
                <w:lang w:eastAsia="zh-CN"/>
              </w:rPr>
              <w:t>.</w:t>
            </w:r>
            <w:r w:rsidR="00EC2C42">
              <w:rPr>
                <w:sz w:val="18"/>
                <w:szCs w:val="18"/>
                <w:lang w:eastAsia="zh-CN"/>
              </w:rPr>
              <w:t>2</w:t>
            </w:r>
          </w:p>
        </w:tc>
        <w:tc>
          <w:tcPr>
            <w:tcW w:w="0" w:type="auto"/>
          </w:tcPr>
          <w:p w14:paraId="79AC1EFB" w14:textId="481189F4" w:rsidR="003C74C9" w:rsidRPr="00B3740F" w:rsidRDefault="00BD127E" w:rsidP="00251E9D">
            <w:pPr>
              <w:rPr>
                <w:sz w:val="18"/>
                <w:szCs w:val="18"/>
                <w:lang w:eastAsia="zh-CN"/>
              </w:rPr>
            </w:pPr>
            <w:r w:rsidRPr="00B3740F">
              <w:rPr>
                <w:sz w:val="18"/>
                <w:szCs w:val="18"/>
                <w:lang w:eastAsia="zh-CN"/>
              </w:rPr>
              <w:t>PRACH, MPL=1</w:t>
            </w:r>
            <w:r w:rsidR="000C0503">
              <w:rPr>
                <w:sz w:val="18"/>
                <w:szCs w:val="18"/>
                <w:lang w:eastAsia="zh-CN"/>
              </w:rPr>
              <w:t>2</w:t>
            </w:r>
            <w:r w:rsidR="00805869">
              <w:rPr>
                <w:sz w:val="18"/>
                <w:szCs w:val="18"/>
                <w:lang w:eastAsia="zh-CN"/>
              </w:rPr>
              <w:t>3</w:t>
            </w:r>
            <w:r w:rsidRPr="00B3740F">
              <w:rPr>
                <w:sz w:val="18"/>
                <w:szCs w:val="18"/>
                <w:lang w:eastAsia="zh-CN"/>
              </w:rPr>
              <w:t>.</w:t>
            </w:r>
            <w:r w:rsidR="000C0503">
              <w:rPr>
                <w:sz w:val="18"/>
                <w:szCs w:val="18"/>
                <w:lang w:eastAsia="zh-CN"/>
              </w:rPr>
              <w:t>9</w:t>
            </w:r>
            <w:r w:rsidRPr="00B3740F">
              <w:rPr>
                <w:sz w:val="18"/>
                <w:szCs w:val="18"/>
                <w:lang w:eastAsia="zh-CN"/>
              </w:rPr>
              <w:br/>
            </w:r>
            <w:r w:rsidR="003C74C9" w:rsidRPr="00B3740F">
              <w:rPr>
                <w:sz w:val="18"/>
                <w:szCs w:val="18"/>
                <w:lang w:eastAsia="zh-CN"/>
              </w:rPr>
              <w:t>PUSCH, MPL=1</w:t>
            </w:r>
            <w:r w:rsidR="00075419">
              <w:rPr>
                <w:sz w:val="18"/>
                <w:szCs w:val="18"/>
                <w:lang w:eastAsia="zh-CN"/>
              </w:rPr>
              <w:t>2</w:t>
            </w:r>
            <w:r w:rsidR="00805869">
              <w:rPr>
                <w:sz w:val="18"/>
                <w:szCs w:val="18"/>
                <w:lang w:eastAsia="zh-CN"/>
              </w:rPr>
              <w:t>2</w:t>
            </w:r>
            <w:r w:rsidRPr="00B3740F">
              <w:rPr>
                <w:sz w:val="18"/>
                <w:szCs w:val="18"/>
                <w:lang w:eastAsia="zh-CN"/>
              </w:rPr>
              <w:t>.</w:t>
            </w:r>
            <w:r w:rsidR="00075419">
              <w:rPr>
                <w:sz w:val="18"/>
                <w:szCs w:val="18"/>
                <w:lang w:eastAsia="zh-CN"/>
              </w:rPr>
              <w:t>2</w:t>
            </w:r>
            <w:r w:rsidR="003C74C9" w:rsidRPr="00B3740F">
              <w:rPr>
                <w:sz w:val="18"/>
                <w:szCs w:val="18"/>
                <w:lang w:eastAsia="zh-CN"/>
              </w:rPr>
              <w:br/>
              <w:t>PUCCH (22 bits), MPL=1</w:t>
            </w:r>
            <w:r w:rsidR="001B34E5">
              <w:rPr>
                <w:sz w:val="18"/>
                <w:szCs w:val="18"/>
                <w:lang w:eastAsia="zh-CN"/>
              </w:rPr>
              <w:t>2</w:t>
            </w:r>
            <w:r w:rsidR="00805869">
              <w:rPr>
                <w:sz w:val="18"/>
                <w:szCs w:val="18"/>
                <w:lang w:eastAsia="zh-CN"/>
              </w:rPr>
              <w:t>3</w:t>
            </w:r>
            <w:r w:rsidRPr="00B3740F">
              <w:rPr>
                <w:sz w:val="18"/>
                <w:szCs w:val="18"/>
                <w:lang w:eastAsia="zh-CN"/>
              </w:rPr>
              <w:t>.</w:t>
            </w:r>
            <w:r w:rsidR="001B34E5">
              <w:rPr>
                <w:sz w:val="18"/>
                <w:szCs w:val="18"/>
                <w:lang w:eastAsia="zh-CN"/>
              </w:rPr>
              <w:t>4</w:t>
            </w:r>
            <w:r w:rsidRPr="00B3740F">
              <w:rPr>
                <w:sz w:val="18"/>
                <w:szCs w:val="18"/>
                <w:lang w:eastAsia="zh-CN"/>
              </w:rPr>
              <w:br/>
              <w:t>Msg3, MPL=1</w:t>
            </w:r>
            <w:r w:rsidR="00075419">
              <w:rPr>
                <w:sz w:val="18"/>
                <w:szCs w:val="18"/>
                <w:lang w:eastAsia="zh-CN"/>
              </w:rPr>
              <w:t>2</w:t>
            </w:r>
            <w:r w:rsidR="00805869">
              <w:rPr>
                <w:sz w:val="18"/>
                <w:szCs w:val="18"/>
                <w:lang w:eastAsia="zh-CN"/>
              </w:rPr>
              <w:t>4</w:t>
            </w:r>
            <w:r w:rsidRPr="00B3740F">
              <w:rPr>
                <w:sz w:val="18"/>
                <w:szCs w:val="18"/>
                <w:lang w:eastAsia="zh-CN"/>
              </w:rPr>
              <w:t>.</w:t>
            </w:r>
            <w:r w:rsidR="00075419">
              <w:rPr>
                <w:sz w:val="18"/>
                <w:szCs w:val="18"/>
                <w:lang w:eastAsia="zh-CN"/>
              </w:rPr>
              <w:t>3</w:t>
            </w:r>
          </w:p>
        </w:tc>
        <w:tc>
          <w:tcPr>
            <w:tcW w:w="0" w:type="auto"/>
          </w:tcPr>
          <w:p w14:paraId="5B2D8927" w14:textId="5F9D5EF4" w:rsidR="003C74C9" w:rsidRPr="00B3740F" w:rsidRDefault="00075419" w:rsidP="00251E9D">
            <w:pPr>
              <w:rPr>
                <w:sz w:val="18"/>
                <w:szCs w:val="18"/>
                <w:lang w:eastAsia="zh-CN"/>
              </w:rPr>
            </w:pPr>
            <w:r w:rsidRPr="00B3740F">
              <w:rPr>
                <w:sz w:val="18"/>
                <w:szCs w:val="18"/>
                <w:lang w:eastAsia="zh-CN"/>
              </w:rPr>
              <w:t>PRACH, MPL=1</w:t>
            </w:r>
            <w:r>
              <w:rPr>
                <w:sz w:val="18"/>
                <w:szCs w:val="18"/>
                <w:lang w:eastAsia="zh-CN"/>
              </w:rPr>
              <w:t>2</w:t>
            </w:r>
            <w:r w:rsidR="00805869">
              <w:rPr>
                <w:sz w:val="18"/>
                <w:szCs w:val="18"/>
                <w:lang w:eastAsia="zh-CN"/>
              </w:rPr>
              <w:t>3</w:t>
            </w:r>
            <w:r w:rsidRPr="00B3740F">
              <w:rPr>
                <w:sz w:val="18"/>
                <w:szCs w:val="18"/>
                <w:lang w:eastAsia="zh-CN"/>
              </w:rPr>
              <w:t>.</w:t>
            </w:r>
            <w:r>
              <w:rPr>
                <w:sz w:val="18"/>
                <w:szCs w:val="18"/>
                <w:lang w:eastAsia="zh-CN"/>
              </w:rPr>
              <w:t>9</w:t>
            </w:r>
            <w:r w:rsidRPr="00B3740F">
              <w:rPr>
                <w:sz w:val="18"/>
                <w:szCs w:val="18"/>
                <w:lang w:eastAsia="zh-CN"/>
              </w:rPr>
              <w:br/>
              <w:t>PUSCH, MPL=1</w:t>
            </w:r>
            <w:r>
              <w:rPr>
                <w:sz w:val="18"/>
                <w:szCs w:val="18"/>
                <w:lang w:eastAsia="zh-CN"/>
              </w:rPr>
              <w:t>2</w:t>
            </w:r>
            <w:r w:rsidR="00805869">
              <w:rPr>
                <w:sz w:val="18"/>
                <w:szCs w:val="18"/>
                <w:lang w:eastAsia="zh-CN"/>
              </w:rPr>
              <w:t>2</w:t>
            </w:r>
            <w:r w:rsidRPr="00B3740F">
              <w:rPr>
                <w:sz w:val="18"/>
                <w:szCs w:val="18"/>
                <w:lang w:eastAsia="zh-CN"/>
              </w:rPr>
              <w:t>.</w:t>
            </w:r>
            <w:r>
              <w:rPr>
                <w:sz w:val="18"/>
                <w:szCs w:val="18"/>
                <w:lang w:eastAsia="zh-CN"/>
              </w:rPr>
              <w:t>2</w:t>
            </w:r>
            <w:r w:rsidRPr="00B3740F">
              <w:rPr>
                <w:sz w:val="18"/>
                <w:szCs w:val="18"/>
                <w:lang w:eastAsia="zh-CN"/>
              </w:rPr>
              <w:br/>
              <w:t>PUCCH (22 bits), MPL=1</w:t>
            </w:r>
            <w:r>
              <w:rPr>
                <w:sz w:val="18"/>
                <w:szCs w:val="18"/>
                <w:lang w:eastAsia="zh-CN"/>
              </w:rPr>
              <w:t>2</w:t>
            </w:r>
            <w:r w:rsidR="00805869">
              <w:rPr>
                <w:sz w:val="18"/>
                <w:szCs w:val="18"/>
                <w:lang w:eastAsia="zh-CN"/>
              </w:rPr>
              <w:t>3</w:t>
            </w:r>
            <w:r w:rsidRPr="00B3740F">
              <w:rPr>
                <w:sz w:val="18"/>
                <w:szCs w:val="18"/>
                <w:lang w:eastAsia="zh-CN"/>
              </w:rPr>
              <w:t>.</w:t>
            </w:r>
            <w:r>
              <w:rPr>
                <w:sz w:val="18"/>
                <w:szCs w:val="18"/>
                <w:lang w:eastAsia="zh-CN"/>
              </w:rPr>
              <w:t>4</w:t>
            </w:r>
            <w:r w:rsidRPr="00B3740F">
              <w:rPr>
                <w:sz w:val="18"/>
                <w:szCs w:val="18"/>
                <w:lang w:eastAsia="zh-CN"/>
              </w:rPr>
              <w:br/>
              <w:t>Msg3, MPL=1</w:t>
            </w:r>
            <w:r>
              <w:rPr>
                <w:sz w:val="18"/>
                <w:szCs w:val="18"/>
                <w:lang w:eastAsia="zh-CN"/>
              </w:rPr>
              <w:t>2</w:t>
            </w:r>
            <w:r w:rsidR="00805869">
              <w:rPr>
                <w:sz w:val="18"/>
                <w:szCs w:val="18"/>
                <w:lang w:eastAsia="zh-CN"/>
              </w:rPr>
              <w:t>4</w:t>
            </w:r>
            <w:r w:rsidRPr="00B3740F">
              <w:rPr>
                <w:sz w:val="18"/>
                <w:szCs w:val="18"/>
                <w:lang w:eastAsia="zh-CN"/>
              </w:rPr>
              <w:t>.</w:t>
            </w:r>
            <w:r>
              <w:rPr>
                <w:sz w:val="18"/>
                <w:szCs w:val="18"/>
                <w:lang w:eastAsia="zh-CN"/>
              </w:rPr>
              <w:t>3</w:t>
            </w:r>
          </w:p>
        </w:tc>
      </w:tr>
      <w:tr w:rsidR="003C74C9" w:rsidRPr="00D55021" w14:paraId="404AB936" w14:textId="77777777" w:rsidTr="00C67140">
        <w:tc>
          <w:tcPr>
            <w:tcW w:w="0" w:type="auto"/>
            <w:shd w:val="clear" w:color="auto" w:fill="F4B083" w:themeFill="accent2" w:themeFillTint="99"/>
          </w:tcPr>
          <w:p w14:paraId="279BA630" w14:textId="77777777" w:rsidR="003C74C9" w:rsidRPr="00CD4161" w:rsidRDefault="003C74C9" w:rsidP="00C67140">
            <w:pPr>
              <w:rPr>
                <w:rFonts w:asciiTheme="majorHAnsi" w:hAnsiTheme="majorHAnsi"/>
                <w:b/>
                <w:bCs/>
                <w:lang w:eastAsia="zh-CN"/>
              </w:rPr>
            </w:pPr>
            <w:r w:rsidRPr="00CD4161">
              <w:rPr>
                <w:rFonts w:asciiTheme="majorHAnsi" w:hAnsiTheme="majorHAnsi"/>
                <w:b/>
                <w:bCs/>
                <w:lang w:eastAsia="zh-CN"/>
              </w:rPr>
              <w:t>MIL</w:t>
            </w:r>
          </w:p>
        </w:tc>
        <w:tc>
          <w:tcPr>
            <w:tcW w:w="0" w:type="auto"/>
          </w:tcPr>
          <w:p w14:paraId="1943444D" w14:textId="3350AF47" w:rsidR="003C74C9" w:rsidRPr="00B3740F" w:rsidRDefault="003C74C9" w:rsidP="00251E9D">
            <w:pPr>
              <w:rPr>
                <w:sz w:val="18"/>
                <w:szCs w:val="18"/>
                <w:lang w:eastAsia="zh-CN"/>
              </w:rPr>
            </w:pPr>
            <w:r w:rsidRPr="00B3740F">
              <w:rPr>
                <w:sz w:val="18"/>
                <w:szCs w:val="18"/>
                <w:lang w:eastAsia="zh-CN"/>
              </w:rPr>
              <w:t>PUSCH, MIL=1</w:t>
            </w:r>
            <w:r w:rsidR="003D22E6">
              <w:rPr>
                <w:sz w:val="18"/>
                <w:szCs w:val="18"/>
                <w:lang w:eastAsia="zh-CN"/>
              </w:rPr>
              <w:t>4</w:t>
            </w:r>
            <w:r w:rsidR="00882D2D">
              <w:rPr>
                <w:sz w:val="18"/>
                <w:szCs w:val="18"/>
                <w:lang w:eastAsia="zh-CN"/>
              </w:rPr>
              <w:t>2</w:t>
            </w:r>
            <w:r w:rsidRPr="00B3740F">
              <w:rPr>
                <w:sz w:val="18"/>
                <w:szCs w:val="18"/>
                <w:lang w:eastAsia="zh-CN"/>
              </w:rPr>
              <w:t>.</w:t>
            </w:r>
            <w:r w:rsidR="003D22E6">
              <w:rPr>
                <w:sz w:val="18"/>
                <w:szCs w:val="18"/>
                <w:lang w:eastAsia="zh-CN"/>
              </w:rPr>
              <w:t>8</w:t>
            </w:r>
          </w:p>
        </w:tc>
        <w:tc>
          <w:tcPr>
            <w:tcW w:w="0" w:type="auto"/>
          </w:tcPr>
          <w:p w14:paraId="449FEEAD" w14:textId="6C85E956" w:rsidR="003C74C9" w:rsidRPr="00B3740F" w:rsidRDefault="001C2ED9" w:rsidP="00251E9D">
            <w:pPr>
              <w:rPr>
                <w:sz w:val="18"/>
                <w:szCs w:val="18"/>
                <w:lang w:eastAsia="zh-CN"/>
              </w:rPr>
            </w:pPr>
            <w:r w:rsidRPr="00B3740F">
              <w:rPr>
                <w:sz w:val="18"/>
                <w:szCs w:val="18"/>
                <w:lang w:eastAsia="zh-CN"/>
              </w:rPr>
              <w:t>PUSCH</w:t>
            </w:r>
            <w:r w:rsidR="003C74C9" w:rsidRPr="00B3740F">
              <w:rPr>
                <w:sz w:val="18"/>
                <w:szCs w:val="18"/>
                <w:lang w:eastAsia="zh-CN"/>
              </w:rPr>
              <w:t>, M</w:t>
            </w:r>
            <w:r w:rsidRPr="00B3740F">
              <w:rPr>
                <w:sz w:val="18"/>
                <w:szCs w:val="18"/>
                <w:lang w:eastAsia="zh-CN"/>
              </w:rPr>
              <w:t>I</w:t>
            </w:r>
            <w:r w:rsidR="003C74C9" w:rsidRPr="00B3740F">
              <w:rPr>
                <w:sz w:val="18"/>
                <w:szCs w:val="18"/>
                <w:lang w:eastAsia="zh-CN"/>
              </w:rPr>
              <w:t>L=</w:t>
            </w:r>
            <w:r w:rsidR="003C74C9" w:rsidRPr="0053160E">
              <w:rPr>
                <w:sz w:val="18"/>
                <w:szCs w:val="18"/>
                <w:lang w:eastAsia="zh-CN"/>
              </w:rPr>
              <w:t>1</w:t>
            </w:r>
            <w:r w:rsidR="00882D2D">
              <w:rPr>
                <w:sz w:val="18"/>
                <w:szCs w:val="18"/>
                <w:lang w:eastAsia="zh-CN"/>
              </w:rPr>
              <w:t>39</w:t>
            </w:r>
            <w:r w:rsidR="003C74C9" w:rsidRPr="0053160E">
              <w:rPr>
                <w:sz w:val="18"/>
                <w:szCs w:val="18"/>
                <w:lang w:eastAsia="zh-CN"/>
              </w:rPr>
              <w:t>.</w:t>
            </w:r>
            <w:r w:rsidR="00D55021">
              <w:rPr>
                <w:sz w:val="18"/>
                <w:szCs w:val="18"/>
                <w:lang w:eastAsia="zh-CN"/>
              </w:rPr>
              <w:t>8</w:t>
            </w:r>
            <w:r w:rsidRPr="00B3740F">
              <w:rPr>
                <w:sz w:val="18"/>
                <w:szCs w:val="18"/>
                <w:lang w:eastAsia="zh-CN"/>
              </w:rPr>
              <w:br/>
              <w:t>Msg3, MIL=</w:t>
            </w:r>
            <w:r w:rsidRPr="0053160E">
              <w:rPr>
                <w:sz w:val="18"/>
                <w:szCs w:val="18"/>
                <w:lang w:eastAsia="zh-CN"/>
              </w:rPr>
              <w:t>1</w:t>
            </w:r>
            <w:r w:rsidR="00D55021">
              <w:rPr>
                <w:sz w:val="18"/>
                <w:szCs w:val="18"/>
                <w:lang w:eastAsia="zh-CN"/>
              </w:rPr>
              <w:t>4</w:t>
            </w:r>
            <w:r w:rsidR="00882D2D">
              <w:rPr>
                <w:sz w:val="18"/>
                <w:szCs w:val="18"/>
                <w:lang w:eastAsia="zh-CN"/>
              </w:rPr>
              <w:t>1</w:t>
            </w:r>
            <w:r w:rsidRPr="0053160E">
              <w:rPr>
                <w:sz w:val="18"/>
                <w:szCs w:val="18"/>
                <w:lang w:eastAsia="zh-CN"/>
              </w:rPr>
              <w:t>.</w:t>
            </w:r>
            <w:r w:rsidR="00D55021">
              <w:rPr>
                <w:sz w:val="18"/>
                <w:szCs w:val="18"/>
                <w:lang w:eastAsia="zh-CN"/>
              </w:rPr>
              <w:t>9</w:t>
            </w:r>
          </w:p>
        </w:tc>
        <w:tc>
          <w:tcPr>
            <w:tcW w:w="0" w:type="auto"/>
          </w:tcPr>
          <w:p w14:paraId="46943F3C" w14:textId="5252537B" w:rsidR="003C74C9" w:rsidRPr="00B3740F" w:rsidRDefault="00422D47" w:rsidP="00251E9D">
            <w:pPr>
              <w:rPr>
                <w:sz w:val="18"/>
                <w:szCs w:val="18"/>
                <w:lang w:eastAsia="zh-CN"/>
              </w:rPr>
            </w:pPr>
            <w:r w:rsidRPr="0053160E">
              <w:rPr>
                <w:sz w:val="18"/>
                <w:szCs w:val="18"/>
                <w:lang w:eastAsia="zh-CN"/>
              </w:rPr>
              <w:t>PUSCH, MIL=1</w:t>
            </w:r>
            <w:r w:rsidR="00882D2D">
              <w:rPr>
                <w:sz w:val="18"/>
                <w:szCs w:val="18"/>
                <w:lang w:eastAsia="zh-CN"/>
              </w:rPr>
              <w:t>39</w:t>
            </w:r>
            <w:r w:rsidRPr="0053160E">
              <w:rPr>
                <w:sz w:val="18"/>
                <w:szCs w:val="18"/>
                <w:lang w:eastAsia="zh-CN"/>
              </w:rPr>
              <w:t>.</w:t>
            </w:r>
            <w:r>
              <w:rPr>
                <w:sz w:val="18"/>
                <w:szCs w:val="18"/>
                <w:lang w:eastAsia="zh-CN"/>
              </w:rPr>
              <w:t>8</w:t>
            </w:r>
            <w:r w:rsidRPr="0053160E">
              <w:rPr>
                <w:sz w:val="18"/>
                <w:szCs w:val="18"/>
                <w:lang w:eastAsia="zh-CN"/>
              </w:rPr>
              <w:br/>
              <w:t>Msg3, MIL=1</w:t>
            </w:r>
            <w:r>
              <w:rPr>
                <w:sz w:val="18"/>
                <w:szCs w:val="18"/>
                <w:lang w:eastAsia="zh-CN"/>
              </w:rPr>
              <w:t>4</w:t>
            </w:r>
            <w:r w:rsidR="00882D2D">
              <w:rPr>
                <w:sz w:val="18"/>
                <w:szCs w:val="18"/>
                <w:lang w:eastAsia="zh-CN"/>
              </w:rPr>
              <w:t>1</w:t>
            </w:r>
            <w:r w:rsidRPr="0053160E">
              <w:rPr>
                <w:sz w:val="18"/>
                <w:szCs w:val="18"/>
                <w:lang w:eastAsia="zh-CN"/>
              </w:rPr>
              <w:t>.</w:t>
            </w:r>
            <w:r>
              <w:rPr>
                <w:sz w:val="18"/>
                <w:szCs w:val="18"/>
                <w:lang w:eastAsia="zh-CN"/>
              </w:rPr>
              <w:t>9</w:t>
            </w:r>
          </w:p>
        </w:tc>
      </w:tr>
    </w:tbl>
    <w:p w14:paraId="37BF51CD" w14:textId="77777777" w:rsidR="00FA697B" w:rsidRDefault="00FA697B" w:rsidP="006B0EA0">
      <w:pPr>
        <w:spacing w:after="0" w:line="240" w:lineRule="auto"/>
        <w:rPr>
          <w:b/>
          <w:lang w:eastAsia="ja-JP"/>
        </w:rPr>
      </w:pPr>
    </w:p>
    <w:p w14:paraId="152ADC2D" w14:textId="1488A5BB" w:rsidR="00120A54" w:rsidRDefault="00120A54" w:rsidP="00120A54">
      <w:pPr>
        <w:pStyle w:val="Observation"/>
      </w:pPr>
      <w:bookmarkStart w:id="31" w:name="_Toc54173377"/>
      <w:r>
        <w:t>For a RedCap UE</w:t>
      </w:r>
      <w:r w:rsidRPr="00610ED8">
        <w:t xml:space="preserve">, considering </w:t>
      </w:r>
      <w:r w:rsidR="00C0159E">
        <w:t xml:space="preserve">the </w:t>
      </w:r>
      <w:r w:rsidRPr="00610ED8">
        <w:t>MIL</w:t>
      </w:r>
      <w:r w:rsidR="00C0159E">
        <w:t xml:space="preserve"> of the bottleneck channel of the reference UE</w:t>
      </w:r>
      <w:r w:rsidRPr="00610ED8">
        <w:t xml:space="preserve">, a coverage </w:t>
      </w:r>
      <w:r>
        <w:t>degradation</w:t>
      </w:r>
      <w:r w:rsidRPr="00610ED8">
        <w:t xml:space="preserve"> of </w:t>
      </w:r>
      <w:r>
        <w:t xml:space="preserve">approximately </w:t>
      </w:r>
      <w:r w:rsidRPr="00610ED8">
        <w:t>3</w:t>
      </w:r>
      <w:r>
        <w:t>.0</w:t>
      </w:r>
      <w:r w:rsidRPr="00610ED8">
        <w:t xml:space="preserve"> dB</w:t>
      </w:r>
      <w:r>
        <w:t xml:space="preserve"> and 0.9 dB</w:t>
      </w:r>
      <w:r w:rsidRPr="00610ED8">
        <w:t xml:space="preserve"> </w:t>
      </w:r>
      <w:r>
        <w:t xml:space="preserve">is observed </w:t>
      </w:r>
      <w:r w:rsidRPr="00610ED8">
        <w:t xml:space="preserve">for </w:t>
      </w:r>
      <w:r>
        <w:t xml:space="preserve">PUSCH and </w:t>
      </w:r>
      <w:r w:rsidRPr="00610ED8">
        <w:t>Msg3</w:t>
      </w:r>
      <w:r>
        <w:t>, respectively, at 700</w:t>
      </w:r>
      <w:r w:rsidRPr="00610ED8">
        <w:t xml:space="preserve"> </w:t>
      </w:r>
      <w:r>
        <w:t>M</w:t>
      </w:r>
      <w:r w:rsidRPr="00610ED8">
        <w:t>Hz carrier frequency</w:t>
      </w:r>
      <w:r>
        <w:t>.</w:t>
      </w:r>
      <w:bookmarkEnd w:id="31"/>
    </w:p>
    <w:p w14:paraId="2FFB367F" w14:textId="0ED73F0E" w:rsidR="00E938E9" w:rsidRPr="00783A9D" w:rsidRDefault="00E938E9" w:rsidP="00E938E9">
      <w:pPr>
        <w:jc w:val="both"/>
        <w:rPr>
          <w:lang w:eastAsia="zh-CN"/>
        </w:rPr>
      </w:pPr>
      <w:r w:rsidRPr="00783A9D">
        <w:rPr>
          <w:lang w:eastAsia="zh-CN"/>
        </w:rPr>
        <w:t xml:space="preserve">As shown in </w:t>
      </w:r>
      <w:r>
        <w:rPr>
          <w:bCs/>
          <w:lang w:val="sv-SE" w:eastAsia="zh-CN"/>
        </w:rPr>
        <w:fldChar w:fldCharType="begin"/>
      </w:r>
      <w:r w:rsidRPr="00783A9D">
        <w:rPr>
          <w:lang w:eastAsia="zh-CN"/>
        </w:rPr>
        <w:instrText xml:space="preserve"> REF _Ref53475248 \h </w:instrText>
      </w:r>
      <w:r>
        <w:rPr>
          <w:bCs/>
          <w:lang w:val="sv-SE" w:eastAsia="zh-CN"/>
        </w:rPr>
      </w:r>
      <w:r>
        <w:rPr>
          <w:bCs/>
          <w:lang w:val="sv-SE" w:eastAsia="zh-CN"/>
        </w:rPr>
        <w:fldChar w:fldCharType="separate"/>
      </w:r>
      <w:r w:rsidR="006C56AF" w:rsidRPr="00610ED8">
        <w:t xml:space="preserve">Table </w:t>
      </w:r>
      <w:r w:rsidR="006C56AF">
        <w:rPr>
          <w:noProof/>
        </w:rPr>
        <w:t>8</w:t>
      </w:r>
      <w:r>
        <w:rPr>
          <w:bCs/>
          <w:lang w:val="sv-SE" w:eastAsia="zh-CN"/>
        </w:rPr>
        <w:fldChar w:fldCharType="end"/>
      </w:r>
      <w:r w:rsidRPr="00783A9D">
        <w:rPr>
          <w:lang w:eastAsia="zh-CN"/>
        </w:rPr>
        <w:t xml:space="preserve">, the bottleneck channel is PUSCH. As mentioned before, for data channels coverage can be improved by simply lowering the data rates. Thus, it might be more interesting to consider the next worst channel as the bottleneck channel. This is reflected in the summary in </w:t>
      </w:r>
      <w:r>
        <w:rPr>
          <w:bCs/>
          <w:lang w:val="sv-SE" w:eastAsia="zh-CN"/>
        </w:rPr>
        <w:fldChar w:fldCharType="begin"/>
      </w:r>
      <w:r w:rsidRPr="00783A9D">
        <w:rPr>
          <w:lang w:eastAsia="zh-CN"/>
        </w:rPr>
        <w:instrText xml:space="preserve"> REF _Ref53759744 \h </w:instrText>
      </w:r>
      <w:r>
        <w:rPr>
          <w:bCs/>
          <w:lang w:val="sv-SE" w:eastAsia="zh-CN"/>
        </w:rPr>
      </w:r>
      <w:r>
        <w:rPr>
          <w:bCs/>
          <w:lang w:val="sv-SE" w:eastAsia="zh-CN"/>
        </w:rPr>
        <w:fldChar w:fldCharType="separate"/>
      </w:r>
      <w:r w:rsidR="006C56AF">
        <w:t xml:space="preserve">Table </w:t>
      </w:r>
      <w:r w:rsidR="006C56AF">
        <w:rPr>
          <w:noProof/>
        </w:rPr>
        <w:t>9</w:t>
      </w:r>
      <w:r>
        <w:rPr>
          <w:bCs/>
          <w:lang w:val="sv-SE" w:eastAsia="zh-CN"/>
        </w:rPr>
        <w:fldChar w:fldCharType="end"/>
      </w:r>
      <w:r w:rsidRPr="00783A9D">
        <w:rPr>
          <w:lang w:eastAsia="zh-CN"/>
        </w:rPr>
        <w:t>. First, Msg3 with 148.9 dB MIL then becomes the bottleneck channel. For RedCap U</w:t>
      </w:r>
      <w:r w:rsidR="006D2190" w:rsidRPr="00783A9D">
        <w:rPr>
          <w:lang w:eastAsia="zh-CN"/>
        </w:rPr>
        <w:t>E</w:t>
      </w:r>
      <w:r w:rsidRPr="00783A9D">
        <w:rPr>
          <w:lang w:eastAsia="zh-CN"/>
        </w:rPr>
        <w:t>s, approximately 3.0 dB coverage recovery would be needed for Msg3.</w:t>
      </w:r>
    </w:p>
    <w:p w14:paraId="1A041CA3" w14:textId="77777777" w:rsidR="00E938E9" w:rsidRDefault="00E938E9" w:rsidP="006B0EA0">
      <w:pPr>
        <w:spacing w:after="0" w:line="240" w:lineRule="auto"/>
        <w:rPr>
          <w:b/>
          <w:lang w:eastAsia="ja-JP"/>
        </w:rPr>
      </w:pPr>
    </w:p>
    <w:p w14:paraId="62D68440" w14:textId="48994651" w:rsidR="001B1385" w:rsidRDefault="001B1385" w:rsidP="001B1385">
      <w:pPr>
        <w:pStyle w:val="Caption"/>
        <w:keepNext/>
        <w:jc w:val="center"/>
      </w:pPr>
      <w:bookmarkStart w:id="32" w:name="_Ref53759744"/>
      <w:r>
        <w:t xml:space="preserve">Table </w:t>
      </w:r>
      <w:fldSimple w:instr=" SEQ Table \* ARABIC ">
        <w:r w:rsidR="006C56AF">
          <w:rPr>
            <w:noProof/>
          </w:rPr>
          <w:t>9</w:t>
        </w:r>
      </w:fldSimple>
      <w:bookmarkEnd w:id="32"/>
      <w:r w:rsidRPr="00DD4F63">
        <w:t xml:space="preserve">: </w:t>
      </w:r>
      <w:r w:rsidR="006D2190" w:rsidRPr="006D2190">
        <w:t xml:space="preserve">Bottleneck channel for the reference UE, based on the worst channel other than PUSCH, and the channels that need coverage recovery for the RedCap UE, </w:t>
      </w:r>
      <w:r w:rsidR="004B14E7">
        <w:t>700 M</w:t>
      </w:r>
      <w:r w:rsidR="006D2190" w:rsidRPr="006D2190">
        <w:t>Hz.</w:t>
      </w:r>
    </w:p>
    <w:tbl>
      <w:tblPr>
        <w:tblStyle w:val="TableGrid"/>
        <w:tblW w:w="0" w:type="auto"/>
        <w:tblInd w:w="1150" w:type="dxa"/>
        <w:tblLook w:val="04A0" w:firstRow="1" w:lastRow="0" w:firstColumn="1" w:lastColumn="0" w:noHBand="0" w:noVBand="1"/>
      </w:tblPr>
      <w:tblGrid>
        <w:gridCol w:w="613"/>
        <w:gridCol w:w="2462"/>
        <w:gridCol w:w="2700"/>
        <w:gridCol w:w="2704"/>
      </w:tblGrid>
      <w:tr w:rsidR="00DD4F63" w14:paraId="27186C48" w14:textId="77777777" w:rsidTr="00EE3D85">
        <w:tc>
          <w:tcPr>
            <w:tcW w:w="0" w:type="auto"/>
            <w:shd w:val="clear" w:color="auto" w:fill="F4B083" w:themeFill="accent2" w:themeFillTint="99"/>
          </w:tcPr>
          <w:p w14:paraId="16A7B4DA" w14:textId="77777777" w:rsidR="001B1385" w:rsidRPr="00610ED8" w:rsidRDefault="001B1385" w:rsidP="00A138DB">
            <w:pPr>
              <w:rPr>
                <w:rFonts w:asciiTheme="majorHAnsi" w:hAnsiTheme="majorHAnsi"/>
                <w:b/>
                <w:lang w:eastAsia="zh-CN"/>
              </w:rPr>
            </w:pPr>
          </w:p>
        </w:tc>
        <w:tc>
          <w:tcPr>
            <w:tcW w:w="2462" w:type="dxa"/>
            <w:shd w:val="clear" w:color="auto" w:fill="F4B083" w:themeFill="accent2" w:themeFillTint="99"/>
          </w:tcPr>
          <w:p w14:paraId="3AD1DB8C" w14:textId="765B593F" w:rsidR="001B1385" w:rsidRPr="00CD4161" w:rsidRDefault="00163F3C" w:rsidP="00A138DB">
            <w:pPr>
              <w:rPr>
                <w:rFonts w:asciiTheme="majorHAnsi" w:hAnsiTheme="majorHAnsi"/>
                <w:b/>
                <w:bCs/>
                <w:lang w:eastAsia="zh-CN"/>
              </w:rPr>
            </w:pPr>
            <w:r>
              <w:rPr>
                <w:rFonts w:asciiTheme="majorHAnsi" w:hAnsiTheme="majorHAnsi"/>
                <w:b/>
                <w:bCs/>
                <w:lang w:eastAsia="zh-CN"/>
              </w:rPr>
              <w:t>B</w:t>
            </w:r>
            <w:r w:rsidR="001B1385" w:rsidRPr="00CD4161">
              <w:rPr>
                <w:rFonts w:asciiTheme="majorHAnsi" w:hAnsiTheme="majorHAnsi"/>
                <w:b/>
                <w:bCs/>
                <w:lang w:eastAsia="zh-CN"/>
              </w:rPr>
              <w:t>ottleneck channel</w:t>
            </w:r>
            <w:r w:rsidR="001B1385" w:rsidRPr="00CD4161">
              <w:rPr>
                <w:rFonts w:asciiTheme="majorHAnsi" w:hAnsiTheme="majorHAnsi"/>
                <w:b/>
                <w:bCs/>
                <w:lang w:eastAsia="zh-CN"/>
              </w:rPr>
              <w:br/>
            </w:r>
            <w:r>
              <w:rPr>
                <w:rFonts w:asciiTheme="majorHAnsi" w:hAnsiTheme="majorHAnsi"/>
                <w:b/>
                <w:bCs/>
                <w:lang w:eastAsia="zh-CN"/>
              </w:rPr>
              <w:t>for</w:t>
            </w:r>
            <w:r w:rsidR="001B1385" w:rsidRPr="00CD4161">
              <w:rPr>
                <w:rFonts w:asciiTheme="majorHAnsi" w:hAnsiTheme="majorHAnsi"/>
                <w:b/>
                <w:bCs/>
                <w:lang w:eastAsia="zh-CN"/>
              </w:rPr>
              <w:t xml:space="preserve"> reference UE</w:t>
            </w:r>
          </w:p>
        </w:tc>
        <w:tc>
          <w:tcPr>
            <w:tcW w:w="2700" w:type="dxa"/>
            <w:shd w:val="clear" w:color="auto" w:fill="F4B083" w:themeFill="accent2" w:themeFillTint="99"/>
          </w:tcPr>
          <w:p w14:paraId="1FE06739" w14:textId="77777777" w:rsidR="001B1385" w:rsidRPr="00610ED8" w:rsidRDefault="001B1385" w:rsidP="00A138DB">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(2 Rx)</w:t>
            </w:r>
          </w:p>
        </w:tc>
        <w:tc>
          <w:tcPr>
            <w:tcW w:w="2704" w:type="dxa"/>
            <w:shd w:val="clear" w:color="auto" w:fill="F4B083" w:themeFill="accent2" w:themeFillTint="99"/>
          </w:tcPr>
          <w:p w14:paraId="7EE4B59E" w14:textId="77777777" w:rsidR="001B1385" w:rsidRPr="00610ED8" w:rsidRDefault="001B1385" w:rsidP="00A138DB">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 Rx)</w:t>
            </w:r>
          </w:p>
        </w:tc>
      </w:tr>
      <w:tr w:rsidR="00DD4F63" w14:paraId="5F0A2B41" w14:textId="77777777" w:rsidTr="00EE3D85">
        <w:tc>
          <w:tcPr>
            <w:tcW w:w="0" w:type="auto"/>
            <w:shd w:val="clear" w:color="auto" w:fill="F4B083" w:themeFill="accent2" w:themeFillTint="99"/>
          </w:tcPr>
          <w:p w14:paraId="6EFEBFA0" w14:textId="77777777" w:rsidR="001B1385" w:rsidRPr="00CD4161" w:rsidRDefault="001B1385" w:rsidP="00A138DB">
            <w:pPr>
              <w:rPr>
                <w:rFonts w:asciiTheme="majorHAnsi" w:hAnsiTheme="majorHAnsi"/>
                <w:b/>
                <w:bCs/>
                <w:lang w:eastAsia="zh-CN"/>
              </w:rPr>
            </w:pPr>
            <w:r w:rsidRPr="00CD4161">
              <w:rPr>
                <w:rFonts w:asciiTheme="majorHAnsi" w:hAnsiTheme="majorHAnsi"/>
                <w:b/>
                <w:bCs/>
                <w:lang w:eastAsia="zh-CN"/>
              </w:rPr>
              <w:t>MCL</w:t>
            </w:r>
          </w:p>
        </w:tc>
        <w:tc>
          <w:tcPr>
            <w:tcW w:w="2462" w:type="dxa"/>
          </w:tcPr>
          <w:p w14:paraId="3E0A432E" w14:textId="725C325A" w:rsidR="001B1385" w:rsidRPr="00B3740F" w:rsidRDefault="00892759" w:rsidP="00A138DB">
            <w:pPr>
              <w:rPr>
                <w:sz w:val="18"/>
                <w:szCs w:val="18"/>
                <w:lang w:eastAsia="zh-CN"/>
              </w:rPr>
            </w:pPr>
            <w:r>
              <w:rPr>
                <w:sz w:val="18"/>
                <w:szCs w:val="18"/>
                <w:lang w:eastAsia="zh-CN"/>
              </w:rPr>
              <w:t>Msg3</w:t>
            </w:r>
            <w:r w:rsidR="001B1385" w:rsidRPr="00B3740F">
              <w:rPr>
                <w:sz w:val="18"/>
                <w:szCs w:val="18"/>
                <w:lang w:eastAsia="zh-CN"/>
              </w:rPr>
              <w:t>, MCL=13</w:t>
            </w:r>
            <w:r w:rsidR="00DD4F63">
              <w:rPr>
                <w:sz w:val="18"/>
                <w:szCs w:val="18"/>
                <w:lang w:eastAsia="zh-CN"/>
              </w:rPr>
              <w:t>5</w:t>
            </w:r>
            <w:r w:rsidR="001B1385" w:rsidRPr="00B3740F">
              <w:rPr>
                <w:sz w:val="18"/>
                <w:szCs w:val="18"/>
                <w:lang w:eastAsia="zh-CN"/>
              </w:rPr>
              <w:t>.</w:t>
            </w:r>
            <w:r w:rsidR="00DD4F63">
              <w:rPr>
                <w:sz w:val="18"/>
                <w:szCs w:val="18"/>
                <w:lang w:eastAsia="zh-CN"/>
              </w:rPr>
              <w:t>9</w:t>
            </w:r>
          </w:p>
        </w:tc>
        <w:tc>
          <w:tcPr>
            <w:tcW w:w="2700" w:type="dxa"/>
          </w:tcPr>
          <w:p w14:paraId="2ABFFE79" w14:textId="77777777" w:rsidR="001B1385" w:rsidRPr="00B3740F" w:rsidRDefault="001B1385" w:rsidP="00A138DB">
            <w:pPr>
              <w:rPr>
                <w:sz w:val="18"/>
                <w:szCs w:val="18"/>
                <w:lang w:eastAsia="zh-CN"/>
              </w:rPr>
            </w:pPr>
            <w:r w:rsidRPr="00B3740F">
              <w:rPr>
                <w:sz w:val="18"/>
                <w:szCs w:val="18"/>
                <w:lang w:eastAsia="zh-CN"/>
              </w:rPr>
              <w:t>-</w:t>
            </w:r>
          </w:p>
        </w:tc>
        <w:tc>
          <w:tcPr>
            <w:tcW w:w="2704" w:type="dxa"/>
          </w:tcPr>
          <w:p w14:paraId="22923BBB" w14:textId="77777777" w:rsidR="001B1385" w:rsidRPr="00B3740F" w:rsidRDefault="001B1385" w:rsidP="00A138DB">
            <w:pPr>
              <w:rPr>
                <w:sz w:val="18"/>
                <w:szCs w:val="18"/>
                <w:lang w:eastAsia="zh-CN"/>
              </w:rPr>
            </w:pPr>
            <w:r>
              <w:rPr>
                <w:sz w:val="18"/>
                <w:szCs w:val="18"/>
                <w:lang w:eastAsia="zh-CN"/>
              </w:rPr>
              <w:t>-</w:t>
            </w:r>
          </w:p>
        </w:tc>
      </w:tr>
      <w:tr w:rsidR="00DD4F63" w:rsidRPr="00B57D37" w14:paraId="2EFC68A8" w14:textId="77777777" w:rsidTr="00EE3D85">
        <w:tc>
          <w:tcPr>
            <w:tcW w:w="0" w:type="auto"/>
            <w:shd w:val="clear" w:color="auto" w:fill="F4B083" w:themeFill="accent2" w:themeFillTint="99"/>
          </w:tcPr>
          <w:p w14:paraId="242A50E7" w14:textId="77777777" w:rsidR="001B1385" w:rsidRPr="00CD4161" w:rsidRDefault="001B1385" w:rsidP="00A138DB">
            <w:pPr>
              <w:rPr>
                <w:rFonts w:asciiTheme="majorHAnsi" w:hAnsiTheme="majorHAnsi"/>
                <w:b/>
                <w:bCs/>
                <w:lang w:eastAsia="zh-CN"/>
              </w:rPr>
            </w:pPr>
            <w:r w:rsidRPr="00CD4161">
              <w:rPr>
                <w:rFonts w:asciiTheme="majorHAnsi" w:hAnsiTheme="majorHAnsi"/>
                <w:b/>
                <w:bCs/>
                <w:lang w:eastAsia="zh-CN"/>
              </w:rPr>
              <w:t>MPL</w:t>
            </w:r>
          </w:p>
        </w:tc>
        <w:tc>
          <w:tcPr>
            <w:tcW w:w="2462" w:type="dxa"/>
          </w:tcPr>
          <w:p w14:paraId="066E842A" w14:textId="613BD3B4" w:rsidR="001B1385" w:rsidRPr="00B3740F" w:rsidRDefault="00EE3D85" w:rsidP="00A138DB">
            <w:pPr>
              <w:rPr>
                <w:sz w:val="18"/>
                <w:szCs w:val="18"/>
                <w:lang w:eastAsia="zh-CN"/>
              </w:rPr>
            </w:pPr>
            <w:r>
              <w:rPr>
                <w:sz w:val="18"/>
                <w:szCs w:val="18"/>
                <w:lang w:eastAsia="zh-CN"/>
              </w:rPr>
              <w:t>PUCCH (22 bits)</w:t>
            </w:r>
            <w:r w:rsidR="001B1385" w:rsidRPr="00B3740F">
              <w:rPr>
                <w:sz w:val="18"/>
                <w:szCs w:val="18"/>
                <w:lang w:eastAsia="zh-CN"/>
              </w:rPr>
              <w:t>,</w:t>
            </w:r>
            <w:r>
              <w:rPr>
                <w:sz w:val="18"/>
                <w:szCs w:val="18"/>
                <w:lang w:eastAsia="zh-CN"/>
              </w:rPr>
              <w:t xml:space="preserve"> </w:t>
            </w:r>
            <w:r w:rsidR="001B1385" w:rsidRPr="00B3740F">
              <w:rPr>
                <w:sz w:val="18"/>
                <w:szCs w:val="18"/>
                <w:lang w:eastAsia="zh-CN"/>
              </w:rPr>
              <w:t>MPL=</w:t>
            </w:r>
            <w:r>
              <w:rPr>
                <w:sz w:val="18"/>
                <w:szCs w:val="18"/>
                <w:lang w:eastAsia="zh-CN"/>
              </w:rPr>
              <w:t>126</w:t>
            </w:r>
            <w:r w:rsidR="001B1385" w:rsidRPr="00B3740F">
              <w:rPr>
                <w:sz w:val="18"/>
                <w:szCs w:val="18"/>
                <w:lang w:eastAsia="zh-CN"/>
              </w:rPr>
              <w:t>.</w:t>
            </w:r>
            <w:r>
              <w:rPr>
                <w:sz w:val="18"/>
                <w:szCs w:val="18"/>
                <w:lang w:eastAsia="zh-CN"/>
              </w:rPr>
              <w:t>4</w:t>
            </w:r>
          </w:p>
        </w:tc>
        <w:tc>
          <w:tcPr>
            <w:tcW w:w="2700" w:type="dxa"/>
          </w:tcPr>
          <w:p w14:paraId="58D0F55B" w14:textId="318FC979" w:rsidR="001B1385" w:rsidRPr="00B3740F" w:rsidRDefault="001B1385" w:rsidP="00A138DB">
            <w:pPr>
              <w:rPr>
                <w:sz w:val="18"/>
                <w:szCs w:val="18"/>
                <w:lang w:eastAsia="zh-CN"/>
              </w:rPr>
            </w:pPr>
            <w:r w:rsidRPr="00B3740F">
              <w:rPr>
                <w:sz w:val="18"/>
                <w:szCs w:val="18"/>
                <w:lang w:eastAsia="zh-CN"/>
              </w:rPr>
              <w:t>PRACH, MPL=1</w:t>
            </w:r>
            <w:r>
              <w:rPr>
                <w:sz w:val="18"/>
                <w:szCs w:val="18"/>
                <w:lang w:eastAsia="zh-CN"/>
              </w:rPr>
              <w:t>2</w:t>
            </w:r>
            <w:r w:rsidR="00EE3D85">
              <w:rPr>
                <w:sz w:val="18"/>
                <w:szCs w:val="18"/>
                <w:lang w:eastAsia="zh-CN"/>
              </w:rPr>
              <w:t>3</w:t>
            </w:r>
            <w:r w:rsidRPr="00B3740F">
              <w:rPr>
                <w:sz w:val="18"/>
                <w:szCs w:val="18"/>
                <w:lang w:eastAsia="zh-CN"/>
              </w:rPr>
              <w:t>.</w:t>
            </w:r>
            <w:r>
              <w:rPr>
                <w:sz w:val="18"/>
                <w:szCs w:val="18"/>
                <w:lang w:eastAsia="zh-CN"/>
              </w:rPr>
              <w:t>9</w:t>
            </w:r>
            <w:r w:rsidRPr="00B3740F">
              <w:rPr>
                <w:sz w:val="18"/>
                <w:szCs w:val="18"/>
                <w:lang w:eastAsia="zh-CN"/>
              </w:rPr>
              <w:br/>
            </w:r>
            <w:r w:rsidR="00DD4F63" w:rsidRPr="00B3740F">
              <w:rPr>
                <w:sz w:val="18"/>
                <w:szCs w:val="18"/>
                <w:lang w:eastAsia="zh-CN"/>
              </w:rPr>
              <w:t>PUCCH (2 bits), MPL=1</w:t>
            </w:r>
            <w:r w:rsidR="00DD4F63">
              <w:rPr>
                <w:sz w:val="18"/>
                <w:szCs w:val="18"/>
                <w:lang w:eastAsia="zh-CN"/>
              </w:rPr>
              <w:t>2</w:t>
            </w:r>
            <w:r w:rsidR="00EE3D85">
              <w:rPr>
                <w:sz w:val="18"/>
                <w:szCs w:val="18"/>
                <w:lang w:eastAsia="zh-CN"/>
              </w:rPr>
              <w:t>5</w:t>
            </w:r>
            <w:r w:rsidR="00DD4F63" w:rsidRPr="00B3740F">
              <w:rPr>
                <w:sz w:val="18"/>
                <w:szCs w:val="18"/>
                <w:lang w:eastAsia="zh-CN"/>
              </w:rPr>
              <w:t>.</w:t>
            </w:r>
            <w:r w:rsidR="00DD4F63">
              <w:rPr>
                <w:sz w:val="18"/>
                <w:szCs w:val="18"/>
                <w:lang w:eastAsia="zh-CN"/>
              </w:rPr>
              <w:t>4</w:t>
            </w:r>
            <w:r w:rsidR="00DD4F63">
              <w:rPr>
                <w:sz w:val="18"/>
                <w:szCs w:val="18"/>
                <w:lang w:eastAsia="zh-CN"/>
              </w:rPr>
              <w:br/>
            </w:r>
            <w:r w:rsidRPr="00B3740F">
              <w:rPr>
                <w:sz w:val="18"/>
                <w:szCs w:val="18"/>
                <w:lang w:eastAsia="zh-CN"/>
              </w:rPr>
              <w:t>PUCCH (22 bits), MPL=</w:t>
            </w:r>
            <w:r w:rsidR="00EE3D85" w:rsidRPr="00B3740F">
              <w:rPr>
                <w:sz w:val="18"/>
                <w:szCs w:val="18"/>
                <w:lang w:eastAsia="zh-CN"/>
              </w:rPr>
              <w:t>1</w:t>
            </w:r>
            <w:r w:rsidR="00EE3D85">
              <w:rPr>
                <w:sz w:val="18"/>
                <w:szCs w:val="18"/>
                <w:lang w:eastAsia="zh-CN"/>
              </w:rPr>
              <w:t>23</w:t>
            </w:r>
            <w:r w:rsidRPr="00B3740F">
              <w:rPr>
                <w:sz w:val="18"/>
                <w:szCs w:val="18"/>
                <w:lang w:eastAsia="zh-CN"/>
              </w:rPr>
              <w:t>.</w:t>
            </w:r>
            <w:r>
              <w:rPr>
                <w:sz w:val="18"/>
                <w:szCs w:val="18"/>
                <w:lang w:eastAsia="zh-CN"/>
              </w:rPr>
              <w:t>4</w:t>
            </w:r>
            <w:r w:rsidRPr="00B3740F">
              <w:rPr>
                <w:sz w:val="18"/>
                <w:szCs w:val="18"/>
                <w:lang w:eastAsia="zh-CN"/>
              </w:rPr>
              <w:br/>
              <w:t>Msg3, MPL=1</w:t>
            </w:r>
            <w:r>
              <w:rPr>
                <w:sz w:val="18"/>
                <w:szCs w:val="18"/>
                <w:lang w:eastAsia="zh-CN"/>
              </w:rPr>
              <w:t>28</w:t>
            </w:r>
            <w:r w:rsidRPr="00B3740F">
              <w:rPr>
                <w:sz w:val="18"/>
                <w:szCs w:val="18"/>
                <w:lang w:eastAsia="zh-CN"/>
              </w:rPr>
              <w:t>.</w:t>
            </w:r>
            <w:r>
              <w:rPr>
                <w:sz w:val="18"/>
                <w:szCs w:val="18"/>
                <w:lang w:eastAsia="zh-CN"/>
              </w:rPr>
              <w:t>3</w:t>
            </w:r>
          </w:p>
        </w:tc>
        <w:tc>
          <w:tcPr>
            <w:tcW w:w="2704" w:type="dxa"/>
          </w:tcPr>
          <w:p w14:paraId="63618371" w14:textId="1CC3A9B2" w:rsidR="001B1385" w:rsidRPr="00B3740F" w:rsidRDefault="001B1385" w:rsidP="00A138DB">
            <w:pPr>
              <w:rPr>
                <w:sz w:val="18"/>
                <w:szCs w:val="18"/>
                <w:lang w:eastAsia="zh-CN"/>
              </w:rPr>
            </w:pPr>
            <w:r w:rsidRPr="00B3740F">
              <w:rPr>
                <w:sz w:val="18"/>
                <w:szCs w:val="18"/>
                <w:lang w:eastAsia="zh-CN"/>
              </w:rPr>
              <w:t>PRACH, MPL=1</w:t>
            </w:r>
            <w:r>
              <w:rPr>
                <w:sz w:val="18"/>
                <w:szCs w:val="18"/>
                <w:lang w:eastAsia="zh-CN"/>
              </w:rPr>
              <w:t>2</w:t>
            </w:r>
            <w:r w:rsidR="00EE3D85">
              <w:rPr>
                <w:sz w:val="18"/>
                <w:szCs w:val="18"/>
                <w:lang w:eastAsia="zh-CN"/>
              </w:rPr>
              <w:t>3</w:t>
            </w:r>
            <w:r w:rsidRPr="00B3740F">
              <w:rPr>
                <w:sz w:val="18"/>
                <w:szCs w:val="18"/>
                <w:lang w:eastAsia="zh-CN"/>
              </w:rPr>
              <w:t>.</w:t>
            </w:r>
            <w:r>
              <w:rPr>
                <w:sz w:val="18"/>
                <w:szCs w:val="18"/>
                <w:lang w:eastAsia="zh-CN"/>
              </w:rPr>
              <w:t>9</w:t>
            </w:r>
            <w:r w:rsidRPr="00B3740F">
              <w:rPr>
                <w:sz w:val="18"/>
                <w:szCs w:val="18"/>
                <w:lang w:eastAsia="zh-CN"/>
              </w:rPr>
              <w:br/>
            </w:r>
            <w:r w:rsidR="00DD4F63" w:rsidRPr="00B3740F">
              <w:rPr>
                <w:sz w:val="18"/>
                <w:szCs w:val="18"/>
                <w:lang w:eastAsia="zh-CN"/>
              </w:rPr>
              <w:t>PUCCH (2 bits), MPL=1</w:t>
            </w:r>
            <w:r w:rsidR="00DD4F63">
              <w:rPr>
                <w:sz w:val="18"/>
                <w:szCs w:val="18"/>
                <w:lang w:eastAsia="zh-CN"/>
              </w:rPr>
              <w:t>2</w:t>
            </w:r>
            <w:r w:rsidR="00EE3D85">
              <w:rPr>
                <w:sz w:val="18"/>
                <w:szCs w:val="18"/>
                <w:lang w:eastAsia="zh-CN"/>
              </w:rPr>
              <w:t>5</w:t>
            </w:r>
            <w:r w:rsidR="00DD4F63" w:rsidRPr="00B3740F">
              <w:rPr>
                <w:sz w:val="18"/>
                <w:szCs w:val="18"/>
                <w:lang w:eastAsia="zh-CN"/>
              </w:rPr>
              <w:t>.</w:t>
            </w:r>
            <w:r w:rsidR="00DD4F63">
              <w:rPr>
                <w:sz w:val="18"/>
                <w:szCs w:val="18"/>
                <w:lang w:eastAsia="zh-CN"/>
              </w:rPr>
              <w:t>4</w:t>
            </w:r>
            <w:r w:rsidR="00DD4F63">
              <w:rPr>
                <w:sz w:val="18"/>
                <w:szCs w:val="18"/>
                <w:lang w:eastAsia="zh-CN"/>
              </w:rPr>
              <w:br/>
            </w:r>
            <w:r w:rsidRPr="00B3740F">
              <w:rPr>
                <w:sz w:val="18"/>
                <w:szCs w:val="18"/>
                <w:lang w:eastAsia="zh-CN"/>
              </w:rPr>
              <w:t>PUCCH (22 bits), MPL=</w:t>
            </w:r>
            <w:r w:rsidR="00EE3D85" w:rsidRPr="00B3740F">
              <w:rPr>
                <w:sz w:val="18"/>
                <w:szCs w:val="18"/>
                <w:lang w:eastAsia="zh-CN"/>
              </w:rPr>
              <w:t>1</w:t>
            </w:r>
            <w:r w:rsidR="00EE3D85">
              <w:rPr>
                <w:sz w:val="18"/>
                <w:szCs w:val="18"/>
                <w:lang w:eastAsia="zh-CN"/>
              </w:rPr>
              <w:t>23</w:t>
            </w:r>
            <w:r w:rsidRPr="00B3740F">
              <w:rPr>
                <w:sz w:val="18"/>
                <w:szCs w:val="18"/>
                <w:lang w:eastAsia="zh-CN"/>
              </w:rPr>
              <w:t>.</w:t>
            </w:r>
            <w:r>
              <w:rPr>
                <w:sz w:val="18"/>
                <w:szCs w:val="18"/>
                <w:lang w:eastAsia="zh-CN"/>
              </w:rPr>
              <w:t>4</w:t>
            </w:r>
            <w:r w:rsidRPr="00B3740F">
              <w:rPr>
                <w:sz w:val="18"/>
                <w:szCs w:val="18"/>
                <w:lang w:eastAsia="zh-CN"/>
              </w:rPr>
              <w:br/>
              <w:t>Msg3, MPL=1</w:t>
            </w:r>
            <w:r>
              <w:rPr>
                <w:sz w:val="18"/>
                <w:szCs w:val="18"/>
                <w:lang w:eastAsia="zh-CN"/>
              </w:rPr>
              <w:t>2</w:t>
            </w:r>
            <w:r w:rsidR="00EE3D85">
              <w:rPr>
                <w:sz w:val="18"/>
                <w:szCs w:val="18"/>
                <w:lang w:eastAsia="zh-CN"/>
              </w:rPr>
              <w:t>4</w:t>
            </w:r>
            <w:r w:rsidRPr="00B3740F">
              <w:rPr>
                <w:sz w:val="18"/>
                <w:szCs w:val="18"/>
                <w:lang w:eastAsia="zh-CN"/>
              </w:rPr>
              <w:t>.</w:t>
            </w:r>
            <w:r>
              <w:rPr>
                <w:sz w:val="18"/>
                <w:szCs w:val="18"/>
                <w:lang w:eastAsia="zh-CN"/>
              </w:rPr>
              <w:t>3</w:t>
            </w:r>
          </w:p>
        </w:tc>
      </w:tr>
      <w:tr w:rsidR="00DD4F63" w:rsidRPr="00D55021" w14:paraId="5B239F01" w14:textId="77777777" w:rsidTr="00EE3D85">
        <w:tc>
          <w:tcPr>
            <w:tcW w:w="0" w:type="auto"/>
            <w:shd w:val="clear" w:color="auto" w:fill="F4B083" w:themeFill="accent2" w:themeFillTint="99"/>
          </w:tcPr>
          <w:p w14:paraId="2447D05F" w14:textId="77777777" w:rsidR="001B1385" w:rsidRPr="00CD4161" w:rsidRDefault="001B1385" w:rsidP="00A138DB">
            <w:pPr>
              <w:rPr>
                <w:rFonts w:asciiTheme="majorHAnsi" w:hAnsiTheme="majorHAnsi"/>
                <w:b/>
                <w:bCs/>
                <w:lang w:eastAsia="zh-CN"/>
              </w:rPr>
            </w:pPr>
            <w:r w:rsidRPr="00CD4161">
              <w:rPr>
                <w:rFonts w:asciiTheme="majorHAnsi" w:hAnsiTheme="majorHAnsi"/>
                <w:b/>
                <w:bCs/>
                <w:lang w:eastAsia="zh-CN"/>
              </w:rPr>
              <w:t>MIL</w:t>
            </w:r>
          </w:p>
        </w:tc>
        <w:tc>
          <w:tcPr>
            <w:tcW w:w="2462" w:type="dxa"/>
          </w:tcPr>
          <w:p w14:paraId="72119018" w14:textId="06EF18B4" w:rsidR="001B1385" w:rsidRPr="00B3740F" w:rsidRDefault="00DD4F63" w:rsidP="00A138DB">
            <w:pPr>
              <w:rPr>
                <w:sz w:val="18"/>
                <w:szCs w:val="18"/>
                <w:lang w:eastAsia="zh-CN"/>
              </w:rPr>
            </w:pPr>
            <w:r>
              <w:rPr>
                <w:sz w:val="18"/>
                <w:szCs w:val="18"/>
                <w:lang w:eastAsia="zh-CN"/>
              </w:rPr>
              <w:t>Msg3</w:t>
            </w:r>
            <w:r w:rsidR="001B1385" w:rsidRPr="00B3740F">
              <w:rPr>
                <w:sz w:val="18"/>
                <w:szCs w:val="18"/>
                <w:lang w:eastAsia="zh-CN"/>
              </w:rPr>
              <w:t>, MIL=</w:t>
            </w:r>
            <w:r w:rsidR="00E21823" w:rsidRPr="00B3740F">
              <w:rPr>
                <w:sz w:val="18"/>
                <w:szCs w:val="18"/>
                <w:lang w:eastAsia="zh-CN"/>
              </w:rPr>
              <w:t>1</w:t>
            </w:r>
            <w:r w:rsidR="00E21823">
              <w:rPr>
                <w:sz w:val="18"/>
                <w:szCs w:val="18"/>
                <w:lang w:eastAsia="zh-CN"/>
              </w:rPr>
              <w:t>44</w:t>
            </w:r>
            <w:r w:rsidR="001B1385" w:rsidRPr="00B3740F">
              <w:rPr>
                <w:sz w:val="18"/>
                <w:szCs w:val="18"/>
                <w:lang w:eastAsia="zh-CN"/>
              </w:rPr>
              <w:t>.</w:t>
            </w:r>
            <w:r>
              <w:rPr>
                <w:sz w:val="18"/>
                <w:szCs w:val="18"/>
                <w:lang w:eastAsia="zh-CN"/>
              </w:rPr>
              <w:t>9</w:t>
            </w:r>
          </w:p>
        </w:tc>
        <w:tc>
          <w:tcPr>
            <w:tcW w:w="2700" w:type="dxa"/>
          </w:tcPr>
          <w:p w14:paraId="26D1E2C7" w14:textId="1D936937" w:rsidR="001B1385" w:rsidRPr="00B3740F" w:rsidRDefault="001B1385" w:rsidP="00A138DB">
            <w:pPr>
              <w:rPr>
                <w:sz w:val="18"/>
                <w:szCs w:val="18"/>
                <w:lang w:eastAsia="zh-CN"/>
              </w:rPr>
            </w:pPr>
            <w:r w:rsidRPr="00B3740F">
              <w:rPr>
                <w:sz w:val="18"/>
                <w:szCs w:val="18"/>
                <w:lang w:eastAsia="zh-CN"/>
              </w:rPr>
              <w:t>Msg3, MIL=</w:t>
            </w:r>
            <w:r w:rsidRPr="0053160E">
              <w:rPr>
                <w:sz w:val="18"/>
                <w:szCs w:val="18"/>
                <w:lang w:eastAsia="zh-CN"/>
              </w:rPr>
              <w:t>1</w:t>
            </w:r>
            <w:r>
              <w:rPr>
                <w:sz w:val="18"/>
                <w:szCs w:val="18"/>
                <w:lang w:eastAsia="zh-CN"/>
              </w:rPr>
              <w:t>4</w:t>
            </w:r>
            <w:r w:rsidR="00E21823">
              <w:rPr>
                <w:sz w:val="18"/>
                <w:szCs w:val="18"/>
                <w:lang w:eastAsia="zh-CN"/>
              </w:rPr>
              <w:t>1</w:t>
            </w:r>
            <w:r w:rsidRPr="0053160E">
              <w:rPr>
                <w:sz w:val="18"/>
                <w:szCs w:val="18"/>
                <w:lang w:eastAsia="zh-CN"/>
              </w:rPr>
              <w:t>.</w:t>
            </w:r>
            <w:r>
              <w:rPr>
                <w:sz w:val="18"/>
                <w:szCs w:val="18"/>
                <w:lang w:eastAsia="zh-CN"/>
              </w:rPr>
              <w:t>9</w:t>
            </w:r>
          </w:p>
        </w:tc>
        <w:tc>
          <w:tcPr>
            <w:tcW w:w="2704" w:type="dxa"/>
          </w:tcPr>
          <w:p w14:paraId="5CF5C216" w14:textId="3B3822D2" w:rsidR="001B1385" w:rsidRPr="00B3740F" w:rsidRDefault="001B1385" w:rsidP="00A138DB">
            <w:pPr>
              <w:rPr>
                <w:sz w:val="18"/>
                <w:szCs w:val="18"/>
                <w:lang w:eastAsia="zh-CN"/>
              </w:rPr>
            </w:pPr>
            <w:r w:rsidRPr="0053160E">
              <w:rPr>
                <w:sz w:val="18"/>
                <w:szCs w:val="18"/>
                <w:lang w:eastAsia="zh-CN"/>
              </w:rPr>
              <w:t>Msg3, MIL=1</w:t>
            </w:r>
            <w:r>
              <w:rPr>
                <w:sz w:val="18"/>
                <w:szCs w:val="18"/>
                <w:lang w:eastAsia="zh-CN"/>
              </w:rPr>
              <w:t>4</w:t>
            </w:r>
            <w:r w:rsidR="00E21823">
              <w:rPr>
                <w:sz w:val="18"/>
                <w:szCs w:val="18"/>
                <w:lang w:eastAsia="zh-CN"/>
              </w:rPr>
              <w:t>1</w:t>
            </w:r>
            <w:r w:rsidRPr="0053160E">
              <w:rPr>
                <w:sz w:val="18"/>
                <w:szCs w:val="18"/>
                <w:lang w:eastAsia="zh-CN"/>
              </w:rPr>
              <w:t>.</w:t>
            </w:r>
            <w:r>
              <w:rPr>
                <w:sz w:val="18"/>
                <w:szCs w:val="18"/>
                <w:lang w:eastAsia="zh-CN"/>
              </w:rPr>
              <w:t>9</w:t>
            </w:r>
          </w:p>
        </w:tc>
      </w:tr>
    </w:tbl>
    <w:p w14:paraId="7C6F2E63" w14:textId="77777777" w:rsidR="001B1385" w:rsidRDefault="001B1385" w:rsidP="006B0EA0">
      <w:pPr>
        <w:spacing w:after="0" w:line="240" w:lineRule="auto"/>
        <w:rPr>
          <w:b/>
          <w:bCs/>
          <w:lang w:eastAsia="ja-JP"/>
        </w:rPr>
      </w:pPr>
    </w:p>
    <w:p w14:paraId="342A0563" w14:textId="167936FB" w:rsidR="007A12B9" w:rsidRDefault="00292E83" w:rsidP="006A0A26">
      <w:pPr>
        <w:pStyle w:val="Observation"/>
      </w:pPr>
      <w:bookmarkStart w:id="33" w:name="_Toc54173378"/>
      <w:r>
        <w:t>For a RedCap UE</w:t>
      </w:r>
      <w:r w:rsidR="007A12B9" w:rsidRPr="00610ED8">
        <w:t xml:space="preserve">, </w:t>
      </w:r>
      <w:r w:rsidR="00C0159E" w:rsidRPr="00610ED8">
        <w:t xml:space="preserve">considering </w:t>
      </w:r>
      <w:r w:rsidR="00C0159E">
        <w:t xml:space="preserve">the </w:t>
      </w:r>
      <w:r w:rsidR="00C0159E" w:rsidRPr="00610ED8">
        <w:t>MIL</w:t>
      </w:r>
      <w:r w:rsidR="00C0159E">
        <w:t xml:space="preserve"> of the bottleneck channel other than the data channels of the reference UE</w:t>
      </w:r>
      <w:r w:rsidR="00120A54">
        <w:t xml:space="preserve">, </w:t>
      </w:r>
      <w:r w:rsidR="007A12B9" w:rsidRPr="00610ED8">
        <w:t xml:space="preserve">a coverage </w:t>
      </w:r>
      <w:r w:rsidR="00120A54">
        <w:t>degradation</w:t>
      </w:r>
      <w:r w:rsidR="007A12B9" w:rsidRPr="00610ED8">
        <w:t xml:space="preserve"> of </w:t>
      </w:r>
      <w:r w:rsidR="00120A54">
        <w:t>approximately</w:t>
      </w:r>
      <w:r w:rsidR="00120A54" w:rsidRPr="00610ED8">
        <w:t xml:space="preserve"> </w:t>
      </w:r>
      <w:r w:rsidR="007A12B9" w:rsidRPr="00610ED8">
        <w:t>3</w:t>
      </w:r>
      <w:r w:rsidR="00120A54">
        <w:t>.0</w:t>
      </w:r>
      <w:r w:rsidR="007A12B9" w:rsidRPr="00610ED8">
        <w:t xml:space="preserve"> dB </w:t>
      </w:r>
      <w:r w:rsidR="00120A54">
        <w:t xml:space="preserve">is </w:t>
      </w:r>
      <w:r w:rsidR="00C0159E">
        <w:t>observed</w:t>
      </w:r>
      <w:r w:rsidR="007A12B9" w:rsidRPr="00610ED8">
        <w:t xml:space="preserve"> for Msg3</w:t>
      </w:r>
      <w:r>
        <w:t xml:space="preserve"> at </w:t>
      </w:r>
      <w:r w:rsidR="004B14E7">
        <w:t>700</w:t>
      </w:r>
      <w:r w:rsidRPr="00610ED8">
        <w:t xml:space="preserve"> </w:t>
      </w:r>
      <w:r w:rsidR="004B14E7">
        <w:t>M</w:t>
      </w:r>
      <w:r w:rsidRPr="00610ED8">
        <w:t>Hz carrier frequency</w:t>
      </w:r>
      <w:r>
        <w:t>.</w:t>
      </w:r>
      <w:bookmarkEnd w:id="33"/>
    </w:p>
    <w:p w14:paraId="34FBC527" w14:textId="77777777" w:rsidR="00DC41C3" w:rsidRPr="00610ED8" w:rsidRDefault="00DC41C3" w:rsidP="00DC41C3"/>
    <w:p w14:paraId="4CD18607" w14:textId="0DD83A75" w:rsidR="004E2922" w:rsidRDefault="004E2922" w:rsidP="00065F0D">
      <w:pPr>
        <w:pStyle w:val="Heading3"/>
      </w:pPr>
      <w:r w:rsidRPr="004E2922">
        <w:t>FR1, Urban with the carrier frequency of 4 GHz</w:t>
      </w:r>
    </w:p>
    <w:p w14:paraId="3B5AE4CF" w14:textId="5092BA99" w:rsidR="007169D4" w:rsidRDefault="00D54238" w:rsidP="007169D4">
      <w:r>
        <w:rPr>
          <w:lang w:eastAsia="ja-JP"/>
        </w:rPr>
        <w:fldChar w:fldCharType="begin"/>
      </w:r>
      <w:r w:rsidRPr="00610ED8">
        <w:rPr>
          <w:lang w:eastAsia="ja-JP"/>
        </w:rPr>
        <w:instrText xml:space="preserve"> REF _Ref53588533 \h </w:instrText>
      </w:r>
      <w:r>
        <w:rPr>
          <w:lang w:eastAsia="ja-JP"/>
        </w:rPr>
      </w:r>
      <w:r>
        <w:rPr>
          <w:lang w:eastAsia="ja-JP"/>
        </w:rPr>
        <w:fldChar w:fldCharType="separate"/>
      </w:r>
      <w:r w:rsidR="006C56AF" w:rsidRPr="00610ED8">
        <w:t xml:space="preserve">Figure </w:t>
      </w:r>
      <w:r w:rsidR="006C56AF">
        <w:rPr>
          <w:noProof/>
        </w:rPr>
        <w:t>11</w:t>
      </w:r>
      <w:r>
        <w:rPr>
          <w:lang w:eastAsia="ja-JP"/>
        </w:rPr>
        <w:fldChar w:fldCharType="end"/>
      </w:r>
      <w:r w:rsidRPr="00610ED8">
        <w:rPr>
          <w:lang w:eastAsia="ja-JP"/>
        </w:rPr>
        <w:t xml:space="preserve">, </w:t>
      </w:r>
      <w:r>
        <w:rPr>
          <w:lang w:eastAsia="ja-JP"/>
        </w:rPr>
        <w:fldChar w:fldCharType="begin"/>
      </w:r>
      <w:r w:rsidRPr="00610ED8">
        <w:rPr>
          <w:lang w:eastAsia="ja-JP"/>
        </w:rPr>
        <w:instrText xml:space="preserve"> REF _Ref53588536 \h </w:instrText>
      </w:r>
      <w:r>
        <w:rPr>
          <w:lang w:eastAsia="ja-JP"/>
        </w:rPr>
      </w:r>
      <w:r>
        <w:rPr>
          <w:lang w:eastAsia="ja-JP"/>
        </w:rPr>
        <w:fldChar w:fldCharType="separate"/>
      </w:r>
      <w:r w:rsidR="006C56AF" w:rsidRPr="00610ED8">
        <w:t xml:space="preserve">Figure </w:t>
      </w:r>
      <w:r w:rsidR="006C56AF">
        <w:rPr>
          <w:noProof/>
        </w:rPr>
        <w:t>12</w:t>
      </w:r>
      <w:r>
        <w:rPr>
          <w:lang w:eastAsia="ja-JP"/>
        </w:rPr>
        <w:fldChar w:fldCharType="end"/>
      </w:r>
      <w:r w:rsidRPr="00610ED8">
        <w:rPr>
          <w:lang w:eastAsia="ja-JP"/>
        </w:rPr>
        <w:t xml:space="preserve">, and </w:t>
      </w:r>
      <w:r>
        <w:rPr>
          <w:lang w:eastAsia="ja-JP"/>
        </w:rPr>
        <w:fldChar w:fldCharType="begin"/>
      </w:r>
      <w:r w:rsidRPr="00610ED8">
        <w:rPr>
          <w:lang w:eastAsia="ja-JP"/>
        </w:rPr>
        <w:instrText xml:space="preserve"> REF _Ref53588538 \h </w:instrText>
      </w:r>
      <w:r>
        <w:rPr>
          <w:lang w:eastAsia="ja-JP"/>
        </w:rPr>
      </w:r>
      <w:r>
        <w:rPr>
          <w:lang w:eastAsia="ja-JP"/>
        </w:rPr>
        <w:fldChar w:fldCharType="separate"/>
      </w:r>
      <w:r w:rsidR="006C56AF" w:rsidRPr="00610ED8">
        <w:t xml:space="preserve">Figure </w:t>
      </w:r>
      <w:r w:rsidR="006C56AF">
        <w:rPr>
          <w:noProof/>
        </w:rPr>
        <w:t>13</w:t>
      </w:r>
      <w:r>
        <w:rPr>
          <w:lang w:eastAsia="ja-JP"/>
        </w:rPr>
        <w:fldChar w:fldCharType="end"/>
      </w:r>
      <w:r w:rsidRPr="00610ED8">
        <w:rPr>
          <w:lang w:eastAsia="ja-JP"/>
        </w:rPr>
        <w:t xml:space="preserve"> </w:t>
      </w:r>
      <w:r w:rsidR="007169D4" w:rsidRPr="00610ED8">
        <w:rPr>
          <w:lang w:eastAsia="ja-JP"/>
        </w:rPr>
        <w:t xml:space="preserve">show respectively </w:t>
      </w:r>
      <w:r w:rsidR="007169D4" w:rsidRPr="00610ED8">
        <w:t>MCL, available path loss</w:t>
      </w:r>
      <w:r w:rsidR="000D4630" w:rsidRPr="00610ED8">
        <w:t>,</w:t>
      </w:r>
      <w:r w:rsidR="007169D4" w:rsidRPr="00610ED8">
        <w:t xml:space="preserve"> and MIL for different downlink and uplink control and data channels</w:t>
      </w:r>
      <w:r w:rsidR="000D4630" w:rsidRPr="00610ED8">
        <w:t>,</w:t>
      </w:r>
      <w:r w:rsidR="007169D4" w:rsidRPr="00610ED8">
        <w:t xml:space="preserve"> at 4 GHz carrier frequency.</w:t>
      </w:r>
    </w:p>
    <w:p w14:paraId="582A8CD9" w14:textId="41F54053" w:rsidR="00E4103A" w:rsidRDefault="004C0554" w:rsidP="004C0554">
      <w:r w:rsidRPr="004C0554">
        <w:rPr>
          <w:noProof/>
        </w:rPr>
        <w:lastRenderedPageBreak/>
        <w:drawing>
          <wp:inline distT="0" distB="0" distL="0" distR="0" wp14:anchorId="79CF8984" wp14:editId="0D9550EE">
            <wp:extent cx="6120765" cy="16859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1685925"/>
                    </a:xfrm>
                    <a:prstGeom prst="rect">
                      <a:avLst/>
                    </a:prstGeom>
                    <a:noFill/>
                    <a:ln>
                      <a:noFill/>
                    </a:ln>
                  </pic:spPr>
                </pic:pic>
              </a:graphicData>
            </a:graphic>
          </wp:inline>
        </w:drawing>
      </w:r>
    </w:p>
    <w:p w14:paraId="61420628" w14:textId="7540B31B" w:rsidR="003F15EE" w:rsidRDefault="00E4103A" w:rsidP="00E4103A">
      <w:pPr>
        <w:pStyle w:val="Caption"/>
        <w:jc w:val="center"/>
      </w:pPr>
      <w:bookmarkStart w:id="34" w:name="_Ref53588533"/>
      <w:r w:rsidRPr="00610ED8">
        <w:t xml:space="preserve">Figure </w:t>
      </w:r>
      <w:r w:rsidR="005702CD">
        <w:fldChar w:fldCharType="begin"/>
      </w:r>
      <w:r w:rsidR="005702CD" w:rsidRPr="00610ED8">
        <w:instrText xml:space="preserve"> SEQ Figure \* ARABIC </w:instrText>
      </w:r>
      <w:r w:rsidR="005702CD">
        <w:fldChar w:fldCharType="separate"/>
      </w:r>
      <w:r w:rsidR="006C56AF">
        <w:rPr>
          <w:noProof/>
        </w:rPr>
        <w:t>11</w:t>
      </w:r>
      <w:r w:rsidR="005702CD">
        <w:rPr>
          <w:noProof/>
        </w:rPr>
        <w:fldChar w:fldCharType="end"/>
      </w:r>
      <w:bookmarkEnd w:id="34"/>
      <w:r w:rsidRPr="00610ED8">
        <w:t>: Link budget performance, MCL, 4 GHz.</w:t>
      </w:r>
    </w:p>
    <w:p w14:paraId="6F0D87A8" w14:textId="77777777" w:rsidR="004C0554" w:rsidRPr="004C0554" w:rsidRDefault="004C0554" w:rsidP="004C0554">
      <w:pPr>
        <w:rPr>
          <w:lang w:eastAsia="en-GB"/>
        </w:rPr>
      </w:pPr>
    </w:p>
    <w:p w14:paraId="18CC8259" w14:textId="310B36EA" w:rsidR="005204BF" w:rsidRDefault="004C0554" w:rsidP="004C0554">
      <w:r w:rsidRPr="004C0554">
        <w:rPr>
          <w:noProof/>
        </w:rPr>
        <w:drawing>
          <wp:inline distT="0" distB="0" distL="0" distR="0" wp14:anchorId="3D5EDD94" wp14:editId="10D46C92">
            <wp:extent cx="6120765" cy="16967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765" cy="1696720"/>
                    </a:xfrm>
                    <a:prstGeom prst="rect">
                      <a:avLst/>
                    </a:prstGeom>
                    <a:noFill/>
                    <a:ln>
                      <a:noFill/>
                    </a:ln>
                  </pic:spPr>
                </pic:pic>
              </a:graphicData>
            </a:graphic>
          </wp:inline>
        </w:drawing>
      </w:r>
    </w:p>
    <w:p w14:paraId="07E44442" w14:textId="41AB573B" w:rsidR="00BD1B5F" w:rsidRDefault="005204BF" w:rsidP="005204BF">
      <w:pPr>
        <w:pStyle w:val="Caption"/>
        <w:jc w:val="center"/>
      </w:pPr>
      <w:bookmarkStart w:id="35" w:name="_Ref53588536"/>
      <w:r w:rsidRPr="00610ED8">
        <w:t xml:space="preserve">Figure </w:t>
      </w:r>
      <w:r w:rsidR="005702CD">
        <w:fldChar w:fldCharType="begin"/>
      </w:r>
      <w:r w:rsidR="005702CD" w:rsidRPr="00610ED8">
        <w:instrText xml:space="preserve"> SEQ Figure \* ARABIC </w:instrText>
      </w:r>
      <w:r w:rsidR="005702CD">
        <w:fldChar w:fldCharType="separate"/>
      </w:r>
      <w:r w:rsidR="006C56AF">
        <w:rPr>
          <w:noProof/>
        </w:rPr>
        <w:t>12</w:t>
      </w:r>
      <w:r w:rsidR="005702CD">
        <w:rPr>
          <w:noProof/>
        </w:rPr>
        <w:fldChar w:fldCharType="end"/>
      </w:r>
      <w:bookmarkEnd w:id="35"/>
      <w:r w:rsidRPr="00610ED8">
        <w:t>: Link budget performance, Available path loss, 4 GHz.</w:t>
      </w:r>
    </w:p>
    <w:p w14:paraId="3B351AC9" w14:textId="77777777" w:rsidR="004C0554" w:rsidRPr="004C0554" w:rsidRDefault="004C0554" w:rsidP="004C0554">
      <w:pPr>
        <w:rPr>
          <w:lang w:eastAsia="en-GB"/>
        </w:rPr>
      </w:pPr>
    </w:p>
    <w:p w14:paraId="56E3F709" w14:textId="1AB7465D" w:rsidR="00A3074E" w:rsidRDefault="004C0554" w:rsidP="004C0554">
      <w:pPr>
        <w:spacing w:after="0" w:line="240" w:lineRule="auto"/>
      </w:pPr>
      <w:r w:rsidRPr="004C0554">
        <w:rPr>
          <w:noProof/>
        </w:rPr>
        <w:drawing>
          <wp:inline distT="0" distB="0" distL="0" distR="0" wp14:anchorId="5442170C" wp14:editId="0458C9D4">
            <wp:extent cx="6120765" cy="168084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1680845"/>
                    </a:xfrm>
                    <a:prstGeom prst="rect">
                      <a:avLst/>
                    </a:prstGeom>
                    <a:noFill/>
                    <a:ln>
                      <a:noFill/>
                    </a:ln>
                  </pic:spPr>
                </pic:pic>
              </a:graphicData>
            </a:graphic>
          </wp:inline>
        </w:drawing>
      </w:r>
    </w:p>
    <w:p w14:paraId="56ADD8F8" w14:textId="45C4D58C" w:rsidR="003F15EE" w:rsidRPr="00610ED8" w:rsidRDefault="00A3074E" w:rsidP="00A3074E">
      <w:pPr>
        <w:pStyle w:val="Caption"/>
        <w:jc w:val="center"/>
      </w:pPr>
      <w:bookmarkStart w:id="36" w:name="_Ref53588538"/>
      <w:r w:rsidRPr="00610ED8">
        <w:t xml:space="preserve">Figure </w:t>
      </w:r>
      <w:r w:rsidR="005702CD">
        <w:fldChar w:fldCharType="begin"/>
      </w:r>
      <w:r w:rsidR="005702CD" w:rsidRPr="00610ED8">
        <w:instrText xml:space="preserve"> SEQ Figure \* ARABIC </w:instrText>
      </w:r>
      <w:r w:rsidR="005702CD">
        <w:fldChar w:fldCharType="separate"/>
      </w:r>
      <w:r w:rsidR="006C56AF">
        <w:rPr>
          <w:noProof/>
        </w:rPr>
        <w:t>13</w:t>
      </w:r>
      <w:r w:rsidR="005702CD">
        <w:rPr>
          <w:noProof/>
        </w:rPr>
        <w:fldChar w:fldCharType="end"/>
      </w:r>
      <w:bookmarkEnd w:id="36"/>
      <w:r w:rsidRPr="00610ED8">
        <w:t>: Link budget performance, MIL, 4 GHz.</w:t>
      </w:r>
    </w:p>
    <w:p w14:paraId="5E114CD1" w14:textId="77777777" w:rsidR="00101E85" w:rsidRPr="00610ED8" w:rsidRDefault="00101E85" w:rsidP="00101E85">
      <w:pPr>
        <w:rPr>
          <w:lang w:eastAsia="en-GB"/>
        </w:rPr>
      </w:pPr>
    </w:p>
    <w:p w14:paraId="4870C127" w14:textId="41E8F0CF" w:rsidR="00D321F4" w:rsidRPr="00610ED8" w:rsidRDefault="00C54583" w:rsidP="00F01918">
      <w:r w:rsidRPr="00610ED8">
        <w:t xml:space="preserve">For 4 GHz, considering the coverage recovery metrics MCL, MPL and MIL, </w:t>
      </w:r>
      <w:r w:rsidR="008A56C6">
        <w:fldChar w:fldCharType="begin"/>
      </w:r>
      <w:r w:rsidR="008A56C6" w:rsidRPr="00610ED8">
        <w:instrText xml:space="preserve"> REF _Ref53475225 \h </w:instrText>
      </w:r>
      <w:r w:rsidR="00F01918" w:rsidRPr="00610ED8">
        <w:instrText xml:space="preserve"> \* MERGEFORMAT </w:instrText>
      </w:r>
      <w:r w:rsidR="008A56C6">
        <w:fldChar w:fldCharType="separate"/>
      </w:r>
      <w:r w:rsidR="006C56AF" w:rsidRPr="00610ED8">
        <w:t xml:space="preserve">Table </w:t>
      </w:r>
      <w:r w:rsidR="006C56AF">
        <w:t>10</w:t>
      </w:r>
      <w:r w:rsidR="008A56C6">
        <w:fldChar w:fldCharType="end"/>
      </w:r>
      <w:r w:rsidRPr="00610ED8">
        <w:t xml:space="preserve"> shows the bottleneck channel for the reference UE and the channels that need coverage recovery for the RedCap UE.</w:t>
      </w:r>
    </w:p>
    <w:p w14:paraId="1F4D99CA" w14:textId="23392F06" w:rsidR="00C54583" w:rsidRPr="00610ED8" w:rsidRDefault="00C54583" w:rsidP="00C54583">
      <w:pPr>
        <w:pStyle w:val="Caption"/>
        <w:keepNext/>
        <w:jc w:val="center"/>
      </w:pPr>
      <w:bookmarkStart w:id="37" w:name="_Ref53475225"/>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10</w:t>
      </w:r>
      <w:r w:rsidR="00C67140">
        <w:rPr>
          <w:noProof/>
        </w:rPr>
        <w:fldChar w:fldCharType="end"/>
      </w:r>
      <w:bookmarkEnd w:id="37"/>
      <w:r w:rsidRPr="00610ED8">
        <w:t xml:space="preserve">: </w:t>
      </w:r>
      <w:r w:rsidR="00163F3C">
        <w:t>B</w:t>
      </w:r>
      <w:r w:rsidRPr="00610ED8">
        <w:t>ottleneck channel for the reference UE, the channels that need coverage recovery for the RedCap UE, 4 GHz.</w:t>
      </w:r>
    </w:p>
    <w:tbl>
      <w:tblPr>
        <w:tblStyle w:val="TableGrid"/>
        <w:tblW w:w="0" w:type="auto"/>
        <w:tblInd w:w="1150" w:type="dxa"/>
        <w:tblLook w:val="04A0" w:firstRow="1" w:lastRow="0" w:firstColumn="1" w:lastColumn="0" w:noHBand="0" w:noVBand="1"/>
      </w:tblPr>
      <w:tblGrid>
        <w:gridCol w:w="613"/>
        <w:gridCol w:w="1913"/>
        <w:gridCol w:w="2367"/>
        <w:gridCol w:w="2367"/>
      </w:tblGrid>
      <w:tr w:rsidR="00030018" w14:paraId="24DAE10E" w14:textId="77777777" w:rsidTr="00C67140">
        <w:tc>
          <w:tcPr>
            <w:tcW w:w="0" w:type="auto"/>
            <w:shd w:val="clear" w:color="auto" w:fill="F4B083" w:themeFill="accent2" w:themeFillTint="99"/>
          </w:tcPr>
          <w:p w14:paraId="00B277D5" w14:textId="77777777" w:rsidR="00C54583" w:rsidRPr="00610ED8" w:rsidRDefault="00C54583" w:rsidP="00C67140">
            <w:pPr>
              <w:rPr>
                <w:rFonts w:asciiTheme="majorHAnsi" w:hAnsiTheme="majorHAnsi"/>
                <w:b/>
                <w:lang w:eastAsia="zh-CN"/>
              </w:rPr>
            </w:pPr>
          </w:p>
        </w:tc>
        <w:tc>
          <w:tcPr>
            <w:tcW w:w="0" w:type="auto"/>
            <w:shd w:val="clear" w:color="auto" w:fill="F4B083" w:themeFill="accent2" w:themeFillTint="99"/>
          </w:tcPr>
          <w:p w14:paraId="59ABCE04" w14:textId="6322A123" w:rsidR="00C54583" w:rsidRPr="00CD4161" w:rsidRDefault="00163F3C" w:rsidP="00C67140">
            <w:pPr>
              <w:rPr>
                <w:rFonts w:asciiTheme="majorHAnsi" w:hAnsiTheme="majorHAnsi"/>
                <w:b/>
                <w:bCs/>
                <w:lang w:eastAsia="zh-CN"/>
              </w:rPr>
            </w:pPr>
            <w:r>
              <w:rPr>
                <w:rFonts w:asciiTheme="majorHAnsi" w:hAnsiTheme="majorHAnsi"/>
                <w:b/>
                <w:bCs/>
                <w:lang w:eastAsia="zh-CN"/>
              </w:rPr>
              <w:t>B</w:t>
            </w:r>
            <w:r w:rsidR="00C54583" w:rsidRPr="00CD4161">
              <w:rPr>
                <w:rFonts w:asciiTheme="majorHAnsi" w:hAnsiTheme="majorHAnsi"/>
                <w:b/>
                <w:bCs/>
                <w:lang w:eastAsia="zh-CN"/>
              </w:rPr>
              <w:t>ottleneck channel</w:t>
            </w:r>
            <w:r w:rsidR="00C54583" w:rsidRPr="00CD4161">
              <w:rPr>
                <w:rFonts w:asciiTheme="majorHAnsi" w:hAnsiTheme="majorHAnsi"/>
                <w:b/>
                <w:bCs/>
                <w:lang w:eastAsia="zh-CN"/>
              </w:rPr>
              <w:br/>
            </w:r>
            <w:r>
              <w:rPr>
                <w:rFonts w:asciiTheme="majorHAnsi" w:hAnsiTheme="majorHAnsi"/>
                <w:b/>
                <w:bCs/>
                <w:lang w:eastAsia="zh-CN"/>
              </w:rPr>
              <w:t>for</w:t>
            </w:r>
            <w:r w:rsidR="00C54583" w:rsidRPr="00CD4161">
              <w:rPr>
                <w:rFonts w:asciiTheme="majorHAnsi" w:hAnsiTheme="majorHAnsi"/>
                <w:b/>
                <w:bCs/>
                <w:lang w:eastAsia="zh-CN"/>
              </w:rPr>
              <w:t xml:space="preserve"> reference UE</w:t>
            </w:r>
          </w:p>
        </w:tc>
        <w:tc>
          <w:tcPr>
            <w:tcW w:w="0" w:type="auto"/>
            <w:shd w:val="clear" w:color="auto" w:fill="F4B083" w:themeFill="accent2" w:themeFillTint="99"/>
          </w:tcPr>
          <w:p w14:paraId="2F0B4CAB" w14:textId="77777777" w:rsidR="00C54583" w:rsidRPr="00610ED8" w:rsidRDefault="00C54583"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(2 Rx)</w:t>
            </w:r>
          </w:p>
        </w:tc>
        <w:tc>
          <w:tcPr>
            <w:tcW w:w="0" w:type="auto"/>
            <w:shd w:val="clear" w:color="auto" w:fill="F4B083" w:themeFill="accent2" w:themeFillTint="99"/>
          </w:tcPr>
          <w:p w14:paraId="5F88F990" w14:textId="77777777" w:rsidR="00C54583" w:rsidRPr="00610ED8" w:rsidRDefault="00C54583"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 Rx)</w:t>
            </w:r>
          </w:p>
        </w:tc>
      </w:tr>
      <w:tr w:rsidR="00030018" w:rsidRPr="00B57D37" w14:paraId="0969FCA0" w14:textId="77777777" w:rsidTr="00C67140">
        <w:tc>
          <w:tcPr>
            <w:tcW w:w="0" w:type="auto"/>
            <w:shd w:val="clear" w:color="auto" w:fill="F4B083" w:themeFill="accent2" w:themeFillTint="99"/>
          </w:tcPr>
          <w:p w14:paraId="7BF8A475" w14:textId="77777777" w:rsidR="00C54583" w:rsidRPr="00CD4161" w:rsidRDefault="00C54583" w:rsidP="00C67140">
            <w:pPr>
              <w:rPr>
                <w:rFonts w:asciiTheme="majorHAnsi" w:hAnsiTheme="majorHAnsi"/>
                <w:b/>
                <w:bCs/>
                <w:lang w:eastAsia="zh-CN"/>
              </w:rPr>
            </w:pPr>
            <w:r w:rsidRPr="00CD4161">
              <w:rPr>
                <w:rFonts w:asciiTheme="majorHAnsi" w:hAnsiTheme="majorHAnsi"/>
                <w:b/>
                <w:bCs/>
                <w:lang w:eastAsia="zh-CN"/>
              </w:rPr>
              <w:t>MCL</w:t>
            </w:r>
          </w:p>
        </w:tc>
        <w:tc>
          <w:tcPr>
            <w:tcW w:w="0" w:type="auto"/>
          </w:tcPr>
          <w:p w14:paraId="0CCA1C8F" w14:textId="6D41A9B6" w:rsidR="00C54583" w:rsidRPr="00B3740F" w:rsidRDefault="00C404C2" w:rsidP="00B3740F">
            <w:pPr>
              <w:rPr>
                <w:sz w:val="18"/>
                <w:szCs w:val="18"/>
                <w:lang w:eastAsia="zh-CN"/>
              </w:rPr>
            </w:pPr>
            <w:r w:rsidRPr="00B3740F">
              <w:rPr>
                <w:sz w:val="18"/>
                <w:szCs w:val="18"/>
                <w:lang w:eastAsia="zh-CN"/>
              </w:rPr>
              <w:t>Msg2</w:t>
            </w:r>
            <w:r w:rsidR="00C54583" w:rsidRPr="00B3740F">
              <w:rPr>
                <w:sz w:val="18"/>
                <w:szCs w:val="18"/>
                <w:lang w:eastAsia="zh-CN"/>
              </w:rPr>
              <w:t>, MCL=1</w:t>
            </w:r>
            <w:r w:rsidR="00C942B8">
              <w:rPr>
                <w:sz w:val="18"/>
                <w:szCs w:val="18"/>
                <w:lang w:eastAsia="zh-CN"/>
              </w:rPr>
              <w:t>38</w:t>
            </w:r>
            <w:r w:rsidR="00C54583" w:rsidRPr="00B3740F">
              <w:rPr>
                <w:sz w:val="18"/>
                <w:szCs w:val="18"/>
                <w:lang w:eastAsia="zh-CN"/>
              </w:rPr>
              <w:t>.</w:t>
            </w:r>
            <w:r w:rsidRPr="00B3740F">
              <w:rPr>
                <w:sz w:val="18"/>
                <w:szCs w:val="18"/>
                <w:lang w:eastAsia="zh-CN"/>
              </w:rPr>
              <w:t>8</w:t>
            </w:r>
          </w:p>
        </w:tc>
        <w:tc>
          <w:tcPr>
            <w:tcW w:w="0" w:type="auto"/>
          </w:tcPr>
          <w:p w14:paraId="40B65DC2" w14:textId="4C65BB0D" w:rsidR="00C54583" w:rsidRPr="00B3740F" w:rsidRDefault="00C404C2" w:rsidP="00B3740F">
            <w:pPr>
              <w:rPr>
                <w:sz w:val="18"/>
                <w:szCs w:val="18"/>
                <w:lang w:eastAsia="zh-CN"/>
              </w:rPr>
            </w:pPr>
            <w:r w:rsidRPr="00B3740F">
              <w:rPr>
                <w:sz w:val="18"/>
                <w:szCs w:val="18"/>
                <w:lang w:eastAsia="zh-CN"/>
              </w:rPr>
              <w:t>Msg2, MCL=13</w:t>
            </w:r>
            <w:r w:rsidR="00C942B8">
              <w:rPr>
                <w:sz w:val="18"/>
                <w:szCs w:val="18"/>
                <w:lang w:eastAsia="zh-CN"/>
              </w:rPr>
              <w:t>5</w:t>
            </w:r>
            <w:r w:rsidRPr="00B3740F">
              <w:rPr>
                <w:sz w:val="18"/>
                <w:szCs w:val="18"/>
                <w:lang w:eastAsia="zh-CN"/>
              </w:rPr>
              <w:t>.4</w:t>
            </w:r>
            <w:r w:rsidRPr="00B3740F">
              <w:rPr>
                <w:sz w:val="18"/>
                <w:szCs w:val="18"/>
                <w:lang w:eastAsia="zh-CN"/>
              </w:rPr>
              <w:br/>
            </w:r>
            <w:r w:rsidRPr="00D325E8">
              <w:rPr>
                <w:color w:val="767171" w:themeColor="background2" w:themeShade="80"/>
                <w:sz w:val="18"/>
                <w:szCs w:val="18"/>
                <w:lang w:eastAsia="zh-CN"/>
              </w:rPr>
              <w:t>Msg4, MCL=1</w:t>
            </w:r>
            <w:r w:rsidR="00C942B8">
              <w:rPr>
                <w:color w:val="767171" w:themeColor="background2" w:themeShade="80"/>
                <w:sz w:val="18"/>
                <w:szCs w:val="18"/>
                <w:lang w:eastAsia="zh-CN"/>
              </w:rPr>
              <w:t>38</w:t>
            </w:r>
            <w:r w:rsidRPr="00D325E8">
              <w:rPr>
                <w:color w:val="767171" w:themeColor="background2" w:themeShade="80"/>
                <w:sz w:val="18"/>
                <w:szCs w:val="18"/>
                <w:lang w:eastAsia="zh-CN"/>
              </w:rPr>
              <w:t>.1</w:t>
            </w:r>
          </w:p>
        </w:tc>
        <w:tc>
          <w:tcPr>
            <w:tcW w:w="0" w:type="auto"/>
          </w:tcPr>
          <w:p w14:paraId="2F37C414" w14:textId="69C97388" w:rsidR="00C54583" w:rsidRPr="00B3740F" w:rsidRDefault="00C404C2" w:rsidP="00B3740F">
            <w:pPr>
              <w:rPr>
                <w:sz w:val="18"/>
                <w:szCs w:val="18"/>
                <w:lang w:eastAsia="zh-CN"/>
              </w:rPr>
            </w:pPr>
            <w:r w:rsidRPr="00B3740F">
              <w:rPr>
                <w:sz w:val="18"/>
                <w:szCs w:val="18"/>
                <w:lang w:eastAsia="zh-CN"/>
              </w:rPr>
              <w:t>PDCCH CSS, MCL=13</w:t>
            </w:r>
            <w:r w:rsidR="00C942B8">
              <w:rPr>
                <w:sz w:val="18"/>
                <w:szCs w:val="18"/>
                <w:lang w:eastAsia="zh-CN"/>
              </w:rPr>
              <w:t>7</w:t>
            </w:r>
            <w:r w:rsidRPr="00B3740F">
              <w:rPr>
                <w:sz w:val="18"/>
                <w:szCs w:val="18"/>
                <w:lang w:eastAsia="zh-CN"/>
              </w:rPr>
              <w:t>.9</w:t>
            </w:r>
            <w:r w:rsidRPr="00B3740F">
              <w:rPr>
                <w:sz w:val="18"/>
                <w:szCs w:val="18"/>
                <w:lang w:eastAsia="zh-CN"/>
              </w:rPr>
              <w:br/>
            </w:r>
            <w:r w:rsidR="00C54583" w:rsidRPr="00B3740F">
              <w:rPr>
                <w:sz w:val="18"/>
                <w:szCs w:val="18"/>
                <w:lang w:eastAsia="zh-CN"/>
              </w:rPr>
              <w:t>Msg 2, MCL= 1</w:t>
            </w:r>
            <w:r w:rsidRPr="00B3740F">
              <w:rPr>
                <w:sz w:val="18"/>
                <w:szCs w:val="18"/>
                <w:lang w:eastAsia="zh-CN"/>
              </w:rPr>
              <w:t>3</w:t>
            </w:r>
            <w:r w:rsidR="00C942B8">
              <w:rPr>
                <w:sz w:val="18"/>
                <w:szCs w:val="18"/>
                <w:lang w:eastAsia="zh-CN"/>
              </w:rPr>
              <w:t>0</w:t>
            </w:r>
            <w:r w:rsidRPr="00B3740F">
              <w:rPr>
                <w:sz w:val="18"/>
                <w:szCs w:val="18"/>
                <w:lang w:eastAsia="zh-CN"/>
              </w:rPr>
              <w:t>.6</w:t>
            </w:r>
            <w:r w:rsidRPr="00B3740F">
              <w:rPr>
                <w:sz w:val="18"/>
                <w:szCs w:val="18"/>
                <w:lang w:eastAsia="zh-CN"/>
              </w:rPr>
              <w:br/>
              <w:t>Msg4, MCL=13</w:t>
            </w:r>
            <w:r w:rsidR="00C942B8">
              <w:rPr>
                <w:sz w:val="18"/>
                <w:szCs w:val="18"/>
                <w:lang w:eastAsia="zh-CN"/>
              </w:rPr>
              <w:t>4</w:t>
            </w:r>
            <w:r w:rsidRPr="00B3740F">
              <w:rPr>
                <w:sz w:val="18"/>
                <w:szCs w:val="18"/>
                <w:lang w:eastAsia="zh-CN"/>
              </w:rPr>
              <w:t>.2</w:t>
            </w:r>
            <w:r w:rsidR="00D325E8">
              <w:rPr>
                <w:sz w:val="18"/>
                <w:szCs w:val="18"/>
                <w:lang w:eastAsia="zh-CN"/>
              </w:rPr>
              <w:br/>
            </w:r>
            <w:r w:rsidR="00D325E8" w:rsidRPr="00D325E8">
              <w:rPr>
                <w:color w:val="767171" w:themeColor="background2" w:themeShade="80"/>
                <w:sz w:val="18"/>
                <w:szCs w:val="18"/>
                <w:lang w:eastAsia="zh-CN"/>
              </w:rPr>
              <w:t>PDSCH, MCL=1</w:t>
            </w:r>
            <w:r w:rsidR="00C942B8">
              <w:rPr>
                <w:color w:val="767171" w:themeColor="background2" w:themeShade="80"/>
                <w:sz w:val="18"/>
                <w:szCs w:val="18"/>
                <w:lang w:eastAsia="zh-CN"/>
              </w:rPr>
              <w:t>38</w:t>
            </w:r>
          </w:p>
        </w:tc>
      </w:tr>
      <w:tr w:rsidR="00030018" w:rsidRPr="00B57D37" w14:paraId="01A26B97" w14:textId="77777777" w:rsidTr="00C67140">
        <w:tc>
          <w:tcPr>
            <w:tcW w:w="0" w:type="auto"/>
            <w:shd w:val="clear" w:color="auto" w:fill="F4B083" w:themeFill="accent2" w:themeFillTint="99"/>
          </w:tcPr>
          <w:p w14:paraId="420D32EF" w14:textId="77777777" w:rsidR="0063401C" w:rsidRPr="00CD4161" w:rsidRDefault="0063401C" w:rsidP="0063401C">
            <w:pPr>
              <w:rPr>
                <w:rFonts w:asciiTheme="majorHAnsi" w:hAnsiTheme="majorHAnsi"/>
                <w:b/>
                <w:bCs/>
                <w:lang w:eastAsia="zh-CN"/>
              </w:rPr>
            </w:pPr>
            <w:r w:rsidRPr="00CD4161">
              <w:rPr>
                <w:rFonts w:asciiTheme="majorHAnsi" w:hAnsiTheme="majorHAnsi"/>
                <w:b/>
                <w:bCs/>
                <w:lang w:eastAsia="zh-CN"/>
              </w:rPr>
              <w:lastRenderedPageBreak/>
              <w:t>MPL</w:t>
            </w:r>
          </w:p>
        </w:tc>
        <w:tc>
          <w:tcPr>
            <w:tcW w:w="0" w:type="auto"/>
          </w:tcPr>
          <w:p w14:paraId="0F67C621" w14:textId="70620F6E" w:rsidR="0063401C" w:rsidRPr="00B3740F" w:rsidRDefault="0063401C" w:rsidP="00B3740F">
            <w:pPr>
              <w:rPr>
                <w:sz w:val="18"/>
                <w:szCs w:val="18"/>
                <w:lang w:eastAsia="zh-CN"/>
              </w:rPr>
            </w:pPr>
            <w:r w:rsidRPr="00B3740F">
              <w:rPr>
                <w:sz w:val="18"/>
                <w:szCs w:val="18"/>
                <w:lang w:eastAsia="zh-CN"/>
              </w:rPr>
              <w:t>Msg2, MPL=11</w:t>
            </w:r>
            <w:r w:rsidR="00C942B8">
              <w:rPr>
                <w:sz w:val="18"/>
                <w:szCs w:val="18"/>
                <w:lang w:eastAsia="zh-CN"/>
              </w:rPr>
              <w:t>2</w:t>
            </w:r>
            <w:r w:rsidRPr="00B3740F">
              <w:rPr>
                <w:sz w:val="18"/>
                <w:szCs w:val="18"/>
                <w:lang w:eastAsia="zh-CN"/>
              </w:rPr>
              <w:t>.8</w:t>
            </w:r>
          </w:p>
        </w:tc>
        <w:tc>
          <w:tcPr>
            <w:tcW w:w="0" w:type="auto"/>
          </w:tcPr>
          <w:p w14:paraId="1B28A885" w14:textId="22BD5729" w:rsidR="0063401C" w:rsidRPr="00754311" w:rsidRDefault="0063401C" w:rsidP="00B3740F">
            <w:pPr>
              <w:rPr>
                <w:sz w:val="18"/>
                <w:szCs w:val="18"/>
                <w:lang w:eastAsia="zh-CN"/>
              </w:rPr>
            </w:pPr>
            <w:r w:rsidRPr="00B3740F">
              <w:rPr>
                <w:sz w:val="18"/>
                <w:szCs w:val="18"/>
                <w:lang w:eastAsia="zh-CN"/>
              </w:rPr>
              <w:t>PDCCH CSS, MPL=1</w:t>
            </w:r>
            <w:r w:rsidR="00C942B8">
              <w:rPr>
                <w:sz w:val="18"/>
                <w:szCs w:val="18"/>
                <w:lang w:eastAsia="zh-CN"/>
              </w:rPr>
              <w:t>08</w:t>
            </w:r>
            <w:r w:rsidRPr="00B3740F">
              <w:rPr>
                <w:sz w:val="18"/>
                <w:szCs w:val="18"/>
                <w:lang w:eastAsia="zh-CN"/>
              </w:rPr>
              <w:t>.9</w:t>
            </w:r>
            <w:r w:rsidRPr="00B3740F">
              <w:rPr>
                <w:sz w:val="18"/>
                <w:szCs w:val="18"/>
                <w:lang w:eastAsia="zh-CN"/>
              </w:rPr>
              <w:br/>
              <w:t>Msg 2, MPL= 1</w:t>
            </w:r>
            <w:r w:rsidR="00C942B8">
              <w:rPr>
                <w:sz w:val="18"/>
                <w:szCs w:val="18"/>
                <w:lang w:eastAsia="zh-CN"/>
              </w:rPr>
              <w:t>06</w:t>
            </w:r>
            <w:r w:rsidRPr="00B3740F">
              <w:rPr>
                <w:sz w:val="18"/>
                <w:szCs w:val="18"/>
                <w:lang w:eastAsia="zh-CN"/>
              </w:rPr>
              <w:t>.4</w:t>
            </w:r>
            <w:r w:rsidRPr="00B3740F">
              <w:rPr>
                <w:sz w:val="18"/>
                <w:szCs w:val="18"/>
                <w:lang w:eastAsia="zh-CN"/>
              </w:rPr>
              <w:br/>
              <w:t>Msg4, MPL=1</w:t>
            </w:r>
            <w:r w:rsidR="00C942B8">
              <w:rPr>
                <w:sz w:val="18"/>
                <w:szCs w:val="18"/>
                <w:lang w:eastAsia="zh-CN"/>
              </w:rPr>
              <w:t>09</w:t>
            </w:r>
            <w:r w:rsidRPr="00B3740F">
              <w:rPr>
                <w:sz w:val="18"/>
                <w:szCs w:val="18"/>
                <w:lang w:eastAsia="zh-CN"/>
              </w:rPr>
              <w:t>.1</w:t>
            </w:r>
            <w:r w:rsidR="008142B7" w:rsidRPr="00B3740F">
              <w:rPr>
                <w:sz w:val="18"/>
                <w:szCs w:val="18"/>
                <w:lang w:eastAsia="zh-CN"/>
              </w:rPr>
              <w:br/>
            </w:r>
            <w:r w:rsidRPr="00754311">
              <w:rPr>
                <w:sz w:val="18"/>
                <w:szCs w:val="18"/>
                <w:lang w:eastAsia="zh-CN"/>
              </w:rPr>
              <w:t>PUSCH, MPL=11</w:t>
            </w:r>
            <w:r w:rsidR="00C942B8">
              <w:rPr>
                <w:sz w:val="18"/>
                <w:szCs w:val="18"/>
                <w:lang w:eastAsia="zh-CN"/>
              </w:rPr>
              <w:t>0</w:t>
            </w:r>
            <w:r w:rsidRPr="00754311">
              <w:rPr>
                <w:sz w:val="18"/>
                <w:szCs w:val="18"/>
                <w:lang w:eastAsia="zh-CN"/>
              </w:rPr>
              <w:t>.3</w:t>
            </w:r>
            <w:r w:rsidR="00D325E8">
              <w:rPr>
                <w:sz w:val="18"/>
                <w:szCs w:val="18"/>
                <w:lang w:eastAsia="zh-CN"/>
              </w:rPr>
              <w:br/>
            </w:r>
            <w:r w:rsidR="00D325E8" w:rsidRPr="00D325E8">
              <w:rPr>
                <w:color w:val="767171" w:themeColor="background2" w:themeShade="80"/>
                <w:sz w:val="18"/>
                <w:szCs w:val="18"/>
                <w:lang w:eastAsia="zh-CN"/>
              </w:rPr>
              <w:t>PDSCH, MPL=11</w:t>
            </w:r>
            <w:r w:rsidR="00C942B8">
              <w:rPr>
                <w:color w:val="767171" w:themeColor="background2" w:themeShade="80"/>
                <w:sz w:val="18"/>
                <w:szCs w:val="18"/>
                <w:lang w:eastAsia="zh-CN"/>
              </w:rPr>
              <w:t>2</w:t>
            </w:r>
            <w:r w:rsidR="00D325E8" w:rsidRPr="00D325E8">
              <w:rPr>
                <w:color w:val="767171" w:themeColor="background2" w:themeShade="80"/>
                <w:sz w:val="18"/>
                <w:szCs w:val="18"/>
                <w:lang w:eastAsia="zh-CN"/>
              </w:rPr>
              <w:t>.7</w:t>
            </w:r>
          </w:p>
        </w:tc>
        <w:tc>
          <w:tcPr>
            <w:tcW w:w="0" w:type="auto"/>
          </w:tcPr>
          <w:p w14:paraId="01D5C991" w14:textId="153F6C41" w:rsidR="0063401C" w:rsidRPr="00754311" w:rsidRDefault="0063401C" w:rsidP="00B3740F">
            <w:pPr>
              <w:rPr>
                <w:sz w:val="18"/>
                <w:szCs w:val="18"/>
                <w:lang w:eastAsia="zh-CN"/>
              </w:rPr>
            </w:pPr>
            <w:r w:rsidRPr="00754311">
              <w:rPr>
                <w:sz w:val="18"/>
                <w:szCs w:val="18"/>
                <w:lang w:eastAsia="zh-CN"/>
              </w:rPr>
              <w:t>SSB, MPL=11</w:t>
            </w:r>
            <w:r w:rsidR="00324E76">
              <w:rPr>
                <w:sz w:val="18"/>
                <w:szCs w:val="18"/>
                <w:lang w:eastAsia="zh-CN"/>
              </w:rPr>
              <w:t>0</w:t>
            </w:r>
            <w:r w:rsidRPr="00754311">
              <w:rPr>
                <w:sz w:val="18"/>
                <w:szCs w:val="18"/>
                <w:lang w:eastAsia="zh-CN"/>
              </w:rPr>
              <w:t>.6</w:t>
            </w:r>
            <w:r w:rsidRPr="00754311">
              <w:rPr>
                <w:sz w:val="18"/>
                <w:szCs w:val="18"/>
                <w:lang w:eastAsia="zh-CN"/>
              </w:rPr>
              <w:br/>
              <w:t>PDSCH, MPL=1</w:t>
            </w:r>
            <w:r w:rsidR="00324E76">
              <w:rPr>
                <w:sz w:val="18"/>
                <w:szCs w:val="18"/>
                <w:lang w:eastAsia="zh-CN"/>
              </w:rPr>
              <w:t>09</w:t>
            </w:r>
            <w:r w:rsidRPr="00754311">
              <w:rPr>
                <w:sz w:val="18"/>
                <w:szCs w:val="18"/>
                <w:lang w:eastAsia="zh-CN"/>
              </w:rPr>
              <w:br/>
              <w:t>PDCCH CSS, MPL=1</w:t>
            </w:r>
            <w:r w:rsidR="00324E76">
              <w:rPr>
                <w:sz w:val="18"/>
                <w:szCs w:val="18"/>
                <w:lang w:eastAsia="zh-CN"/>
              </w:rPr>
              <w:t>05</w:t>
            </w:r>
            <w:r w:rsidRPr="00754311">
              <w:rPr>
                <w:sz w:val="18"/>
                <w:szCs w:val="18"/>
                <w:lang w:eastAsia="zh-CN"/>
              </w:rPr>
              <w:t>.8</w:t>
            </w:r>
            <w:r w:rsidRPr="00754311">
              <w:rPr>
                <w:sz w:val="18"/>
                <w:szCs w:val="18"/>
                <w:lang w:eastAsia="zh-CN"/>
              </w:rPr>
              <w:br/>
              <w:t>PDCCH USS, MPL=1</w:t>
            </w:r>
            <w:r w:rsidR="00324E76">
              <w:rPr>
                <w:sz w:val="18"/>
                <w:szCs w:val="18"/>
                <w:lang w:eastAsia="zh-CN"/>
              </w:rPr>
              <w:t>09</w:t>
            </w:r>
            <w:r w:rsidRPr="00754311">
              <w:rPr>
                <w:sz w:val="18"/>
                <w:szCs w:val="18"/>
                <w:lang w:eastAsia="zh-CN"/>
              </w:rPr>
              <w:t>.9</w:t>
            </w:r>
            <w:r w:rsidRPr="00754311">
              <w:rPr>
                <w:sz w:val="18"/>
                <w:szCs w:val="18"/>
                <w:lang w:eastAsia="zh-CN"/>
              </w:rPr>
              <w:br/>
              <w:t>Msg 2, MPL= 10</w:t>
            </w:r>
            <w:r w:rsidR="00324E76">
              <w:rPr>
                <w:sz w:val="18"/>
                <w:szCs w:val="18"/>
                <w:lang w:eastAsia="zh-CN"/>
              </w:rPr>
              <w:t>1.6</w:t>
            </w:r>
            <w:r w:rsidRPr="00754311">
              <w:rPr>
                <w:sz w:val="18"/>
                <w:szCs w:val="18"/>
                <w:lang w:eastAsia="zh-CN"/>
              </w:rPr>
              <w:br/>
              <w:t>Msg4, MPL=1</w:t>
            </w:r>
            <w:r w:rsidR="00324E76">
              <w:rPr>
                <w:sz w:val="18"/>
                <w:szCs w:val="18"/>
                <w:lang w:eastAsia="zh-CN"/>
              </w:rPr>
              <w:t>05</w:t>
            </w:r>
            <w:r w:rsidRPr="00754311">
              <w:rPr>
                <w:sz w:val="18"/>
                <w:szCs w:val="18"/>
                <w:lang w:eastAsia="zh-CN"/>
              </w:rPr>
              <w:t>.2</w:t>
            </w:r>
            <w:r w:rsidRPr="00754311">
              <w:rPr>
                <w:sz w:val="18"/>
                <w:szCs w:val="18"/>
                <w:lang w:eastAsia="zh-CN"/>
              </w:rPr>
              <w:br/>
              <w:t>PUSCH, MPL=11</w:t>
            </w:r>
            <w:r w:rsidR="00324E76">
              <w:rPr>
                <w:sz w:val="18"/>
                <w:szCs w:val="18"/>
                <w:lang w:eastAsia="zh-CN"/>
              </w:rPr>
              <w:t>0</w:t>
            </w:r>
            <w:r w:rsidRPr="00754311">
              <w:rPr>
                <w:sz w:val="18"/>
                <w:szCs w:val="18"/>
                <w:lang w:eastAsia="zh-CN"/>
              </w:rPr>
              <w:t>.3</w:t>
            </w:r>
          </w:p>
        </w:tc>
      </w:tr>
      <w:tr w:rsidR="00030018" w:rsidRPr="00956CB7" w14:paraId="5807BAAB" w14:textId="77777777" w:rsidTr="00C67140">
        <w:tc>
          <w:tcPr>
            <w:tcW w:w="0" w:type="auto"/>
            <w:shd w:val="clear" w:color="auto" w:fill="F4B083" w:themeFill="accent2" w:themeFillTint="99"/>
          </w:tcPr>
          <w:p w14:paraId="4F061DE7" w14:textId="77777777" w:rsidR="0063401C" w:rsidRPr="00CD4161" w:rsidRDefault="0063401C" w:rsidP="0063401C">
            <w:pPr>
              <w:rPr>
                <w:rFonts w:asciiTheme="majorHAnsi" w:hAnsiTheme="majorHAnsi"/>
                <w:b/>
                <w:bCs/>
                <w:lang w:eastAsia="zh-CN"/>
              </w:rPr>
            </w:pPr>
            <w:r w:rsidRPr="00CD4161">
              <w:rPr>
                <w:rFonts w:asciiTheme="majorHAnsi" w:hAnsiTheme="majorHAnsi"/>
                <w:b/>
                <w:bCs/>
                <w:lang w:eastAsia="zh-CN"/>
              </w:rPr>
              <w:t>MIL</w:t>
            </w:r>
          </w:p>
        </w:tc>
        <w:tc>
          <w:tcPr>
            <w:tcW w:w="0" w:type="auto"/>
          </w:tcPr>
          <w:p w14:paraId="38B61189" w14:textId="3D28AE70" w:rsidR="0063401C" w:rsidRPr="00B3740F" w:rsidRDefault="00030018" w:rsidP="00B3740F">
            <w:pPr>
              <w:rPr>
                <w:sz w:val="18"/>
                <w:szCs w:val="18"/>
                <w:lang w:eastAsia="zh-CN"/>
              </w:rPr>
            </w:pPr>
            <w:r w:rsidRPr="00B3740F">
              <w:rPr>
                <w:sz w:val="18"/>
                <w:szCs w:val="18"/>
                <w:lang w:eastAsia="zh-CN"/>
              </w:rPr>
              <w:t>Msg2</w:t>
            </w:r>
            <w:r w:rsidR="0063401C" w:rsidRPr="00B3740F">
              <w:rPr>
                <w:sz w:val="18"/>
                <w:szCs w:val="18"/>
                <w:lang w:eastAsia="zh-CN"/>
              </w:rPr>
              <w:t>, MIL=1</w:t>
            </w:r>
            <w:r w:rsidRPr="00B3740F">
              <w:rPr>
                <w:sz w:val="18"/>
                <w:szCs w:val="18"/>
                <w:lang w:eastAsia="zh-CN"/>
              </w:rPr>
              <w:t>4</w:t>
            </w:r>
            <w:r w:rsidR="00632666">
              <w:rPr>
                <w:sz w:val="18"/>
                <w:szCs w:val="18"/>
                <w:lang w:eastAsia="zh-CN"/>
              </w:rPr>
              <w:t>3</w:t>
            </w:r>
            <w:r w:rsidRPr="00B3740F">
              <w:rPr>
                <w:sz w:val="18"/>
                <w:szCs w:val="18"/>
                <w:lang w:eastAsia="zh-CN"/>
              </w:rPr>
              <w:t>.5</w:t>
            </w:r>
          </w:p>
        </w:tc>
        <w:tc>
          <w:tcPr>
            <w:tcW w:w="0" w:type="auto"/>
          </w:tcPr>
          <w:p w14:paraId="3BCB8DB6" w14:textId="6EF3CB9C" w:rsidR="0063401C" w:rsidRPr="00D325E8" w:rsidRDefault="008142B7" w:rsidP="00B3740F">
            <w:pPr>
              <w:rPr>
                <w:sz w:val="18"/>
                <w:szCs w:val="18"/>
                <w:lang w:val="sv-SE" w:eastAsia="zh-CN"/>
              </w:rPr>
            </w:pPr>
            <w:r w:rsidRPr="00D325E8">
              <w:rPr>
                <w:sz w:val="18"/>
                <w:szCs w:val="18"/>
                <w:lang w:val="sv-SE" w:eastAsia="zh-CN"/>
              </w:rPr>
              <w:t>Msg 2, MIL= 1</w:t>
            </w:r>
            <w:r w:rsidR="00E40A81">
              <w:rPr>
                <w:sz w:val="18"/>
                <w:szCs w:val="18"/>
                <w:lang w:val="sv-SE" w:eastAsia="zh-CN"/>
              </w:rPr>
              <w:t>37</w:t>
            </w:r>
            <w:r w:rsidRPr="00D325E8">
              <w:rPr>
                <w:sz w:val="18"/>
                <w:szCs w:val="18"/>
                <w:lang w:val="sv-SE" w:eastAsia="zh-CN"/>
              </w:rPr>
              <w:t>.1</w:t>
            </w:r>
            <w:r w:rsidRPr="00D325E8">
              <w:rPr>
                <w:sz w:val="18"/>
                <w:szCs w:val="18"/>
                <w:lang w:val="sv-SE" w:eastAsia="zh-CN"/>
              </w:rPr>
              <w:br/>
              <w:t>Msg4, MIL=1</w:t>
            </w:r>
            <w:r w:rsidR="00E40A81">
              <w:rPr>
                <w:sz w:val="18"/>
                <w:szCs w:val="18"/>
                <w:lang w:val="sv-SE" w:eastAsia="zh-CN"/>
              </w:rPr>
              <w:t>39</w:t>
            </w:r>
            <w:r w:rsidRPr="00D325E8">
              <w:rPr>
                <w:sz w:val="18"/>
                <w:szCs w:val="18"/>
                <w:lang w:val="sv-SE" w:eastAsia="zh-CN"/>
              </w:rPr>
              <w:t>.8</w:t>
            </w:r>
            <w:r w:rsidRPr="00D325E8">
              <w:rPr>
                <w:sz w:val="18"/>
                <w:szCs w:val="18"/>
                <w:lang w:val="sv-SE" w:eastAsia="zh-CN"/>
              </w:rPr>
              <w:br/>
              <w:t>PUSCH, MIL=14</w:t>
            </w:r>
            <w:r w:rsidR="00E40A81">
              <w:rPr>
                <w:sz w:val="18"/>
                <w:szCs w:val="18"/>
                <w:lang w:val="sv-SE" w:eastAsia="zh-CN"/>
              </w:rPr>
              <w:t>1</w:t>
            </w:r>
            <w:r w:rsidR="00D325E8" w:rsidRPr="00D325E8">
              <w:rPr>
                <w:sz w:val="18"/>
                <w:szCs w:val="18"/>
                <w:lang w:val="sv-SE" w:eastAsia="zh-CN"/>
              </w:rPr>
              <w:br/>
            </w:r>
            <w:r w:rsidR="00D325E8" w:rsidRPr="00D325E8">
              <w:rPr>
                <w:color w:val="767171" w:themeColor="background2" w:themeShade="80"/>
                <w:sz w:val="18"/>
                <w:szCs w:val="18"/>
                <w:lang w:val="sv-SE" w:eastAsia="zh-CN"/>
              </w:rPr>
              <w:t>PDSCH, MIL=</w:t>
            </w:r>
            <w:r w:rsidR="009544F3" w:rsidRPr="00D325E8">
              <w:rPr>
                <w:color w:val="767171" w:themeColor="background2" w:themeShade="80"/>
                <w:sz w:val="18"/>
                <w:szCs w:val="18"/>
                <w:lang w:val="sv-SE" w:eastAsia="zh-CN"/>
              </w:rPr>
              <w:t>14</w:t>
            </w:r>
            <w:r w:rsidR="009544F3">
              <w:rPr>
                <w:color w:val="767171" w:themeColor="background2" w:themeShade="80"/>
                <w:sz w:val="18"/>
                <w:szCs w:val="18"/>
                <w:lang w:val="sv-SE" w:eastAsia="zh-CN"/>
              </w:rPr>
              <w:t>3</w:t>
            </w:r>
            <w:r w:rsidR="00D325E8" w:rsidRPr="00D325E8">
              <w:rPr>
                <w:color w:val="767171" w:themeColor="background2" w:themeShade="80"/>
                <w:sz w:val="18"/>
                <w:szCs w:val="18"/>
                <w:lang w:val="sv-SE" w:eastAsia="zh-CN"/>
              </w:rPr>
              <w:t>.4</w:t>
            </w:r>
            <w:r w:rsidR="00D325E8" w:rsidRPr="00D325E8">
              <w:rPr>
                <w:color w:val="767171" w:themeColor="background2" w:themeShade="80"/>
                <w:sz w:val="18"/>
                <w:szCs w:val="18"/>
                <w:lang w:val="sv-SE" w:eastAsia="zh-CN"/>
              </w:rPr>
              <w:br/>
              <w:t>PDCCH CSS, MIL=14</w:t>
            </w:r>
            <w:r w:rsidR="00A90FFD">
              <w:rPr>
                <w:color w:val="767171" w:themeColor="background2" w:themeShade="80"/>
                <w:sz w:val="18"/>
                <w:szCs w:val="18"/>
                <w:lang w:val="sv-SE" w:eastAsia="zh-CN"/>
              </w:rPr>
              <w:t>2</w:t>
            </w:r>
            <w:r w:rsidR="00D325E8" w:rsidRPr="00D325E8">
              <w:rPr>
                <w:color w:val="767171" w:themeColor="background2" w:themeShade="80"/>
                <w:sz w:val="18"/>
                <w:szCs w:val="18"/>
                <w:lang w:val="sv-SE" w:eastAsia="zh-CN"/>
              </w:rPr>
              <w:t>.7</w:t>
            </w:r>
          </w:p>
        </w:tc>
        <w:tc>
          <w:tcPr>
            <w:tcW w:w="0" w:type="auto"/>
          </w:tcPr>
          <w:p w14:paraId="0B0849E6" w14:textId="3F22FF89" w:rsidR="0063401C" w:rsidRPr="00956CB7" w:rsidRDefault="008142B7" w:rsidP="00B3740F">
            <w:pPr>
              <w:rPr>
                <w:sz w:val="18"/>
                <w:szCs w:val="18"/>
                <w:lang w:val="sv-SE" w:eastAsia="zh-CN"/>
              </w:rPr>
            </w:pPr>
            <w:r w:rsidRPr="00956CB7">
              <w:rPr>
                <w:sz w:val="18"/>
                <w:szCs w:val="18"/>
                <w:lang w:val="sv-SE" w:eastAsia="zh-CN"/>
              </w:rPr>
              <w:t>SSB, MIL=14</w:t>
            </w:r>
            <w:r w:rsidR="00E40A81">
              <w:rPr>
                <w:sz w:val="18"/>
                <w:szCs w:val="18"/>
                <w:lang w:val="sv-SE" w:eastAsia="zh-CN"/>
              </w:rPr>
              <w:t>1</w:t>
            </w:r>
            <w:r w:rsidRPr="00956CB7">
              <w:rPr>
                <w:sz w:val="18"/>
                <w:szCs w:val="18"/>
                <w:lang w:val="sv-SE" w:eastAsia="zh-CN"/>
              </w:rPr>
              <w:t>.3</w:t>
            </w:r>
            <w:r w:rsidRPr="00956CB7">
              <w:rPr>
                <w:sz w:val="18"/>
                <w:szCs w:val="18"/>
                <w:lang w:val="sv-SE" w:eastAsia="zh-CN"/>
              </w:rPr>
              <w:br/>
              <w:t>PDSCH, MIL=1</w:t>
            </w:r>
            <w:r w:rsidR="00E40A81">
              <w:rPr>
                <w:sz w:val="18"/>
                <w:szCs w:val="18"/>
                <w:lang w:val="sv-SE" w:eastAsia="zh-CN"/>
              </w:rPr>
              <w:t>39</w:t>
            </w:r>
            <w:r w:rsidRPr="00956CB7">
              <w:rPr>
                <w:sz w:val="18"/>
                <w:szCs w:val="18"/>
                <w:lang w:val="sv-SE" w:eastAsia="zh-CN"/>
              </w:rPr>
              <w:t>.7</w:t>
            </w:r>
            <w:r w:rsidRPr="00956CB7">
              <w:rPr>
                <w:sz w:val="18"/>
                <w:szCs w:val="18"/>
                <w:lang w:val="sv-SE" w:eastAsia="zh-CN"/>
              </w:rPr>
              <w:br/>
              <w:t>PDCCH CSS, MIL=1</w:t>
            </w:r>
            <w:r w:rsidR="00E40A81">
              <w:rPr>
                <w:sz w:val="18"/>
                <w:szCs w:val="18"/>
                <w:lang w:val="sv-SE" w:eastAsia="zh-CN"/>
              </w:rPr>
              <w:t>39</w:t>
            </w:r>
            <w:r w:rsidRPr="00956CB7">
              <w:rPr>
                <w:sz w:val="18"/>
                <w:szCs w:val="18"/>
                <w:lang w:val="sv-SE" w:eastAsia="zh-CN"/>
              </w:rPr>
              <w:t>.6</w:t>
            </w:r>
            <w:r w:rsidRPr="00956CB7">
              <w:rPr>
                <w:sz w:val="18"/>
                <w:szCs w:val="18"/>
                <w:lang w:val="sv-SE" w:eastAsia="zh-CN"/>
              </w:rPr>
              <w:br/>
              <w:t>Msg 2, MIL=13</w:t>
            </w:r>
            <w:r w:rsidR="00E40A81">
              <w:rPr>
                <w:sz w:val="18"/>
                <w:szCs w:val="18"/>
                <w:lang w:val="sv-SE" w:eastAsia="zh-CN"/>
              </w:rPr>
              <w:t>2</w:t>
            </w:r>
            <w:r w:rsidRPr="00956CB7">
              <w:rPr>
                <w:sz w:val="18"/>
                <w:szCs w:val="18"/>
                <w:lang w:val="sv-SE" w:eastAsia="zh-CN"/>
              </w:rPr>
              <w:t>.3</w:t>
            </w:r>
            <w:r w:rsidRPr="00956CB7">
              <w:rPr>
                <w:sz w:val="18"/>
                <w:szCs w:val="18"/>
                <w:lang w:val="sv-SE" w:eastAsia="zh-CN"/>
              </w:rPr>
              <w:br/>
              <w:t>Msg4, MIL=1</w:t>
            </w:r>
            <w:r w:rsidR="00E40A81">
              <w:rPr>
                <w:sz w:val="18"/>
                <w:szCs w:val="18"/>
                <w:lang w:val="sv-SE" w:eastAsia="zh-CN"/>
              </w:rPr>
              <w:t>35</w:t>
            </w:r>
            <w:r w:rsidRPr="00956CB7">
              <w:rPr>
                <w:sz w:val="18"/>
                <w:szCs w:val="18"/>
                <w:lang w:val="sv-SE" w:eastAsia="zh-CN"/>
              </w:rPr>
              <w:t>.9</w:t>
            </w:r>
            <w:r w:rsidRPr="00956CB7">
              <w:rPr>
                <w:sz w:val="18"/>
                <w:szCs w:val="18"/>
                <w:lang w:val="sv-SE" w:eastAsia="zh-CN"/>
              </w:rPr>
              <w:br/>
              <w:t>PUSCH, MIL=14</w:t>
            </w:r>
            <w:r w:rsidR="00E40A81">
              <w:rPr>
                <w:sz w:val="18"/>
                <w:szCs w:val="18"/>
                <w:lang w:val="sv-SE" w:eastAsia="zh-CN"/>
              </w:rPr>
              <w:t>1</w:t>
            </w:r>
          </w:p>
        </w:tc>
      </w:tr>
    </w:tbl>
    <w:p w14:paraId="1E77FC00" w14:textId="77777777" w:rsidR="0051173C" w:rsidRPr="00B57D37" w:rsidRDefault="0051173C" w:rsidP="006A0A26">
      <w:pPr>
        <w:pStyle w:val="Observation"/>
        <w:numPr>
          <w:ilvl w:val="0"/>
          <w:numId w:val="0"/>
        </w:numPr>
        <w:ind w:left="1440"/>
        <w:rPr>
          <w:highlight w:val="yellow"/>
          <w:lang w:val="sv-SE"/>
        </w:rPr>
      </w:pPr>
    </w:p>
    <w:p w14:paraId="19C93D05" w14:textId="3CB20D60" w:rsidR="00CA3750" w:rsidRPr="00610ED8" w:rsidRDefault="00CA3750" w:rsidP="006A0A26">
      <w:pPr>
        <w:pStyle w:val="Observation"/>
      </w:pPr>
      <w:bookmarkStart w:id="38" w:name="_Toc54173379"/>
      <w:r w:rsidRPr="00610ED8">
        <w:t xml:space="preserve">For a RedCap UE with </w:t>
      </w:r>
      <w:r>
        <w:t>2</w:t>
      </w:r>
      <w:r w:rsidRPr="00610ED8">
        <w:t xml:space="preserve"> Rx antenna</w:t>
      </w:r>
      <w:r w:rsidR="00D6795E">
        <w:t>s</w:t>
      </w:r>
      <w:r w:rsidRPr="00610ED8">
        <w:t xml:space="preserve">, </w:t>
      </w:r>
      <w:r w:rsidR="00C0159E" w:rsidRPr="00610ED8">
        <w:t xml:space="preserve">considering </w:t>
      </w:r>
      <w:r w:rsidR="00C0159E">
        <w:t xml:space="preserve">the </w:t>
      </w:r>
      <w:r w:rsidR="00C0159E" w:rsidRPr="00610ED8">
        <w:t>MIL</w:t>
      </w:r>
      <w:r w:rsidR="00C0159E">
        <w:t xml:space="preserve"> of the bottleneck channel of the reference UE</w:t>
      </w:r>
      <w:r w:rsidRPr="00610ED8">
        <w:t xml:space="preserve">, a coverage </w:t>
      </w:r>
      <w:r w:rsidR="00C0159E">
        <w:t>degradation</w:t>
      </w:r>
      <w:r w:rsidRPr="00610ED8">
        <w:t xml:space="preserve"> o</w:t>
      </w:r>
      <w:r w:rsidR="001A3A40">
        <w:t xml:space="preserve">f </w:t>
      </w:r>
      <w:r w:rsidR="00C0159E">
        <w:t xml:space="preserve">approximately </w:t>
      </w:r>
      <w:r w:rsidR="001A3A40">
        <w:t xml:space="preserve">0.8 </w:t>
      </w:r>
      <w:r w:rsidRPr="00610ED8">
        <w:t xml:space="preserve">dB, </w:t>
      </w:r>
      <w:r w:rsidR="001A3A40">
        <w:t>6</w:t>
      </w:r>
      <w:r w:rsidRPr="00610ED8">
        <w:t>.</w:t>
      </w:r>
      <w:r w:rsidR="001A3A40">
        <w:t>4</w:t>
      </w:r>
      <w:r w:rsidRPr="00610ED8">
        <w:t xml:space="preserve"> dB, </w:t>
      </w:r>
      <w:r w:rsidR="001A3A40">
        <w:t>3.7</w:t>
      </w:r>
      <w:r w:rsidRPr="00610ED8">
        <w:t xml:space="preserve"> dB and </w:t>
      </w:r>
      <w:r w:rsidR="00686215">
        <w:t>2</w:t>
      </w:r>
      <w:r w:rsidRPr="00610ED8">
        <w:t>.5 dB</w:t>
      </w:r>
      <w:r w:rsidR="005C3906">
        <w:t xml:space="preserve">, </w:t>
      </w:r>
      <w:r w:rsidRPr="00610ED8">
        <w:t>respectively</w:t>
      </w:r>
      <w:r w:rsidR="005C3906">
        <w:t>, is</w:t>
      </w:r>
      <w:r w:rsidRPr="00610ED8">
        <w:t xml:space="preserve"> </w:t>
      </w:r>
      <w:r w:rsidR="005C3906">
        <w:t>observed</w:t>
      </w:r>
      <w:r w:rsidRPr="00610ED8">
        <w:t xml:space="preserve"> for PDCCH CSS, Msg2, Msg4 and PUSCH at 4 GHz carrier frequency.</w:t>
      </w:r>
      <w:bookmarkEnd w:id="38"/>
    </w:p>
    <w:p w14:paraId="3721766E" w14:textId="77777777" w:rsidR="00CA3750" w:rsidRPr="00CA3750" w:rsidRDefault="00CA3750" w:rsidP="006A0A26">
      <w:pPr>
        <w:pStyle w:val="Observation"/>
        <w:numPr>
          <w:ilvl w:val="0"/>
          <w:numId w:val="0"/>
        </w:numPr>
        <w:ind w:left="1440"/>
        <w:rPr>
          <w:highlight w:val="yellow"/>
        </w:rPr>
      </w:pPr>
    </w:p>
    <w:p w14:paraId="537B383D" w14:textId="327C0D8D" w:rsidR="0051173C" w:rsidRPr="00610ED8" w:rsidRDefault="0051173C" w:rsidP="006A0A26">
      <w:pPr>
        <w:pStyle w:val="Observation"/>
      </w:pPr>
      <w:bookmarkStart w:id="39" w:name="_Toc54173380"/>
      <w:r w:rsidRPr="00610ED8">
        <w:t xml:space="preserve">For a RedCap UE with 1 Rx antenna, </w:t>
      </w:r>
      <w:r w:rsidR="00C0159E" w:rsidRPr="00610ED8">
        <w:t xml:space="preserve">considering </w:t>
      </w:r>
      <w:r w:rsidR="00C0159E">
        <w:t xml:space="preserve">the </w:t>
      </w:r>
      <w:r w:rsidR="00C0159E" w:rsidRPr="00610ED8">
        <w:t>MIL</w:t>
      </w:r>
      <w:r w:rsidR="00C0159E">
        <w:t xml:space="preserve"> of the bottleneck channel of the reference UE</w:t>
      </w:r>
      <w:r w:rsidR="00C0159E" w:rsidRPr="00610ED8">
        <w:t xml:space="preserve">, a coverage </w:t>
      </w:r>
      <w:r w:rsidR="00C0159E">
        <w:t>degradation</w:t>
      </w:r>
      <w:r w:rsidR="00C0159E" w:rsidRPr="00610ED8">
        <w:t xml:space="preserve"> o</w:t>
      </w:r>
      <w:r w:rsidR="00C0159E">
        <w:t xml:space="preserve">f approximately </w:t>
      </w:r>
      <w:r w:rsidRPr="00610ED8">
        <w:t>2.2 dB, 3.8 dB, 3.</w:t>
      </w:r>
      <w:r w:rsidR="00686215">
        <w:t>9</w:t>
      </w:r>
      <w:r w:rsidR="00686215" w:rsidRPr="00610ED8">
        <w:t xml:space="preserve"> </w:t>
      </w:r>
      <w:r w:rsidRPr="00610ED8">
        <w:t xml:space="preserve">dB, 11.2 dB, 7.6 dB and </w:t>
      </w:r>
      <w:r w:rsidR="00686215">
        <w:t>2</w:t>
      </w:r>
      <w:r w:rsidRPr="00610ED8">
        <w:t>.5 dB</w:t>
      </w:r>
      <w:r w:rsidR="005C3906">
        <w:t xml:space="preserve">, </w:t>
      </w:r>
      <w:r w:rsidRPr="00610ED8">
        <w:t>respectively</w:t>
      </w:r>
      <w:r w:rsidR="005C3906">
        <w:t>, is</w:t>
      </w:r>
      <w:r w:rsidRPr="00610ED8">
        <w:t xml:space="preserve"> </w:t>
      </w:r>
      <w:r w:rsidR="005C3906">
        <w:t>observed</w:t>
      </w:r>
      <w:r w:rsidRPr="00610ED8">
        <w:t xml:space="preserve"> for SSB, PDSCH, PDCCH CSS, Msg2, Msg4 and PUSCH at 4 GHz carrier frequency.</w:t>
      </w:r>
      <w:bookmarkEnd w:id="39"/>
    </w:p>
    <w:p w14:paraId="736F7CF9" w14:textId="77777777" w:rsidR="0051173C" w:rsidRPr="00610ED8" w:rsidRDefault="0051173C" w:rsidP="006A0A26">
      <w:pPr>
        <w:pStyle w:val="Observation"/>
        <w:numPr>
          <w:ilvl w:val="0"/>
          <w:numId w:val="0"/>
        </w:numPr>
        <w:ind w:left="1440"/>
        <w:rPr>
          <w:highlight w:val="yellow"/>
        </w:rPr>
      </w:pPr>
    </w:p>
    <w:p w14:paraId="5A71BEEE" w14:textId="77777777" w:rsidR="003A33F6" w:rsidRDefault="003A33F6" w:rsidP="00074B62">
      <w:pPr>
        <w:pStyle w:val="Heading2"/>
      </w:pPr>
      <w:r>
        <w:t>Potential coverage recovery techniques</w:t>
      </w:r>
    </w:p>
    <w:p w14:paraId="370E5E16" w14:textId="19D24081" w:rsidR="00EC696B" w:rsidRDefault="00197F78" w:rsidP="003A33F6">
      <w:r w:rsidRPr="00610ED8">
        <w:rPr>
          <w:rFonts w:eastAsia="Calibri"/>
        </w:rPr>
        <w:t xml:space="preserve">Our </w:t>
      </w:r>
      <w:r w:rsidR="00C85368" w:rsidRPr="00610ED8">
        <w:rPr>
          <w:rFonts w:eastAsia="Calibri"/>
        </w:rPr>
        <w:t>link</w:t>
      </w:r>
      <w:r w:rsidR="00666F58" w:rsidRPr="00610ED8">
        <w:rPr>
          <w:rFonts w:eastAsia="Calibri"/>
        </w:rPr>
        <w:t xml:space="preserve">-budget evaluation show that </w:t>
      </w:r>
      <w:r w:rsidR="00656C2F" w:rsidRPr="00610ED8">
        <w:rPr>
          <w:rFonts w:eastAsia="Calibri"/>
        </w:rPr>
        <w:t xml:space="preserve">depending on frequency band, </w:t>
      </w:r>
      <w:r w:rsidR="00666F58" w:rsidRPr="00610ED8">
        <w:rPr>
          <w:rFonts w:eastAsia="Calibri"/>
        </w:rPr>
        <w:t xml:space="preserve">we may potentially need coverage recovery for </w:t>
      </w:r>
      <w:r w:rsidR="00AF18F2" w:rsidRPr="00610ED8">
        <w:rPr>
          <w:rFonts w:eastAsia="Calibri"/>
        </w:rPr>
        <w:t xml:space="preserve">different channels, signals </w:t>
      </w:r>
      <w:r w:rsidR="00EC696B">
        <w:rPr>
          <w:rFonts w:eastAsia="Calibri"/>
        </w:rPr>
        <w:t>or</w:t>
      </w:r>
      <w:r w:rsidR="00AF18F2" w:rsidRPr="00610ED8">
        <w:rPr>
          <w:rFonts w:eastAsia="Calibri"/>
        </w:rPr>
        <w:t xml:space="preserve"> messages.</w:t>
      </w:r>
      <w:r w:rsidR="00EC696B">
        <w:rPr>
          <w:rFonts w:eastAsia="Calibri"/>
        </w:rPr>
        <w:t xml:space="preserve"> However, considering </w:t>
      </w:r>
      <w:r w:rsidR="002351CE">
        <w:rPr>
          <w:rFonts w:eastAsia="Calibri"/>
        </w:rPr>
        <w:t>some</w:t>
      </w:r>
      <w:r w:rsidR="00EC696B">
        <w:rPr>
          <w:rFonts w:eastAsia="Calibri"/>
        </w:rPr>
        <w:t xml:space="preserve"> combination</w:t>
      </w:r>
      <w:r w:rsidR="002351CE">
        <w:rPr>
          <w:rFonts w:eastAsia="Calibri"/>
        </w:rPr>
        <w:t>s</w:t>
      </w:r>
      <w:r w:rsidR="00EC696B">
        <w:rPr>
          <w:rFonts w:eastAsia="Calibri"/>
        </w:rPr>
        <w:t xml:space="preserve"> of</w:t>
      </w:r>
      <w:r w:rsidR="002351CE">
        <w:rPr>
          <w:rFonts w:eastAsia="Calibri"/>
        </w:rPr>
        <w:t xml:space="preserve"> </w:t>
      </w:r>
      <w:r w:rsidR="00EC696B">
        <w:rPr>
          <w:rFonts w:eastAsia="Calibri"/>
        </w:rPr>
        <w:t xml:space="preserve">complexity reduction techniques may lead to unfeasible needed coverage recovery values. As an example, for carrier frequency of 4 GHz, considering </w:t>
      </w:r>
      <w:r w:rsidR="00EC696B" w:rsidRPr="00610ED8">
        <w:t>RedCap UE with 1 Rx antenna</w:t>
      </w:r>
      <w:r w:rsidR="00EC696B">
        <w:t xml:space="preserve"> and </w:t>
      </w:r>
      <w:r w:rsidR="00B51CB6">
        <w:t xml:space="preserve">reduced </w:t>
      </w:r>
      <w:r w:rsidR="00EC696B">
        <w:t xml:space="preserve">antenna efficiency, </w:t>
      </w:r>
      <w:r w:rsidR="009C3097">
        <w:t>a coverage compensation of 11.2 dB is required for Msg2.</w:t>
      </w:r>
    </w:p>
    <w:p w14:paraId="6CA990F8" w14:textId="210B62C0" w:rsidR="009C3097" w:rsidRDefault="007A6B38" w:rsidP="006A0A26">
      <w:pPr>
        <w:pStyle w:val="Observation"/>
      </w:pPr>
      <w:bookmarkStart w:id="40" w:name="_Toc54173381"/>
      <w:r>
        <w:t xml:space="preserve">Some </w:t>
      </w:r>
      <w:r w:rsidR="009C3097">
        <w:t>combination</w:t>
      </w:r>
      <w:r>
        <w:t>s</w:t>
      </w:r>
      <w:r w:rsidR="009C3097">
        <w:t xml:space="preserve"> of complexity reduction techniques may lead to unfeasibl</w:t>
      </w:r>
      <w:r>
        <w:t>y large</w:t>
      </w:r>
      <w:r w:rsidR="009C3097">
        <w:t xml:space="preserve"> </w:t>
      </w:r>
      <w:r>
        <w:t>required</w:t>
      </w:r>
      <w:r w:rsidR="009C3097">
        <w:t xml:space="preserve"> coverage recovery </w:t>
      </w:r>
      <w:r>
        <w:t>measures</w:t>
      </w:r>
      <w:r w:rsidR="005D7DF2">
        <w:t>.</w:t>
      </w:r>
      <w:bookmarkEnd w:id="40"/>
    </w:p>
    <w:p w14:paraId="58B69E4E" w14:textId="2EA872DE" w:rsidR="003A33F6" w:rsidRPr="00610ED8" w:rsidRDefault="00AF18F2" w:rsidP="003A33F6">
      <w:pPr>
        <w:rPr>
          <w:rFonts w:eastAsia="Calibri"/>
        </w:rPr>
      </w:pPr>
      <w:r w:rsidRPr="00610ED8">
        <w:rPr>
          <w:rFonts w:eastAsia="Calibri"/>
        </w:rPr>
        <w:t xml:space="preserve"> </w:t>
      </w:r>
      <w:r w:rsidR="003A33F6" w:rsidRPr="00610ED8">
        <w:rPr>
          <w:rFonts w:eastAsia="Calibri"/>
        </w:rPr>
        <w:t xml:space="preserve">In this </w:t>
      </w:r>
      <w:r w:rsidR="00D238DA" w:rsidRPr="00610ED8">
        <w:rPr>
          <w:rFonts w:eastAsia="Calibri"/>
        </w:rPr>
        <w:t>sub</w:t>
      </w:r>
      <w:r w:rsidR="003A33F6" w:rsidRPr="00610ED8">
        <w:rPr>
          <w:rFonts w:eastAsia="Calibri"/>
        </w:rPr>
        <w:t xml:space="preserve">section, we discuss potential coverage recovery solutions that may be considered. Here, we itemize solutions for different channels, signals, and messages in </w:t>
      </w:r>
      <w:r w:rsidR="003A33F6">
        <w:rPr>
          <w:rFonts w:eastAsia="Calibri"/>
        </w:rPr>
        <w:fldChar w:fldCharType="begin"/>
      </w:r>
      <w:r w:rsidR="003A33F6" w:rsidRPr="00610ED8">
        <w:rPr>
          <w:rFonts w:eastAsia="Calibri"/>
        </w:rPr>
        <w:instrText xml:space="preserve"> REF _Ref40448679 \h </w:instrText>
      </w:r>
      <w:r w:rsidR="003A33F6">
        <w:rPr>
          <w:rFonts w:eastAsia="Calibri"/>
        </w:rPr>
      </w:r>
      <w:r w:rsidR="003A33F6">
        <w:rPr>
          <w:rFonts w:eastAsia="Calibri"/>
        </w:rPr>
        <w:fldChar w:fldCharType="separate"/>
      </w:r>
      <w:r w:rsidR="006C56AF" w:rsidRPr="00610ED8">
        <w:t xml:space="preserve">Table </w:t>
      </w:r>
      <w:r w:rsidR="006C56AF">
        <w:rPr>
          <w:noProof/>
        </w:rPr>
        <w:t>11</w:t>
      </w:r>
      <w:r w:rsidR="003A33F6">
        <w:rPr>
          <w:rFonts w:eastAsia="Calibri"/>
        </w:rPr>
        <w:fldChar w:fldCharType="end"/>
      </w:r>
      <w:r w:rsidR="003A33F6" w:rsidRPr="00610ED8">
        <w:rPr>
          <w:rFonts w:eastAsia="Calibri"/>
        </w:rPr>
        <w:t>. However, depending on the findings from the coverage evaluation study, coverage enhancement is needed only for channels and/or messages that end up having RedCap UE coverage lower than the target NR coverage.</w:t>
      </w:r>
    </w:p>
    <w:p w14:paraId="70E3FB1D" w14:textId="77777777" w:rsidR="003A33F6" w:rsidRPr="00610ED8" w:rsidRDefault="003A33F6" w:rsidP="003A33F6">
      <w:pPr>
        <w:rPr>
          <w:rFonts w:eastAsia="Calibri"/>
        </w:rPr>
      </w:pPr>
    </w:p>
    <w:p w14:paraId="75256D23" w14:textId="7D5A1791" w:rsidR="003A33F6" w:rsidRPr="00610ED8" w:rsidRDefault="003A33F6" w:rsidP="003A33F6">
      <w:pPr>
        <w:pStyle w:val="Caption"/>
        <w:keepNext/>
        <w:jc w:val="center"/>
      </w:pPr>
      <w:bookmarkStart w:id="41" w:name="_Ref40448679"/>
      <w:r w:rsidRPr="00610ED8">
        <w:t xml:space="preserve">Table </w:t>
      </w:r>
      <w:r>
        <w:fldChar w:fldCharType="begin"/>
      </w:r>
      <w:r w:rsidRPr="00610ED8">
        <w:instrText>SEQ Table \* ARABIC</w:instrText>
      </w:r>
      <w:r>
        <w:fldChar w:fldCharType="separate"/>
      </w:r>
      <w:r w:rsidR="006C56AF">
        <w:rPr>
          <w:noProof/>
        </w:rPr>
        <w:t>11</w:t>
      </w:r>
      <w:r>
        <w:fldChar w:fldCharType="end"/>
      </w:r>
      <w:bookmarkEnd w:id="41"/>
      <w:r w:rsidRPr="00610ED8">
        <w:t>: Potential coverage recovery techniques</w:t>
      </w:r>
    </w:p>
    <w:tbl>
      <w:tblPr>
        <w:tblStyle w:val="TableGrid"/>
        <w:tblW w:w="9042" w:type="dxa"/>
        <w:tblInd w:w="-5" w:type="dxa"/>
        <w:tblLook w:val="04A0" w:firstRow="1" w:lastRow="0" w:firstColumn="1" w:lastColumn="0" w:noHBand="0" w:noVBand="1"/>
      </w:tblPr>
      <w:tblGrid>
        <w:gridCol w:w="2070"/>
        <w:gridCol w:w="6972"/>
      </w:tblGrid>
      <w:tr w:rsidR="005C7F30" w:rsidRPr="00391555" w14:paraId="1BEB322F" w14:textId="77777777" w:rsidTr="00EE23B5">
        <w:tc>
          <w:tcPr>
            <w:tcW w:w="2070" w:type="dxa"/>
            <w:shd w:val="clear" w:color="auto" w:fill="F4B083" w:themeFill="accent2" w:themeFillTint="99"/>
          </w:tcPr>
          <w:p w14:paraId="37D8BD3E" w14:textId="77777777" w:rsidR="003A33F6" w:rsidRPr="00391555" w:rsidRDefault="003A33F6" w:rsidP="00EE23B5">
            <w:pPr>
              <w:rPr>
                <w:b/>
                <w:bCs/>
              </w:rPr>
            </w:pPr>
            <w:r w:rsidRPr="00391555">
              <w:rPr>
                <w:b/>
                <w:bCs/>
              </w:rPr>
              <w:t>Channel</w:t>
            </w:r>
          </w:p>
        </w:tc>
        <w:tc>
          <w:tcPr>
            <w:tcW w:w="6972" w:type="dxa"/>
            <w:shd w:val="clear" w:color="auto" w:fill="F4B083" w:themeFill="accent2" w:themeFillTint="99"/>
          </w:tcPr>
          <w:p w14:paraId="10E0D229" w14:textId="77777777" w:rsidR="003A33F6" w:rsidRPr="00391555" w:rsidRDefault="003A33F6" w:rsidP="00EE23B5">
            <w:pPr>
              <w:rPr>
                <w:b/>
                <w:bCs/>
              </w:rPr>
            </w:pPr>
            <w:r w:rsidRPr="00391555">
              <w:rPr>
                <w:b/>
                <w:bCs/>
              </w:rPr>
              <w:t xml:space="preserve">Coverage recovery </w:t>
            </w:r>
            <w:r>
              <w:rPr>
                <w:b/>
                <w:bCs/>
              </w:rPr>
              <w:t>techniques</w:t>
            </w:r>
          </w:p>
        </w:tc>
      </w:tr>
      <w:tr w:rsidR="003A33F6" w14:paraId="0B23B037" w14:textId="77777777" w:rsidTr="00EE23B5">
        <w:tc>
          <w:tcPr>
            <w:tcW w:w="2070" w:type="dxa"/>
          </w:tcPr>
          <w:p w14:paraId="28F0ECE6" w14:textId="77777777" w:rsidR="003A33F6" w:rsidRPr="00610ED8" w:rsidRDefault="003A33F6" w:rsidP="00EE23B5">
            <w:pPr>
              <w:pStyle w:val="Caption"/>
            </w:pPr>
            <w:r w:rsidRPr="00610ED8">
              <w:t>SSB and system information acquisition</w:t>
            </w:r>
          </w:p>
        </w:tc>
        <w:tc>
          <w:tcPr>
            <w:tcW w:w="6972" w:type="dxa"/>
          </w:tcPr>
          <w:p w14:paraId="3DBCF365" w14:textId="77777777" w:rsidR="003A33F6" w:rsidRDefault="003A33F6" w:rsidP="009B05F8">
            <w:pPr>
              <w:pStyle w:val="ListParagraph"/>
              <w:numPr>
                <w:ilvl w:val="0"/>
                <w:numId w:val="17"/>
              </w:numPr>
              <w:spacing w:after="0" w:line="240" w:lineRule="auto"/>
              <w:ind w:left="250" w:hanging="180"/>
            </w:pPr>
            <w:r w:rsidRPr="00A22CBF">
              <w:t xml:space="preserve">For </w:t>
            </w:r>
            <w:r>
              <w:t>Red</w:t>
            </w:r>
            <w:r>
              <w:rPr>
                <w:lang w:val="en-US"/>
              </w:rPr>
              <w:t>C</w:t>
            </w:r>
            <w:r>
              <w:t>ap</w:t>
            </w:r>
            <w:r w:rsidRPr="00A22CBF">
              <w:t xml:space="preserve"> use cases, the acquisition time needed for SSB acquisition can be relaxed. The longer acquisition time allows multiple trials of SSB acquisition. This improves coverage. </w:t>
            </w:r>
          </w:p>
          <w:p w14:paraId="14D23A3E" w14:textId="77777777" w:rsidR="003A33F6" w:rsidRDefault="003A33F6" w:rsidP="009B05F8">
            <w:pPr>
              <w:pStyle w:val="ListParagraph"/>
              <w:numPr>
                <w:ilvl w:val="0"/>
                <w:numId w:val="17"/>
              </w:numPr>
              <w:spacing w:after="0" w:line="240" w:lineRule="auto"/>
              <w:ind w:left="250" w:hanging="180"/>
            </w:pPr>
            <w:r w:rsidRPr="00A22CBF">
              <w:lastRenderedPageBreak/>
              <w:t xml:space="preserve">With relaxed SSB acquisition time, the UE may also try to accumulate the detection metrics over multiple SSB transmissions in the same beam to improve coverage. </w:t>
            </w:r>
          </w:p>
          <w:p w14:paraId="60111A1D" w14:textId="77777777" w:rsidR="003A33F6" w:rsidRPr="00CA61BA" w:rsidRDefault="003A33F6" w:rsidP="009B05F8">
            <w:pPr>
              <w:pStyle w:val="ListParagraph"/>
              <w:numPr>
                <w:ilvl w:val="0"/>
                <w:numId w:val="17"/>
              </w:numPr>
              <w:spacing w:after="0" w:line="240" w:lineRule="auto"/>
              <w:ind w:left="250" w:hanging="180"/>
            </w:pPr>
            <w:r w:rsidRPr="00A22CBF">
              <w:t xml:space="preserve">The </w:t>
            </w:r>
            <w:r>
              <w:t>“</w:t>
            </w:r>
            <w:r w:rsidRPr="00A22CBF">
              <w:t>keep</w:t>
            </w:r>
            <w:r>
              <w:t xml:space="preserve"> </w:t>
            </w:r>
            <w:r w:rsidRPr="00A22CBF">
              <w:t>trying</w:t>
            </w:r>
            <w:r>
              <w:t>”</w:t>
            </w:r>
            <w:r w:rsidRPr="00A22CBF">
              <w:t xml:space="preserve"> method and metric accumulation can be also used for improving the coverage of system information acquisition.</w:t>
            </w:r>
          </w:p>
        </w:tc>
      </w:tr>
      <w:tr w:rsidR="003A33F6" w14:paraId="061D681F" w14:textId="77777777" w:rsidTr="00EE23B5">
        <w:tc>
          <w:tcPr>
            <w:tcW w:w="2070" w:type="dxa"/>
          </w:tcPr>
          <w:p w14:paraId="732BF41C" w14:textId="77777777" w:rsidR="003A33F6" w:rsidRPr="00CA61BA" w:rsidRDefault="003A33F6" w:rsidP="00EE23B5">
            <w:pPr>
              <w:pStyle w:val="Heading2"/>
              <w:numPr>
                <w:ilvl w:val="0"/>
                <w:numId w:val="0"/>
              </w:numPr>
              <w:ind w:left="576" w:hanging="576"/>
              <w:outlineLvl w:val="1"/>
              <w:rPr>
                <w:rFonts w:asciiTheme="minorHAnsi" w:eastAsiaTheme="minorHAnsi" w:hAnsiTheme="minorHAnsi" w:cstheme="minorBidi"/>
                <w:b/>
                <w:sz w:val="22"/>
                <w:lang w:val="en-US" w:eastAsia="en-GB"/>
              </w:rPr>
            </w:pPr>
            <w:r w:rsidRPr="00CF444A">
              <w:rPr>
                <w:rFonts w:asciiTheme="minorHAnsi" w:eastAsiaTheme="minorHAnsi" w:hAnsiTheme="minorHAnsi" w:cstheme="minorBidi"/>
                <w:b/>
                <w:sz w:val="22"/>
                <w:lang w:val="en-US" w:eastAsia="en-GB"/>
              </w:rPr>
              <w:lastRenderedPageBreak/>
              <w:t>PDCCH</w:t>
            </w:r>
          </w:p>
        </w:tc>
        <w:tc>
          <w:tcPr>
            <w:tcW w:w="6972" w:type="dxa"/>
          </w:tcPr>
          <w:p w14:paraId="7840D6F8" w14:textId="77777777" w:rsidR="003A33F6" w:rsidRPr="006F6688" w:rsidRDefault="003A33F6" w:rsidP="009B05F8">
            <w:pPr>
              <w:pStyle w:val="ListParagraph"/>
              <w:numPr>
                <w:ilvl w:val="0"/>
                <w:numId w:val="13"/>
              </w:numPr>
              <w:spacing w:after="0" w:line="240" w:lineRule="auto"/>
              <w:ind w:left="250" w:hanging="180"/>
            </w:pPr>
            <w:r>
              <w:rPr>
                <w:lang w:val="en-US"/>
              </w:rPr>
              <w:t>Reduce</w:t>
            </w:r>
            <w:r w:rsidRPr="005D4A4C">
              <w:t xml:space="preserve"> DCI size</w:t>
            </w:r>
            <w:r>
              <w:rPr>
                <w:lang w:val="en-US"/>
              </w:rPr>
              <w:t xml:space="preserve">s to allow for </w:t>
            </w:r>
            <w:r w:rsidRPr="005D4A4C">
              <w:t>lower code rate</w:t>
            </w:r>
            <w:r>
              <w:rPr>
                <w:lang w:val="en-US"/>
              </w:rPr>
              <w:t>s for a given aggregation level. Since RedCap UEs have smaller BW and reduced capability, some of the DCI fields may be either reduced or removed.</w:t>
            </w:r>
          </w:p>
          <w:p w14:paraId="6A83F196" w14:textId="77777777" w:rsidR="003A33F6" w:rsidRPr="006F6688" w:rsidRDefault="003A33F6" w:rsidP="009B05F8">
            <w:pPr>
              <w:pStyle w:val="ListParagraph"/>
              <w:numPr>
                <w:ilvl w:val="0"/>
                <w:numId w:val="13"/>
              </w:numPr>
              <w:spacing w:after="0" w:line="240" w:lineRule="auto"/>
              <w:ind w:left="250" w:hanging="180"/>
            </w:pPr>
            <w:r>
              <w:rPr>
                <w:lang w:val="en-US"/>
              </w:rPr>
              <w:t xml:space="preserve">Increase the largest aggregation level beyond 16, e.g. 24 or 32 (also, </w:t>
            </w:r>
            <w:r>
              <w:t xml:space="preserve">AL 8 and 16 </w:t>
            </w:r>
            <w:r>
              <w:rPr>
                <w:lang w:val="en-US"/>
              </w:rPr>
              <w:t>for the cases that are not already</w:t>
            </w:r>
            <w:r>
              <w:t xml:space="preserve"> supported</w:t>
            </w:r>
            <w:r>
              <w:rPr>
                <w:lang w:val="en-US"/>
              </w:rPr>
              <w:t>), when possible. Also, as the RedCap UEs have reduced BW, using a higher aggregation level may be achieved e.g., by time repetition.</w:t>
            </w:r>
          </w:p>
          <w:p w14:paraId="62D7ED51" w14:textId="77777777" w:rsidR="003A33F6" w:rsidRPr="0091436C" w:rsidRDefault="003A33F6" w:rsidP="009B05F8">
            <w:pPr>
              <w:pStyle w:val="ListParagraph"/>
              <w:numPr>
                <w:ilvl w:val="0"/>
                <w:numId w:val="13"/>
              </w:numPr>
              <w:spacing w:after="0" w:line="240" w:lineRule="auto"/>
              <w:ind w:left="250" w:hanging="180"/>
            </w:pPr>
            <w:r>
              <w:rPr>
                <w:lang w:val="en-US"/>
              </w:rPr>
              <w:t>Consider frequency-hopped CORESET for RedCap UEs to increase frequency diversity.</w:t>
            </w:r>
          </w:p>
          <w:p w14:paraId="10B836DD" w14:textId="77777777" w:rsidR="003A33F6" w:rsidRPr="00CA61BA" w:rsidRDefault="003A33F6" w:rsidP="009B05F8">
            <w:pPr>
              <w:pStyle w:val="ListParagraph"/>
              <w:numPr>
                <w:ilvl w:val="0"/>
                <w:numId w:val="13"/>
              </w:numPr>
              <w:spacing w:after="0" w:line="240" w:lineRule="auto"/>
              <w:ind w:left="250" w:hanging="180"/>
            </w:pPr>
            <w:r>
              <w:rPr>
                <w:lang w:val="en-US"/>
              </w:rPr>
              <w:t>Take the advantage of PDCCH repetition.</w:t>
            </w:r>
          </w:p>
        </w:tc>
      </w:tr>
      <w:tr w:rsidR="003A33F6" w14:paraId="741E3242" w14:textId="77777777" w:rsidTr="00EE23B5">
        <w:trPr>
          <w:trHeight w:val="494"/>
        </w:trPr>
        <w:tc>
          <w:tcPr>
            <w:tcW w:w="2070" w:type="dxa"/>
          </w:tcPr>
          <w:p w14:paraId="31302AB4" w14:textId="77777777" w:rsidR="003A33F6" w:rsidRPr="00CA61BA" w:rsidRDefault="003A33F6" w:rsidP="00EE23B5">
            <w:pPr>
              <w:pStyle w:val="Heading2"/>
              <w:numPr>
                <w:ilvl w:val="0"/>
                <w:numId w:val="0"/>
              </w:numPr>
              <w:outlineLvl w:val="1"/>
              <w:rPr>
                <w:rFonts w:asciiTheme="minorHAnsi" w:eastAsiaTheme="minorHAnsi" w:hAnsiTheme="minorHAnsi" w:cstheme="minorBidi"/>
                <w:b/>
                <w:sz w:val="22"/>
                <w:lang w:val="en-US" w:eastAsia="en-GB"/>
              </w:rPr>
            </w:pPr>
            <w:r w:rsidRPr="00CF444A">
              <w:rPr>
                <w:rFonts w:asciiTheme="minorHAnsi" w:eastAsiaTheme="minorHAnsi" w:hAnsiTheme="minorHAnsi" w:cstheme="minorBidi"/>
                <w:b/>
                <w:sz w:val="22"/>
                <w:lang w:val="en-US" w:eastAsia="en-GB"/>
              </w:rPr>
              <w:t>PDSCH</w:t>
            </w:r>
          </w:p>
        </w:tc>
        <w:tc>
          <w:tcPr>
            <w:tcW w:w="6972" w:type="dxa"/>
          </w:tcPr>
          <w:p w14:paraId="1FE31322" w14:textId="77777777" w:rsidR="003A33F6" w:rsidRPr="0091436C" w:rsidRDefault="003A33F6" w:rsidP="009B05F8">
            <w:pPr>
              <w:pStyle w:val="ListParagraph"/>
              <w:numPr>
                <w:ilvl w:val="0"/>
                <w:numId w:val="14"/>
              </w:numPr>
              <w:spacing w:after="0" w:line="240" w:lineRule="auto"/>
              <w:ind w:left="250" w:hanging="180"/>
            </w:pPr>
            <w:r>
              <w:rPr>
                <w:lang w:val="en-US"/>
              </w:rPr>
              <w:t>Consider frequency hopping to increase frequency diversity.</w:t>
            </w:r>
          </w:p>
          <w:p w14:paraId="6561CDB9" w14:textId="77777777" w:rsidR="003A33F6" w:rsidRPr="00CA61BA" w:rsidRDefault="003A33F6" w:rsidP="009B05F8">
            <w:pPr>
              <w:pStyle w:val="ListParagraph"/>
              <w:numPr>
                <w:ilvl w:val="0"/>
                <w:numId w:val="14"/>
              </w:numPr>
              <w:spacing w:after="0" w:line="240" w:lineRule="auto"/>
              <w:ind w:left="250" w:hanging="180"/>
            </w:pPr>
            <w:r>
              <w:rPr>
                <w:lang w:val="en-US"/>
              </w:rPr>
              <w:t>Take the advantage of PDSCH repetition.</w:t>
            </w:r>
          </w:p>
        </w:tc>
      </w:tr>
      <w:tr w:rsidR="003A33F6" w14:paraId="5FA206AE" w14:textId="77777777" w:rsidTr="00EE23B5">
        <w:tc>
          <w:tcPr>
            <w:tcW w:w="2070" w:type="dxa"/>
          </w:tcPr>
          <w:p w14:paraId="457AF813" w14:textId="77777777" w:rsidR="003A33F6" w:rsidRPr="00CA61BA" w:rsidRDefault="003A33F6" w:rsidP="00EE23B5">
            <w:pPr>
              <w:pStyle w:val="Heading2"/>
              <w:numPr>
                <w:ilvl w:val="0"/>
                <w:numId w:val="0"/>
              </w:numPr>
              <w:ind w:left="576" w:hanging="576"/>
              <w:outlineLvl w:val="1"/>
              <w:rPr>
                <w:rFonts w:asciiTheme="minorHAnsi" w:eastAsiaTheme="minorHAnsi" w:hAnsiTheme="minorHAnsi" w:cstheme="minorBidi"/>
                <w:b/>
                <w:sz w:val="22"/>
                <w:lang w:val="en-US" w:eastAsia="en-GB"/>
              </w:rPr>
            </w:pPr>
            <w:r w:rsidRPr="00D25EF0">
              <w:rPr>
                <w:rFonts w:asciiTheme="minorHAnsi" w:eastAsiaTheme="minorHAnsi" w:hAnsiTheme="minorHAnsi" w:cstheme="minorBidi"/>
                <w:b/>
                <w:sz w:val="22"/>
                <w:lang w:val="en-US" w:eastAsia="en-GB"/>
              </w:rPr>
              <w:t>PRACH</w:t>
            </w:r>
          </w:p>
        </w:tc>
        <w:tc>
          <w:tcPr>
            <w:tcW w:w="6972" w:type="dxa"/>
          </w:tcPr>
          <w:p w14:paraId="198BD289" w14:textId="77777777" w:rsidR="003A33F6" w:rsidRPr="006F6688" w:rsidRDefault="003A33F6" w:rsidP="009B05F8">
            <w:pPr>
              <w:pStyle w:val="ListParagraph"/>
              <w:numPr>
                <w:ilvl w:val="0"/>
                <w:numId w:val="15"/>
              </w:numPr>
              <w:spacing w:after="0" w:line="240" w:lineRule="auto"/>
              <w:ind w:left="250" w:hanging="180"/>
            </w:pPr>
            <w:r w:rsidRPr="005D4A4C">
              <w:t>Repeat random access attempt</w:t>
            </w:r>
            <w:r>
              <w:rPr>
                <w:lang w:val="en-US"/>
              </w:rPr>
              <w:t>s.</w:t>
            </w:r>
          </w:p>
          <w:p w14:paraId="24189F3F" w14:textId="77777777" w:rsidR="003A33F6" w:rsidRDefault="003A33F6" w:rsidP="009B05F8">
            <w:pPr>
              <w:pStyle w:val="ListParagraph"/>
              <w:numPr>
                <w:ilvl w:val="0"/>
                <w:numId w:val="15"/>
              </w:numPr>
              <w:spacing w:after="0" w:line="240" w:lineRule="auto"/>
              <w:ind w:left="250" w:hanging="180"/>
            </w:pPr>
            <w:r>
              <w:rPr>
                <w:lang w:val="en-US"/>
              </w:rPr>
              <w:t>Use longer PRACH preambles.</w:t>
            </w:r>
          </w:p>
        </w:tc>
      </w:tr>
      <w:tr w:rsidR="003A33F6" w14:paraId="7C584503" w14:textId="77777777" w:rsidTr="00EE23B5">
        <w:tc>
          <w:tcPr>
            <w:tcW w:w="2070" w:type="dxa"/>
          </w:tcPr>
          <w:p w14:paraId="65E73666" w14:textId="77777777" w:rsidR="003A33F6" w:rsidRPr="00CA61BA" w:rsidRDefault="003A33F6" w:rsidP="00EE23B5">
            <w:pPr>
              <w:pStyle w:val="Heading2"/>
              <w:numPr>
                <w:ilvl w:val="0"/>
                <w:numId w:val="0"/>
              </w:numPr>
              <w:ind w:left="576" w:hanging="576"/>
              <w:outlineLvl w:val="1"/>
              <w:rPr>
                <w:rFonts w:asciiTheme="minorHAnsi" w:eastAsiaTheme="minorHAnsi" w:hAnsiTheme="minorHAnsi" w:cstheme="minorBidi"/>
                <w:b/>
                <w:sz w:val="22"/>
                <w:lang w:val="en-US" w:eastAsia="en-GB"/>
              </w:rPr>
            </w:pPr>
            <w:r w:rsidRPr="00D25EF0">
              <w:rPr>
                <w:rFonts w:asciiTheme="minorHAnsi" w:eastAsiaTheme="minorHAnsi" w:hAnsiTheme="minorHAnsi" w:cstheme="minorBidi"/>
                <w:b/>
                <w:sz w:val="22"/>
                <w:lang w:val="en-US" w:eastAsia="en-GB"/>
              </w:rPr>
              <w:t>PUCCH</w:t>
            </w:r>
          </w:p>
        </w:tc>
        <w:tc>
          <w:tcPr>
            <w:tcW w:w="6972" w:type="dxa"/>
          </w:tcPr>
          <w:p w14:paraId="721EC430" w14:textId="77777777" w:rsidR="003A33F6" w:rsidRPr="006F6688" w:rsidRDefault="003A33F6" w:rsidP="009B05F8">
            <w:pPr>
              <w:pStyle w:val="ListParagraph"/>
              <w:numPr>
                <w:ilvl w:val="0"/>
                <w:numId w:val="16"/>
              </w:numPr>
              <w:spacing w:after="0" w:line="240" w:lineRule="auto"/>
              <w:ind w:left="250" w:hanging="180"/>
            </w:pPr>
            <w:r>
              <w:rPr>
                <w:lang w:val="en-US"/>
              </w:rPr>
              <w:t xml:space="preserve">Use a </w:t>
            </w:r>
            <w:r w:rsidRPr="005D4A4C">
              <w:t>longer PUCCH</w:t>
            </w:r>
            <w:r>
              <w:rPr>
                <w:lang w:val="en-US"/>
              </w:rPr>
              <w:t xml:space="preserve"> format.</w:t>
            </w:r>
          </w:p>
          <w:p w14:paraId="21595D2D" w14:textId="77777777" w:rsidR="003A33F6" w:rsidRDefault="003A33F6" w:rsidP="009B05F8">
            <w:pPr>
              <w:pStyle w:val="ListParagraph"/>
              <w:numPr>
                <w:ilvl w:val="0"/>
                <w:numId w:val="16"/>
              </w:numPr>
              <w:spacing w:after="0" w:line="240" w:lineRule="auto"/>
              <w:ind w:left="250" w:hanging="180"/>
            </w:pPr>
            <w:r>
              <w:rPr>
                <w:lang w:val="en-US"/>
              </w:rPr>
              <w:t>Take the advantage of PUCCH repetition.</w:t>
            </w:r>
          </w:p>
        </w:tc>
      </w:tr>
      <w:tr w:rsidR="003A33F6" w14:paraId="11E677ED" w14:textId="77777777" w:rsidTr="00EE23B5">
        <w:tc>
          <w:tcPr>
            <w:tcW w:w="2070" w:type="dxa"/>
          </w:tcPr>
          <w:p w14:paraId="615C70BC" w14:textId="77777777" w:rsidR="003A33F6" w:rsidRPr="00D25EF0" w:rsidRDefault="003A33F6" w:rsidP="00EE23B5">
            <w:pPr>
              <w:pStyle w:val="Heading2"/>
              <w:numPr>
                <w:ilvl w:val="0"/>
                <w:numId w:val="0"/>
              </w:numPr>
              <w:ind w:left="576" w:hanging="576"/>
              <w:outlineLvl w:val="1"/>
              <w:rPr>
                <w:rFonts w:asciiTheme="minorHAnsi" w:eastAsiaTheme="minorHAnsi" w:hAnsiTheme="minorHAnsi" w:cstheme="minorBidi"/>
                <w:b/>
                <w:sz w:val="22"/>
                <w:lang w:val="en-US" w:eastAsia="en-GB"/>
              </w:rPr>
            </w:pPr>
            <w:r w:rsidRPr="00D25EF0">
              <w:rPr>
                <w:rFonts w:asciiTheme="minorHAnsi" w:eastAsiaTheme="minorHAnsi" w:hAnsiTheme="minorHAnsi" w:cstheme="minorBidi"/>
                <w:b/>
                <w:sz w:val="22"/>
                <w:lang w:val="en-US" w:eastAsia="en-GB"/>
              </w:rPr>
              <w:t>PUSCH</w:t>
            </w:r>
          </w:p>
        </w:tc>
        <w:tc>
          <w:tcPr>
            <w:tcW w:w="6972" w:type="dxa"/>
          </w:tcPr>
          <w:p w14:paraId="325DC4D3" w14:textId="77777777" w:rsidR="003A33F6" w:rsidRPr="006F6688" w:rsidRDefault="003A33F6" w:rsidP="009B05F8">
            <w:pPr>
              <w:pStyle w:val="ListParagraph"/>
              <w:numPr>
                <w:ilvl w:val="0"/>
                <w:numId w:val="14"/>
              </w:numPr>
              <w:spacing w:after="0" w:line="240" w:lineRule="auto"/>
              <w:ind w:left="250" w:hanging="180"/>
            </w:pPr>
            <w:r>
              <w:rPr>
                <w:lang w:val="en-US"/>
              </w:rPr>
              <w:t>Use slot aggregation. Rel-16 already introduces slot aggregation level up to 16, which allows the same payload to be repeated in 16 slots.</w:t>
            </w:r>
          </w:p>
          <w:p w14:paraId="5254950A" w14:textId="77777777" w:rsidR="003A33F6" w:rsidRPr="00CA61BA" w:rsidRDefault="003A33F6" w:rsidP="009B05F8">
            <w:pPr>
              <w:pStyle w:val="ListParagraph"/>
              <w:numPr>
                <w:ilvl w:val="0"/>
                <w:numId w:val="14"/>
              </w:numPr>
              <w:spacing w:after="0" w:line="240" w:lineRule="auto"/>
              <w:ind w:left="250" w:hanging="180"/>
            </w:pPr>
            <w:r w:rsidRPr="006B48A2">
              <w:rPr>
                <w:lang w:val="en-US"/>
              </w:rPr>
              <w:t>Consider frequency</w:t>
            </w:r>
            <w:r>
              <w:rPr>
                <w:lang w:val="en-US"/>
              </w:rPr>
              <w:t xml:space="preserve"> </w:t>
            </w:r>
            <w:r w:rsidRPr="006B48A2">
              <w:rPr>
                <w:lang w:val="en-US"/>
              </w:rPr>
              <w:t>hopping to increase frequency diversity.</w:t>
            </w:r>
          </w:p>
        </w:tc>
      </w:tr>
    </w:tbl>
    <w:p w14:paraId="031F4C8B" w14:textId="77777777" w:rsidR="003A33F6" w:rsidRPr="00610ED8" w:rsidRDefault="003A33F6" w:rsidP="00D62FDA">
      <w:pPr>
        <w:rPr>
          <w:lang w:eastAsia="ja-JP"/>
        </w:rPr>
      </w:pPr>
    </w:p>
    <w:p w14:paraId="17BD3532" w14:textId="320BC5D9" w:rsidR="00701F50" w:rsidRDefault="003437A1" w:rsidP="00701F50">
      <w:pPr>
        <w:pStyle w:val="Heading1"/>
      </w:pPr>
      <w:r>
        <w:t>S</w:t>
      </w:r>
      <w:r w:rsidR="00A32B9B">
        <w:t>ystem</w:t>
      </w:r>
      <w:r w:rsidR="00913EC8">
        <w:t>-</w:t>
      </w:r>
      <w:r w:rsidR="00A32B9B">
        <w:t>level simulation</w:t>
      </w:r>
    </w:p>
    <w:p w14:paraId="2BA8AF25" w14:textId="01FA03CE" w:rsidR="003437A1" w:rsidRDefault="00292489" w:rsidP="005649D3">
      <w:pPr>
        <w:pStyle w:val="Heading2"/>
      </w:pPr>
      <w:r>
        <w:t>Simulator and a</w:t>
      </w:r>
      <w:r w:rsidR="005649D3">
        <w:t>ssumptions</w:t>
      </w:r>
    </w:p>
    <w:p w14:paraId="12774ACC" w14:textId="2FF0B803" w:rsidR="008A0F22" w:rsidRPr="00610ED8" w:rsidRDefault="005649D3" w:rsidP="005649D3">
      <w:pPr>
        <w:rPr>
          <w:lang w:eastAsia="ja-JP"/>
        </w:rPr>
      </w:pPr>
      <w:r w:rsidRPr="00610ED8">
        <w:rPr>
          <w:lang w:eastAsia="ja-JP"/>
        </w:rPr>
        <w:t xml:space="preserve">To meet the new objective on the need for capacity and spectral efficiency evaluations (see introduction) we have carried out </w:t>
      </w:r>
      <w:r w:rsidR="00A35EC6">
        <w:rPr>
          <w:lang w:eastAsia="ja-JP"/>
        </w:rPr>
        <w:t xml:space="preserve">system </w:t>
      </w:r>
      <w:r w:rsidRPr="00610ED8">
        <w:rPr>
          <w:lang w:eastAsia="ja-JP"/>
        </w:rPr>
        <w:t>simulations</w:t>
      </w:r>
      <w:r w:rsidR="00A35EC6">
        <w:rPr>
          <w:lang w:eastAsia="ja-JP"/>
        </w:rPr>
        <w:t xml:space="preserve"> using</w:t>
      </w:r>
      <w:r w:rsidR="00C33A7E" w:rsidRPr="00610ED8">
        <w:rPr>
          <w:lang w:eastAsia="ja-JP"/>
        </w:rPr>
        <w:t xml:space="preserve"> multiple cells with wrap-around.</w:t>
      </w:r>
      <w:r w:rsidR="001E42F4" w:rsidRPr="00610ED8">
        <w:rPr>
          <w:lang w:eastAsia="ja-JP"/>
        </w:rPr>
        <w:t xml:space="preserve"> For FR1 a hexagonal 7x3 deployment has been used, and for FR2 a rectangular deployment with 12 indoor base</w:t>
      </w:r>
      <w:r w:rsidR="00E71483" w:rsidRPr="00610ED8">
        <w:rPr>
          <w:lang w:eastAsia="ja-JP"/>
        </w:rPr>
        <w:t xml:space="preserve"> </w:t>
      </w:r>
      <w:r w:rsidR="001E42F4" w:rsidRPr="00610ED8">
        <w:rPr>
          <w:lang w:eastAsia="ja-JP"/>
        </w:rPr>
        <w:t>stations.</w:t>
      </w:r>
      <w:r w:rsidR="004A79C9" w:rsidRPr="00610ED8">
        <w:rPr>
          <w:lang w:eastAsia="ja-JP"/>
        </w:rPr>
        <w:t xml:space="preserve"> </w:t>
      </w:r>
    </w:p>
    <w:p w14:paraId="18CFBFDA" w14:textId="77777777" w:rsidR="00F32EA0" w:rsidRDefault="008A0F22" w:rsidP="00F32EA0">
      <w:pPr>
        <w:keepNext/>
      </w:pPr>
      <w:r w:rsidRPr="008A0F22">
        <w:rPr>
          <w:noProof/>
          <w:lang w:eastAsia="ja-JP"/>
        </w:rPr>
        <w:drawing>
          <wp:inline distT="0" distB="0" distL="0" distR="0" wp14:anchorId="4C2A9553" wp14:editId="75AB6EEF">
            <wp:extent cx="2743199" cy="2057400"/>
            <wp:effectExtent l="0" t="0" r="635" b="0"/>
            <wp:docPr id="3" name="Picture 4">
              <a:extLst xmlns:a="http://schemas.openxmlformats.org/drawingml/2006/main">
                <a:ext uri="{FF2B5EF4-FFF2-40B4-BE49-F238E27FC236}">
                  <a16:creationId xmlns:a16="http://schemas.microsoft.com/office/drawing/2014/main" id="{050118C7-9E1B-47A0-9446-DD0E81782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50118C7-9E1B-47A0-9446-DD0E81782573}"/>
                        </a:ext>
                      </a:extLst>
                    </pic:cNvPr>
                    <pic:cNvPicPr>
                      <a:picLocks noChangeAspect="1"/>
                    </pic:cNvPicPr>
                  </pic:nvPicPr>
                  <pic:blipFill>
                    <a:blip r:embed="rId24"/>
                    <a:stretch>
                      <a:fillRect/>
                    </a:stretch>
                  </pic:blipFill>
                  <pic:spPr>
                    <a:xfrm>
                      <a:off x="0" y="0"/>
                      <a:ext cx="2788892" cy="2091669"/>
                    </a:xfrm>
                    <a:prstGeom prst="rect">
                      <a:avLst/>
                    </a:prstGeom>
                  </pic:spPr>
                </pic:pic>
              </a:graphicData>
            </a:graphic>
          </wp:inline>
        </w:drawing>
      </w:r>
      <w:r w:rsidRPr="00610ED8">
        <w:rPr>
          <w:lang w:eastAsia="ja-JP"/>
        </w:rPr>
        <w:t xml:space="preserve"> </w:t>
      </w:r>
      <w:r w:rsidRPr="008A0F22">
        <w:rPr>
          <w:noProof/>
          <w:lang w:eastAsia="ja-JP"/>
        </w:rPr>
        <w:drawing>
          <wp:inline distT="0" distB="0" distL="0" distR="0" wp14:anchorId="165660CD" wp14:editId="1C1B7147">
            <wp:extent cx="2690446" cy="2017765"/>
            <wp:effectExtent l="0" t="0" r="0" b="1905"/>
            <wp:docPr id="4" name="Picture 3">
              <a:extLst xmlns:a="http://schemas.openxmlformats.org/drawingml/2006/main">
                <a:ext uri="{FF2B5EF4-FFF2-40B4-BE49-F238E27FC236}">
                  <a16:creationId xmlns:a16="http://schemas.microsoft.com/office/drawing/2014/main" id="{3D61BABE-2738-4E30-885A-EF902CECC5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61BABE-2738-4E30-885A-EF902CECC57B}"/>
                        </a:ext>
                      </a:extLst>
                    </pic:cNvPr>
                    <pic:cNvPicPr>
                      <a:picLocks noChangeAspect="1"/>
                    </pic:cNvPicPr>
                  </pic:nvPicPr>
                  <pic:blipFill>
                    <a:blip r:embed="rId25"/>
                    <a:stretch>
                      <a:fillRect/>
                    </a:stretch>
                  </pic:blipFill>
                  <pic:spPr>
                    <a:xfrm>
                      <a:off x="0" y="0"/>
                      <a:ext cx="2714774" cy="2036011"/>
                    </a:xfrm>
                    <a:prstGeom prst="rect">
                      <a:avLst/>
                    </a:prstGeom>
                  </pic:spPr>
                </pic:pic>
              </a:graphicData>
            </a:graphic>
          </wp:inline>
        </w:drawing>
      </w:r>
    </w:p>
    <w:p w14:paraId="6DB92028" w14:textId="0DD7402F" w:rsidR="00C1720C" w:rsidRPr="00610ED8" w:rsidRDefault="00F32EA0" w:rsidP="00F32EA0">
      <w:pPr>
        <w:pStyle w:val="Caption"/>
        <w:jc w:val="center"/>
      </w:pPr>
      <w:r>
        <w:t xml:space="preserve">Figure </w:t>
      </w:r>
      <w:fldSimple w:instr=" SEQ Figure \* ARABIC ">
        <w:r w:rsidR="006C56AF">
          <w:rPr>
            <w:noProof/>
          </w:rPr>
          <w:t>14</w:t>
        </w:r>
      </w:fldSimple>
      <w:r w:rsidRPr="00F32EA0">
        <w:t>: Examples of 2.6 GHz and 28 GHz frequency band deployments.</w:t>
      </w:r>
    </w:p>
    <w:p w14:paraId="36015CFB" w14:textId="057D3740" w:rsidR="005649D3" w:rsidRPr="00610ED8" w:rsidRDefault="004A79C9" w:rsidP="005649D3">
      <w:pPr>
        <w:rPr>
          <w:lang w:eastAsia="ja-JP"/>
        </w:rPr>
      </w:pPr>
      <w:r w:rsidRPr="00610ED8">
        <w:rPr>
          <w:lang w:eastAsia="ja-JP"/>
        </w:rPr>
        <w:lastRenderedPageBreak/>
        <w:t xml:space="preserve">Users are distributed </w:t>
      </w:r>
      <w:r w:rsidR="00715145" w:rsidRPr="00610ED8">
        <w:rPr>
          <w:lang w:eastAsia="ja-JP"/>
        </w:rPr>
        <w:t>uniformly,</w:t>
      </w:r>
      <w:r w:rsidRPr="00610ED8">
        <w:rPr>
          <w:lang w:eastAsia="ja-JP"/>
        </w:rPr>
        <w:t xml:space="preserve"> and a gain</w:t>
      </w:r>
      <w:r w:rsidR="00715145" w:rsidRPr="00610ED8">
        <w:rPr>
          <w:lang w:eastAsia="ja-JP"/>
        </w:rPr>
        <w:t>-</w:t>
      </w:r>
      <w:r w:rsidRPr="00610ED8">
        <w:rPr>
          <w:lang w:eastAsia="ja-JP"/>
        </w:rPr>
        <w:t>matrices set up for all the radio links.</w:t>
      </w:r>
      <w:r w:rsidR="00B863E1" w:rsidRPr="00610ED8">
        <w:rPr>
          <w:lang w:eastAsia="ja-JP"/>
        </w:rPr>
        <w:t xml:space="preserve"> The table below lists the </w:t>
      </w:r>
      <w:r w:rsidR="00042E19" w:rsidRPr="00610ED8">
        <w:rPr>
          <w:lang w:eastAsia="ja-JP"/>
        </w:rPr>
        <w:t>simulated cases</w:t>
      </w:r>
      <w:r w:rsidR="00B863E1" w:rsidRPr="00610ED8">
        <w:rPr>
          <w:lang w:eastAsia="ja-JP"/>
        </w:rPr>
        <w:t>:</w:t>
      </w:r>
    </w:p>
    <w:p w14:paraId="35CF14CB" w14:textId="163D9031" w:rsidR="0099085A" w:rsidRDefault="0099085A" w:rsidP="0099085A">
      <w:pPr>
        <w:pStyle w:val="Caption"/>
        <w:keepNext/>
        <w:jc w:val="center"/>
      </w:pPr>
      <w:r>
        <w:t xml:space="preserve">Table </w:t>
      </w:r>
      <w:fldSimple w:instr=" SEQ Table \* ARABIC ">
        <w:r w:rsidR="006C56AF">
          <w:rPr>
            <w:noProof/>
          </w:rPr>
          <w:t>12</w:t>
        </w:r>
      </w:fldSimple>
      <w:r w:rsidRPr="00033EA5">
        <w:t>: System simulation cases.</w:t>
      </w:r>
    </w:p>
    <w:tbl>
      <w:tblPr>
        <w:tblStyle w:val="TableGrid"/>
        <w:tblW w:w="0" w:type="auto"/>
        <w:tblInd w:w="-5" w:type="dxa"/>
        <w:tblLook w:val="04A0" w:firstRow="1" w:lastRow="0" w:firstColumn="1" w:lastColumn="0" w:noHBand="0" w:noVBand="1"/>
      </w:tblPr>
      <w:tblGrid>
        <w:gridCol w:w="1843"/>
        <w:gridCol w:w="3592"/>
        <w:gridCol w:w="3921"/>
      </w:tblGrid>
      <w:tr w:rsidR="00B863E1" w14:paraId="1A8559CF" w14:textId="77777777" w:rsidTr="008E74CE">
        <w:tc>
          <w:tcPr>
            <w:tcW w:w="1843" w:type="dxa"/>
          </w:tcPr>
          <w:p w14:paraId="5866D7C2" w14:textId="01B07868" w:rsidR="00B863E1" w:rsidRPr="00501ADB" w:rsidRDefault="00B863E1" w:rsidP="005649D3">
            <w:pPr>
              <w:rPr>
                <w:b/>
                <w:lang w:eastAsia="ja-JP"/>
              </w:rPr>
            </w:pPr>
            <w:r w:rsidRPr="00501ADB">
              <w:rPr>
                <w:b/>
                <w:lang w:eastAsia="ja-JP"/>
              </w:rPr>
              <w:t>Case:</w:t>
            </w:r>
          </w:p>
        </w:tc>
        <w:tc>
          <w:tcPr>
            <w:tcW w:w="3592" w:type="dxa"/>
          </w:tcPr>
          <w:p w14:paraId="7C700105" w14:textId="33D75981" w:rsidR="00B863E1" w:rsidRDefault="00B863E1" w:rsidP="005649D3">
            <w:pPr>
              <w:rPr>
                <w:lang w:eastAsia="ja-JP"/>
              </w:rPr>
            </w:pPr>
            <w:r>
              <w:rPr>
                <w:lang w:eastAsia="ja-JP"/>
              </w:rPr>
              <w:t>2.6 GHz</w:t>
            </w:r>
          </w:p>
        </w:tc>
        <w:tc>
          <w:tcPr>
            <w:tcW w:w="3921" w:type="dxa"/>
          </w:tcPr>
          <w:p w14:paraId="6FE40AF5" w14:textId="11ACDBD2" w:rsidR="00B863E1" w:rsidRDefault="00B863E1" w:rsidP="005649D3">
            <w:pPr>
              <w:rPr>
                <w:lang w:eastAsia="ja-JP"/>
              </w:rPr>
            </w:pPr>
            <w:r>
              <w:rPr>
                <w:lang w:eastAsia="ja-JP"/>
              </w:rPr>
              <w:t>28 GHz</w:t>
            </w:r>
          </w:p>
        </w:tc>
      </w:tr>
      <w:tr w:rsidR="00B863E1" w14:paraId="5F89811F" w14:textId="77777777" w:rsidTr="008E74CE">
        <w:tc>
          <w:tcPr>
            <w:tcW w:w="1843" w:type="dxa"/>
          </w:tcPr>
          <w:p w14:paraId="08D316F8" w14:textId="76BC8319" w:rsidR="00B863E1" w:rsidRPr="00501ADB" w:rsidRDefault="00B863E1" w:rsidP="00B863E1">
            <w:pPr>
              <w:rPr>
                <w:b/>
                <w:lang w:eastAsia="ja-JP"/>
              </w:rPr>
            </w:pPr>
            <w:r w:rsidRPr="00501ADB">
              <w:rPr>
                <w:b/>
                <w:lang w:eastAsia="ja-JP"/>
              </w:rPr>
              <w:t>System BW:</w:t>
            </w:r>
          </w:p>
        </w:tc>
        <w:tc>
          <w:tcPr>
            <w:tcW w:w="3592" w:type="dxa"/>
          </w:tcPr>
          <w:p w14:paraId="2524E77C" w14:textId="168EE8D9" w:rsidR="00B863E1" w:rsidRDefault="00B863E1" w:rsidP="00B863E1">
            <w:pPr>
              <w:rPr>
                <w:lang w:eastAsia="ja-JP"/>
              </w:rPr>
            </w:pPr>
            <w:r>
              <w:rPr>
                <w:lang w:eastAsia="ja-JP"/>
              </w:rPr>
              <w:t>100 MHz</w:t>
            </w:r>
          </w:p>
        </w:tc>
        <w:tc>
          <w:tcPr>
            <w:tcW w:w="3921" w:type="dxa"/>
          </w:tcPr>
          <w:p w14:paraId="13D14D27" w14:textId="0DFA0AE7" w:rsidR="00B863E1" w:rsidRDefault="00B863E1" w:rsidP="00B863E1">
            <w:pPr>
              <w:rPr>
                <w:lang w:eastAsia="ja-JP"/>
              </w:rPr>
            </w:pPr>
            <w:r>
              <w:rPr>
                <w:lang w:eastAsia="ja-JP"/>
              </w:rPr>
              <w:t>100 MHz</w:t>
            </w:r>
          </w:p>
        </w:tc>
      </w:tr>
      <w:tr w:rsidR="00B863E1" w:rsidRPr="00B863E1" w14:paraId="2AC137B3" w14:textId="77777777" w:rsidTr="008E74CE">
        <w:trPr>
          <w:trHeight w:val="901"/>
        </w:trPr>
        <w:tc>
          <w:tcPr>
            <w:tcW w:w="1843" w:type="dxa"/>
          </w:tcPr>
          <w:p w14:paraId="0F74A529" w14:textId="28C54843" w:rsidR="00B863E1" w:rsidRPr="00501ADB" w:rsidRDefault="00B863E1" w:rsidP="00B863E1">
            <w:pPr>
              <w:rPr>
                <w:b/>
                <w:lang w:eastAsia="ja-JP"/>
              </w:rPr>
            </w:pPr>
            <w:r w:rsidRPr="00501ADB">
              <w:rPr>
                <w:b/>
                <w:lang w:eastAsia="ja-JP"/>
              </w:rPr>
              <w:t>Ref UE:</w:t>
            </w:r>
          </w:p>
        </w:tc>
        <w:tc>
          <w:tcPr>
            <w:tcW w:w="3592" w:type="dxa"/>
          </w:tcPr>
          <w:p w14:paraId="08859FF6" w14:textId="7A76A4A6" w:rsidR="00B863E1" w:rsidRPr="00610ED8" w:rsidRDefault="00B863E1" w:rsidP="00B863E1">
            <w:pPr>
              <w:spacing w:after="60"/>
              <w:rPr>
                <w:lang w:eastAsia="ja-JP"/>
              </w:rPr>
            </w:pPr>
            <w:r w:rsidRPr="00610ED8">
              <w:rPr>
                <w:lang w:eastAsia="ja-JP"/>
              </w:rPr>
              <w:t>100</w:t>
            </w:r>
            <w:r w:rsidR="008E74CE" w:rsidRPr="00610ED8">
              <w:rPr>
                <w:lang w:eastAsia="ja-JP"/>
              </w:rPr>
              <w:t xml:space="preserve"> </w:t>
            </w:r>
            <w:r w:rsidRPr="00610ED8">
              <w:rPr>
                <w:lang w:eastAsia="ja-JP"/>
              </w:rPr>
              <w:t>MHz</w:t>
            </w:r>
          </w:p>
          <w:p w14:paraId="1DC6F645" w14:textId="77777777" w:rsidR="00B863E1" w:rsidRPr="00610ED8" w:rsidRDefault="00B863E1" w:rsidP="00B863E1">
            <w:pPr>
              <w:spacing w:after="60"/>
              <w:rPr>
                <w:lang w:eastAsia="ja-JP"/>
              </w:rPr>
            </w:pPr>
            <w:r w:rsidRPr="00610ED8">
              <w:rPr>
                <w:lang w:eastAsia="ja-JP"/>
              </w:rPr>
              <w:t>4Rx</w:t>
            </w:r>
          </w:p>
          <w:p w14:paraId="55E8EB74" w14:textId="080BB318" w:rsidR="00813EDF" w:rsidRPr="00610ED8" w:rsidRDefault="00813EDF" w:rsidP="00B863E1">
            <w:pPr>
              <w:spacing w:after="60"/>
              <w:rPr>
                <w:lang w:eastAsia="ja-JP"/>
              </w:rPr>
            </w:pPr>
            <w:r w:rsidRPr="00610ED8">
              <w:rPr>
                <w:lang w:eastAsia="ja-JP"/>
              </w:rPr>
              <w:t xml:space="preserve">Max </w:t>
            </w:r>
            <w:r w:rsidR="00B863E1" w:rsidRPr="00610ED8">
              <w:rPr>
                <w:lang w:eastAsia="ja-JP"/>
              </w:rPr>
              <w:t>256QAM</w:t>
            </w:r>
            <w:r w:rsidRPr="00610ED8">
              <w:rPr>
                <w:lang w:eastAsia="ja-JP"/>
              </w:rPr>
              <w:t xml:space="preserve"> in DL</w:t>
            </w:r>
          </w:p>
          <w:p w14:paraId="08F0C51A" w14:textId="6EFF59F8" w:rsidR="00B863E1" w:rsidRDefault="00813EDF" w:rsidP="00B863E1">
            <w:pPr>
              <w:spacing w:after="60"/>
              <w:rPr>
                <w:lang w:eastAsia="ja-JP"/>
              </w:rPr>
            </w:pPr>
            <w:r>
              <w:rPr>
                <w:lang w:eastAsia="ja-JP"/>
              </w:rPr>
              <w:t xml:space="preserve">Max </w:t>
            </w:r>
            <w:r w:rsidR="00B863E1" w:rsidRPr="00B863E1">
              <w:rPr>
                <w:lang w:eastAsia="ja-JP"/>
              </w:rPr>
              <w:t>64QAM</w:t>
            </w:r>
            <w:r>
              <w:rPr>
                <w:lang w:eastAsia="ja-JP"/>
              </w:rPr>
              <w:t xml:space="preserve"> in UL</w:t>
            </w:r>
          </w:p>
        </w:tc>
        <w:tc>
          <w:tcPr>
            <w:tcW w:w="3921" w:type="dxa"/>
          </w:tcPr>
          <w:p w14:paraId="21AB5D3F" w14:textId="77777777" w:rsidR="00B863E1" w:rsidRPr="00610ED8" w:rsidRDefault="00B863E1" w:rsidP="00B863E1">
            <w:pPr>
              <w:spacing w:after="60"/>
              <w:rPr>
                <w:lang w:eastAsia="ja-JP"/>
              </w:rPr>
            </w:pPr>
            <w:r w:rsidRPr="00610ED8">
              <w:rPr>
                <w:lang w:eastAsia="ja-JP"/>
              </w:rPr>
              <w:t>100 MHz</w:t>
            </w:r>
          </w:p>
          <w:p w14:paraId="0EA7107F" w14:textId="77777777" w:rsidR="00B863E1" w:rsidRPr="00610ED8" w:rsidRDefault="00B863E1" w:rsidP="00B863E1">
            <w:pPr>
              <w:spacing w:after="60"/>
              <w:rPr>
                <w:lang w:eastAsia="ja-JP"/>
              </w:rPr>
            </w:pPr>
            <w:r w:rsidRPr="00610ED8">
              <w:rPr>
                <w:lang w:eastAsia="ja-JP"/>
              </w:rPr>
              <w:t>2Rx</w:t>
            </w:r>
          </w:p>
          <w:p w14:paraId="438C362E" w14:textId="43E259CA" w:rsidR="00813EDF" w:rsidRPr="00610ED8" w:rsidRDefault="00813EDF" w:rsidP="00B863E1">
            <w:pPr>
              <w:spacing w:after="60"/>
              <w:rPr>
                <w:lang w:eastAsia="ja-JP"/>
              </w:rPr>
            </w:pPr>
            <w:r w:rsidRPr="00610ED8">
              <w:rPr>
                <w:lang w:eastAsia="ja-JP"/>
              </w:rPr>
              <w:t xml:space="preserve">Max </w:t>
            </w:r>
            <w:r w:rsidR="00B863E1" w:rsidRPr="00610ED8">
              <w:rPr>
                <w:lang w:eastAsia="ja-JP"/>
              </w:rPr>
              <w:t>64QAM</w:t>
            </w:r>
            <w:r w:rsidRPr="00610ED8">
              <w:rPr>
                <w:lang w:eastAsia="ja-JP"/>
              </w:rPr>
              <w:t xml:space="preserve"> in DL</w:t>
            </w:r>
          </w:p>
          <w:p w14:paraId="17C63A8F" w14:textId="3599882C" w:rsidR="00B863E1" w:rsidRDefault="00813EDF" w:rsidP="00B863E1">
            <w:pPr>
              <w:spacing w:after="60"/>
              <w:rPr>
                <w:lang w:eastAsia="ja-JP"/>
              </w:rPr>
            </w:pPr>
            <w:r>
              <w:rPr>
                <w:lang w:eastAsia="ja-JP"/>
              </w:rPr>
              <w:t xml:space="preserve">Max </w:t>
            </w:r>
            <w:r w:rsidR="00B863E1" w:rsidRPr="00B863E1">
              <w:rPr>
                <w:lang w:eastAsia="ja-JP"/>
              </w:rPr>
              <w:t>64QAM</w:t>
            </w:r>
            <w:r>
              <w:rPr>
                <w:lang w:eastAsia="ja-JP"/>
              </w:rPr>
              <w:t xml:space="preserve"> in UL</w:t>
            </w:r>
          </w:p>
        </w:tc>
      </w:tr>
      <w:tr w:rsidR="00B863E1" w:rsidRPr="00B863E1" w14:paraId="19B019B9" w14:textId="77777777" w:rsidTr="008E74CE">
        <w:tc>
          <w:tcPr>
            <w:tcW w:w="1843" w:type="dxa"/>
          </w:tcPr>
          <w:p w14:paraId="518286E6" w14:textId="70EF6C38" w:rsidR="00B863E1" w:rsidRPr="00501ADB" w:rsidRDefault="00B863E1" w:rsidP="00B863E1">
            <w:pPr>
              <w:rPr>
                <w:b/>
                <w:lang w:eastAsia="ja-JP"/>
              </w:rPr>
            </w:pPr>
            <w:r w:rsidRPr="00501ADB">
              <w:rPr>
                <w:b/>
                <w:lang w:eastAsia="ja-JP"/>
              </w:rPr>
              <w:t>RedCap UE:</w:t>
            </w:r>
          </w:p>
        </w:tc>
        <w:tc>
          <w:tcPr>
            <w:tcW w:w="3592" w:type="dxa"/>
          </w:tcPr>
          <w:p w14:paraId="0BB31CB0" w14:textId="34977F4C" w:rsidR="00B863E1" w:rsidRPr="00610ED8" w:rsidRDefault="00B863E1" w:rsidP="00B863E1">
            <w:pPr>
              <w:spacing w:after="60"/>
              <w:rPr>
                <w:lang w:eastAsia="ja-JP"/>
              </w:rPr>
            </w:pPr>
            <w:r w:rsidRPr="00610ED8">
              <w:rPr>
                <w:lang w:eastAsia="ja-JP"/>
              </w:rPr>
              <w:t>20</w:t>
            </w:r>
            <w:r w:rsidR="008E74CE" w:rsidRPr="00610ED8">
              <w:rPr>
                <w:lang w:eastAsia="ja-JP"/>
              </w:rPr>
              <w:t xml:space="preserve"> </w:t>
            </w:r>
            <w:r w:rsidRPr="00610ED8">
              <w:rPr>
                <w:lang w:eastAsia="ja-JP"/>
              </w:rPr>
              <w:t>MHz</w:t>
            </w:r>
          </w:p>
          <w:p w14:paraId="6664D6C0" w14:textId="77777777" w:rsidR="00B863E1" w:rsidRPr="00610ED8" w:rsidRDefault="00B863E1" w:rsidP="00B863E1">
            <w:pPr>
              <w:spacing w:after="60"/>
              <w:rPr>
                <w:lang w:eastAsia="ja-JP"/>
              </w:rPr>
            </w:pPr>
            <w:r w:rsidRPr="00610ED8">
              <w:rPr>
                <w:lang w:eastAsia="ja-JP"/>
              </w:rPr>
              <w:t>1Rx and 2Rx</w:t>
            </w:r>
          </w:p>
          <w:p w14:paraId="583F8AEA" w14:textId="5D9B6B74" w:rsidR="00813EDF" w:rsidRPr="00610ED8" w:rsidRDefault="00813EDF" w:rsidP="00B863E1">
            <w:pPr>
              <w:spacing w:after="60"/>
              <w:rPr>
                <w:lang w:eastAsia="ja-JP"/>
              </w:rPr>
            </w:pPr>
            <w:r w:rsidRPr="00610ED8">
              <w:rPr>
                <w:lang w:eastAsia="ja-JP"/>
              </w:rPr>
              <w:t xml:space="preserve">Max </w:t>
            </w:r>
            <w:r w:rsidR="00B863E1" w:rsidRPr="00610ED8">
              <w:rPr>
                <w:lang w:eastAsia="ja-JP"/>
              </w:rPr>
              <w:t>64QAM</w:t>
            </w:r>
            <w:r w:rsidRPr="00610ED8">
              <w:rPr>
                <w:lang w:eastAsia="ja-JP"/>
              </w:rPr>
              <w:t xml:space="preserve"> in DL</w:t>
            </w:r>
          </w:p>
          <w:p w14:paraId="177DFA3A" w14:textId="7FE496B6" w:rsidR="00B863E1" w:rsidRPr="00100E95" w:rsidRDefault="00813EDF" w:rsidP="00B863E1">
            <w:pPr>
              <w:spacing w:after="60"/>
              <w:rPr>
                <w:lang w:eastAsia="ja-JP"/>
              </w:rPr>
            </w:pPr>
            <w:r>
              <w:rPr>
                <w:lang w:eastAsia="ja-JP"/>
              </w:rPr>
              <w:t xml:space="preserve">Max </w:t>
            </w:r>
            <w:r w:rsidR="00B863E1" w:rsidRPr="00B863E1">
              <w:rPr>
                <w:lang w:eastAsia="ja-JP"/>
              </w:rPr>
              <w:t>16QAM</w:t>
            </w:r>
            <w:r>
              <w:rPr>
                <w:lang w:eastAsia="ja-JP"/>
              </w:rPr>
              <w:t xml:space="preserve"> in UL</w:t>
            </w:r>
          </w:p>
        </w:tc>
        <w:tc>
          <w:tcPr>
            <w:tcW w:w="3921" w:type="dxa"/>
          </w:tcPr>
          <w:p w14:paraId="17FB8A47" w14:textId="77777777" w:rsidR="00B863E1" w:rsidRPr="00610ED8" w:rsidRDefault="00B863E1" w:rsidP="00B863E1">
            <w:pPr>
              <w:spacing w:after="60"/>
              <w:rPr>
                <w:lang w:eastAsia="ja-JP"/>
              </w:rPr>
            </w:pPr>
            <w:r w:rsidRPr="00610ED8">
              <w:rPr>
                <w:lang w:eastAsia="ja-JP"/>
              </w:rPr>
              <w:t>100 MHz</w:t>
            </w:r>
          </w:p>
          <w:p w14:paraId="2E89E038" w14:textId="77777777" w:rsidR="00B863E1" w:rsidRPr="00610ED8" w:rsidRDefault="00B863E1" w:rsidP="00B863E1">
            <w:pPr>
              <w:spacing w:after="60"/>
              <w:rPr>
                <w:lang w:eastAsia="ja-JP"/>
              </w:rPr>
            </w:pPr>
            <w:r w:rsidRPr="00610ED8">
              <w:rPr>
                <w:lang w:eastAsia="ja-JP"/>
              </w:rPr>
              <w:t>1Rx and 2Rx</w:t>
            </w:r>
          </w:p>
          <w:p w14:paraId="391FA03F" w14:textId="2E762F83" w:rsidR="00813EDF" w:rsidRPr="00610ED8" w:rsidRDefault="00813EDF" w:rsidP="00B863E1">
            <w:pPr>
              <w:spacing w:after="60"/>
              <w:rPr>
                <w:lang w:eastAsia="ja-JP"/>
              </w:rPr>
            </w:pPr>
            <w:r w:rsidRPr="00610ED8">
              <w:rPr>
                <w:lang w:eastAsia="ja-JP"/>
              </w:rPr>
              <w:t xml:space="preserve">Max </w:t>
            </w:r>
            <w:r w:rsidR="00B863E1" w:rsidRPr="00610ED8">
              <w:rPr>
                <w:lang w:eastAsia="ja-JP"/>
              </w:rPr>
              <w:t>16QAM</w:t>
            </w:r>
            <w:r w:rsidRPr="00610ED8">
              <w:rPr>
                <w:lang w:eastAsia="ja-JP"/>
              </w:rPr>
              <w:t xml:space="preserve"> in DL</w:t>
            </w:r>
          </w:p>
          <w:p w14:paraId="56F54049" w14:textId="2C3D1E28" w:rsidR="00B863E1" w:rsidRPr="00100E95" w:rsidRDefault="00813EDF" w:rsidP="00B863E1">
            <w:pPr>
              <w:spacing w:after="60"/>
              <w:rPr>
                <w:lang w:eastAsia="ja-JP"/>
              </w:rPr>
            </w:pPr>
            <w:r>
              <w:rPr>
                <w:lang w:eastAsia="ja-JP"/>
              </w:rPr>
              <w:t xml:space="preserve">Max </w:t>
            </w:r>
            <w:r w:rsidR="00B863E1" w:rsidRPr="00B863E1">
              <w:rPr>
                <w:lang w:eastAsia="ja-JP"/>
              </w:rPr>
              <w:t>16QAM</w:t>
            </w:r>
            <w:r>
              <w:rPr>
                <w:lang w:eastAsia="ja-JP"/>
              </w:rPr>
              <w:t xml:space="preserve"> in UL</w:t>
            </w:r>
          </w:p>
        </w:tc>
      </w:tr>
    </w:tbl>
    <w:p w14:paraId="61C0495B" w14:textId="3DB66AFD" w:rsidR="00B863E1" w:rsidRDefault="00B863E1" w:rsidP="005649D3">
      <w:pPr>
        <w:rPr>
          <w:lang w:val="de-DE" w:eastAsia="ja-JP"/>
        </w:rPr>
      </w:pPr>
    </w:p>
    <w:p w14:paraId="1A333A70" w14:textId="20A8F658" w:rsidR="00042E19" w:rsidRPr="00B863E1" w:rsidRDefault="008A0F22" w:rsidP="005649D3">
      <w:pPr>
        <w:rPr>
          <w:lang w:val="de-DE" w:eastAsia="ja-JP"/>
        </w:rPr>
      </w:pPr>
      <w:r>
        <w:rPr>
          <w:lang w:val="de-DE" w:eastAsia="ja-JP"/>
        </w:rPr>
        <w:t>Further, power control is used in the uplink, no carrier-aggregation</w:t>
      </w:r>
      <w:r w:rsidR="008769A3">
        <w:rPr>
          <w:lang w:val="de-DE" w:eastAsia="ja-JP"/>
        </w:rPr>
        <w:t xml:space="preserve"> is used</w:t>
      </w:r>
      <w:r>
        <w:rPr>
          <w:lang w:val="de-DE" w:eastAsia="ja-JP"/>
        </w:rPr>
        <w:t xml:space="preserve">, </w:t>
      </w:r>
      <w:r w:rsidR="00A35EC6">
        <w:rPr>
          <w:lang w:val="de-DE" w:eastAsia="ja-JP"/>
        </w:rPr>
        <w:t xml:space="preserve">MIMO is used for reference users and for RedCap users with 2Rx, </w:t>
      </w:r>
      <w:r>
        <w:rPr>
          <w:lang w:val="de-DE" w:eastAsia="ja-JP"/>
        </w:rPr>
        <w:t xml:space="preserve">and MU-MIMO </w:t>
      </w:r>
      <w:r w:rsidR="00155111">
        <w:rPr>
          <w:lang w:val="de-DE" w:eastAsia="ja-JP"/>
        </w:rPr>
        <w:t xml:space="preserve">is </w:t>
      </w:r>
      <w:r>
        <w:rPr>
          <w:lang w:val="de-DE" w:eastAsia="ja-JP"/>
        </w:rPr>
        <w:t>used in the downlink.</w:t>
      </w:r>
      <w:r w:rsidR="002848CB">
        <w:rPr>
          <w:lang w:val="de-DE" w:eastAsia="ja-JP"/>
        </w:rPr>
        <w:t xml:space="preserve"> </w:t>
      </w:r>
      <w:r w:rsidR="008E4A07">
        <w:rPr>
          <w:lang w:val="de-DE" w:eastAsia="ja-JP"/>
        </w:rPr>
        <w:t>For the indoor base stations in the office scenario for FR2 a down-tilt of 6 degress is applied.</w:t>
      </w:r>
    </w:p>
    <w:p w14:paraId="722385B0" w14:textId="662FD1E1" w:rsidR="008A0F22" w:rsidRDefault="008A0F22" w:rsidP="008A0F22">
      <w:pPr>
        <w:pStyle w:val="Heading2"/>
        <w:rPr>
          <w:lang w:val="de-DE"/>
        </w:rPr>
      </w:pPr>
      <w:r>
        <w:rPr>
          <w:lang w:val="de-DE"/>
        </w:rPr>
        <w:t>SLS results</w:t>
      </w:r>
    </w:p>
    <w:p w14:paraId="53938685" w14:textId="240DDCA5" w:rsidR="008A0F22" w:rsidRDefault="008A0F22" w:rsidP="005649D3">
      <w:pPr>
        <w:rPr>
          <w:lang w:val="de-DE" w:eastAsia="ja-JP"/>
        </w:rPr>
      </w:pPr>
      <w:r>
        <w:rPr>
          <w:lang w:val="de-DE" w:eastAsia="ja-JP"/>
        </w:rPr>
        <w:t>F</w:t>
      </w:r>
      <w:r w:rsidR="00EA6E18">
        <w:rPr>
          <w:lang w:val="de-DE" w:eastAsia="ja-JP"/>
        </w:rPr>
        <w:t xml:space="preserve">or the simulation case with 2Rx for RedCap in the 2.6 GHz frequency band, the downlink user throughput </w:t>
      </w:r>
      <w:r w:rsidR="00AD3EEB">
        <w:rPr>
          <w:lang w:val="de-DE" w:eastAsia="ja-JP"/>
        </w:rPr>
        <w:t>(</w:t>
      </w:r>
      <w:r w:rsidR="001E10A1">
        <w:rPr>
          <w:lang w:val="de-DE" w:eastAsia="ja-JP"/>
        </w:rPr>
        <w:t xml:space="preserve">for </w:t>
      </w:r>
      <w:r w:rsidR="00AD3EEB">
        <w:rPr>
          <w:lang w:val="de-DE" w:eastAsia="ja-JP"/>
        </w:rPr>
        <w:t xml:space="preserve">all users) </w:t>
      </w:r>
      <w:r w:rsidR="00EA6E18">
        <w:rPr>
          <w:lang w:val="de-DE" w:eastAsia="ja-JP"/>
        </w:rPr>
        <w:t>is shown in</w:t>
      </w:r>
      <w:r w:rsidR="00C0015D">
        <w:rPr>
          <w:lang w:val="de-DE" w:eastAsia="ja-JP"/>
        </w:rPr>
        <w:t xml:space="preserve"> </w:t>
      </w:r>
      <w:r w:rsidR="00C0015D">
        <w:rPr>
          <w:lang w:val="de-DE" w:eastAsia="ja-JP"/>
        </w:rPr>
        <w:fldChar w:fldCharType="begin"/>
      </w:r>
      <w:r w:rsidR="00C0015D">
        <w:rPr>
          <w:lang w:val="de-DE" w:eastAsia="ja-JP"/>
        </w:rPr>
        <w:instrText xml:space="preserve"> REF _Ref53764408 \h </w:instrText>
      </w:r>
      <w:r w:rsidR="00C0015D">
        <w:rPr>
          <w:lang w:val="de-DE" w:eastAsia="ja-JP"/>
        </w:rPr>
      </w:r>
      <w:r w:rsidR="00C0015D">
        <w:rPr>
          <w:lang w:val="de-DE" w:eastAsia="ja-JP"/>
        </w:rPr>
        <w:fldChar w:fldCharType="separate"/>
      </w:r>
      <w:r w:rsidR="006C56AF">
        <w:t xml:space="preserve">Figure </w:t>
      </w:r>
      <w:r w:rsidR="006C56AF">
        <w:rPr>
          <w:noProof/>
        </w:rPr>
        <w:t>15</w:t>
      </w:r>
      <w:r w:rsidR="00C0015D">
        <w:rPr>
          <w:lang w:val="de-DE" w:eastAsia="ja-JP"/>
        </w:rPr>
        <w:fldChar w:fldCharType="end"/>
      </w:r>
      <w:r w:rsidR="00C0015D">
        <w:rPr>
          <w:lang w:val="de-DE" w:eastAsia="ja-JP"/>
        </w:rPr>
        <w:t>.</w:t>
      </w:r>
    </w:p>
    <w:p w14:paraId="08DE4B08" w14:textId="77777777" w:rsidR="0099085A" w:rsidRDefault="00863711" w:rsidP="0099085A">
      <w:pPr>
        <w:keepNext/>
      </w:pPr>
      <w:r w:rsidRPr="00863711">
        <w:rPr>
          <w:noProof/>
        </w:rPr>
        <w:drawing>
          <wp:inline distT="0" distB="0" distL="0" distR="0" wp14:anchorId="6AF9B247" wp14:editId="1B851F58">
            <wp:extent cx="6120765" cy="28835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2883535"/>
                    </a:xfrm>
                    <a:prstGeom prst="rect">
                      <a:avLst/>
                    </a:prstGeom>
                  </pic:spPr>
                </pic:pic>
              </a:graphicData>
            </a:graphic>
          </wp:inline>
        </w:drawing>
      </w:r>
    </w:p>
    <w:p w14:paraId="38607E98" w14:textId="008F0A97" w:rsidR="00EA6E18" w:rsidRDefault="0099085A" w:rsidP="0099085A">
      <w:pPr>
        <w:pStyle w:val="Caption"/>
        <w:jc w:val="center"/>
      </w:pPr>
      <w:bookmarkStart w:id="42" w:name="_Ref53764408"/>
      <w:r>
        <w:t xml:space="preserve">Figure </w:t>
      </w:r>
      <w:fldSimple w:instr=" SEQ Figure \* ARABIC ">
        <w:r w:rsidR="006C56AF">
          <w:rPr>
            <w:noProof/>
          </w:rPr>
          <w:t>15</w:t>
        </w:r>
      </w:fldSimple>
      <w:bookmarkEnd w:id="42"/>
      <w:r w:rsidRPr="0099085A">
        <w:t>: DL user throughput in 2.6 GHz band with reference UEs and RedCap UEs (2Rx).</w:t>
      </w:r>
    </w:p>
    <w:p w14:paraId="4EFF39F3" w14:textId="77777777" w:rsidR="0055475E" w:rsidRDefault="0091776C" w:rsidP="0018529D">
      <w:pPr>
        <w:rPr>
          <w:lang w:val="de-DE" w:eastAsia="ja-JP"/>
        </w:rPr>
      </w:pPr>
      <w:r>
        <w:rPr>
          <w:lang w:val="de-DE" w:eastAsia="ja-JP"/>
        </w:rPr>
        <w:t xml:space="preserve">It is seen that the </w:t>
      </w:r>
      <w:r w:rsidR="00B05765">
        <w:rPr>
          <w:lang w:val="de-DE" w:eastAsia="ja-JP"/>
        </w:rPr>
        <w:t xml:space="preserve">95th-percentile of the </w:t>
      </w:r>
      <w:r>
        <w:rPr>
          <w:lang w:val="de-DE" w:eastAsia="ja-JP"/>
        </w:rPr>
        <w:t>user throughput for RedCap (green curve=100</w:t>
      </w:r>
      <w:r w:rsidR="00826996">
        <w:rPr>
          <w:lang w:val="de-DE" w:eastAsia="ja-JP"/>
        </w:rPr>
        <w:t xml:space="preserve">% RedCap) is considerably lower than for MBB reference case (blue curve=100% MBB) due to the reduction of BW to 20 MHz, lower 64QAM modulation, and half the number of Rx antennas. </w:t>
      </w:r>
      <w:r w:rsidR="00B05765">
        <w:rPr>
          <w:lang w:val="de-DE" w:eastAsia="ja-JP"/>
        </w:rPr>
        <w:t xml:space="preserve">Taking also the mixed traffic simulations into account (red and yellow curves), it is seen that the 95th-percentile indistinguishable from </w:t>
      </w:r>
      <w:r w:rsidR="00B05765">
        <w:rPr>
          <w:lang w:val="de-DE" w:eastAsia="ja-JP"/>
        </w:rPr>
        <w:lastRenderedPageBreak/>
        <w:t>the MBB 95th-precentile (yellow curve is on top of the blue and red in the figure), and is therefore unaffected by the introduction of RedCap users.</w:t>
      </w:r>
      <w:r w:rsidR="0018529D">
        <w:rPr>
          <w:lang w:val="de-DE" w:eastAsia="ja-JP"/>
        </w:rPr>
        <w:t xml:space="preserve"> </w:t>
      </w:r>
    </w:p>
    <w:p w14:paraId="14D5278B" w14:textId="459E8257" w:rsidR="0018529D" w:rsidRDefault="0018529D" w:rsidP="0018529D">
      <w:pPr>
        <w:rPr>
          <w:lang w:val="de-DE"/>
        </w:rPr>
      </w:pPr>
      <w:r>
        <w:rPr>
          <w:lang w:val="de-DE" w:eastAsia="ja-JP"/>
        </w:rPr>
        <w:t xml:space="preserve">Looking at the median, it is seen that also is unaffected by the introduction of RedCap (dashed curves). With a 50% RedCap user fraction (yellow curve), it would be expected that the median would be impacted more. However, in our simulator the percentiles are rather for ‘packet throughput‘ </w:t>
      </w:r>
      <w:r w:rsidR="00BE0CDE">
        <w:rPr>
          <w:lang w:val="de-DE" w:eastAsia="ja-JP"/>
        </w:rPr>
        <w:t xml:space="preserve">and therefore they are more dependent on the traffic load from RedCap users. </w:t>
      </w:r>
      <w:r>
        <w:rPr>
          <w:lang w:val="de-DE" w:eastAsia="ja-JP"/>
        </w:rPr>
        <w:t>That is, according to the assumed traffic model a MBB user will in average generate an offered load of 2x10</w:t>
      </w:r>
      <w:r w:rsidRPr="00192AC4">
        <w:rPr>
          <w:vertAlign w:val="superscript"/>
          <w:lang w:val="de-DE" w:eastAsia="ja-JP"/>
        </w:rPr>
        <w:t>7</w:t>
      </w:r>
      <w:r>
        <w:rPr>
          <w:lang w:val="de-DE" w:eastAsia="ja-JP"/>
        </w:rPr>
        <w:t xml:space="preserve"> bits/s (0.5 MB payload every 200 ms), whereas a RedCap user will in average generate an offered load of 4x10</w:t>
      </w:r>
      <w:r>
        <w:rPr>
          <w:vertAlign w:val="superscript"/>
          <w:lang w:val="de-DE" w:eastAsia="ja-JP"/>
        </w:rPr>
        <w:t>5</w:t>
      </w:r>
      <w:r>
        <w:rPr>
          <w:lang w:val="de-DE" w:eastAsia="ja-JP"/>
        </w:rPr>
        <w:t xml:space="preserve"> bits/s (0.1 MB payload every 2 s). That is, a MBB user will generate 50 times more traffic than a RedCap user, so even with a 50-50 split of MBB and RedCap users, the RedCap users will only produce a data volume which is </w:t>
      </w:r>
      <w:r w:rsidR="00524817">
        <w:rPr>
          <w:lang w:val="de-DE" w:eastAsia="ja-JP"/>
        </w:rPr>
        <w:t xml:space="preserve">less than </w:t>
      </w:r>
      <w:r>
        <w:rPr>
          <w:lang w:val="de-DE" w:eastAsia="ja-JP"/>
        </w:rPr>
        <w:t>2% of the total data volume.</w:t>
      </w:r>
    </w:p>
    <w:p w14:paraId="60D45F0A" w14:textId="4177CBC4" w:rsidR="0091776C" w:rsidRDefault="0055475E" w:rsidP="003633EE">
      <w:pPr>
        <w:rPr>
          <w:lang w:val="de-DE" w:eastAsia="ja-JP"/>
        </w:rPr>
      </w:pPr>
      <w:r>
        <w:rPr>
          <w:lang w:val="de-DE" w:eastAsia="ja-JP"/>
        </w:rPr>
        <w:t xml:space="preserve">The 5th-percentile, however, is decreasing with the increase of the fraction of RedCap users. Again, this is the ‘data packet‘ percentile </w:t>
      </w:r>
      <w:r w:rsidR="007765AD">
        <w:rPr>
          <w:lang w:val="de-DE" w:eastAsia="ja-JP"/>
        </w:rPr>
        <w:t xml:space="preserve">and the decline is reflecting that an increasing part of the 5th-percentile traffic comes from RedCap users. This does not, however, imply that there is any decrease in MBB user performance, and this will be become clear further down </w:t>
      </w:r>
      <w:r w:rsidR="00872529">
        <w:rPr>
          <w:lang w:val="de-DE" w:eastAsia="ja-JP"/>
        </w:rPr>
        <w:t xml:space="preserve">in the tables </w:t>
      </w:r>
      <w:r w:rsidR="007765AD">
        <w:rPr>
          <w:lang w:val="de-DE" w:eastAsia="ja-JP"/>
        </w:rPr>
        <w:t>whe</w:t>
      </w:r>
      <w:r w:rsidR="00872529">
        <w:rPr>
          <w:lang w:val="de-DE" w:eastAsia="ja-JP"/>
        </w:rPr>
        <w:t>re</w:t>
      </w:r>
      <w:r w:rsidR="007765AD">
        <w:rPr>
          <w:lang w:val="de-DE" w:eastAsia="ja-JP"/>
        </w:rPr>
        <w:t xml:space="preserve"> we look at at the RedCap and MBB user throughput se</w:t>
      </w:r>
      <w:r w:rsidR="00872529">
        <w:rPr>
          <w:lang w:val="de-DE" w:eastAsia="ja-JP"/>
        </w:rPr>
        <w:t xml:space="preserve">parately. </w:t>
      </w:r>
    </w:p>
    <w:p w14:paraId="73A86A33" w14:textId="77777777" w:rsidR="00033EA5" w:rsidRDefault="00ED0285" w:rsidP="00033EA5">
      <w:pPr>
        <w:keepNext/>
      </w:pPr>
      <w:r w:rsidRPr="00942467">
        <w:rPr>
          <w:noProof/>
        </w:rPr>
        <w:drawing>
          <wp:inline distT="0" distB="0" distL="0" distR="0" wp14:anchorId="2441D8E1" wp14:editId="0D29FC9E">
            <wp:extent cx="6120765" cy="28835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2883535"/>
                    </a:xfrm>
                    <a:prstGeom prst="rect">
                      <a:avLst/>
                    </a:prstGeom>
                  </pic:spPr>
                </pic:pic>
              </a:graphicData>
            </a:graphic>
          </wp:inline>
        </w:drawing>
      </w:r>
    </w:p>
    <w:p w14:paraId="78A9F539" w14:textId="5A57DA10" w:rsidR="00ED0285" w:rsidRPr="00033EA5" w:rsidRDefault="00033EA5" w:rsidP="00033EA5">
      <w:pPr>
        <w:pStyle w:val="Caption"/>
        <w:jc w:val="center"/>
      </w:pPr>
      <w:bookmarkStart w:id="43" w:name="_Ref53784538"/>
      <w:r>
        <w:t xml:space="preserve">Figure </w:t>
      </w:r>
      <w:fldSimple w:instr=" SEQ Figure \* ARABIC ">
        <w:r w:rsidR="006C56AF">
          <w:rPr>
            <w:noProof/>
          </w:rPr>
          <w:t>16</w:t>
        </w:r>
      </w:fldSimple>
      <w:bookmarkEnd w:id="43"/>
      <w:r w:rsidRPr="00033EA5">
        <w:t>: DL user throughput for 1Rx for RedCap in 2.6 GHz band.</w:t>
      </w:r>
    </w:p>
    <w:p w14:paraId="5920FEFF" w14:textId="258A4DAD" w:rsidR="00ED0285" w:rsidRDefault="00033EA5" w:rsidP="003633EE">
      <w:pPr>
        <w:rPr>
          <w:lang w:eastAsia="ja-JP"/>
        </w:rPr>
      </w:pPr>
      <w:r>
        <w:rPr>
          <w:lang w:eastAsia="ja-JP"/>
        </w:rPr>
        <w:fldChar w:fldCharType="begin"/>
      </w:r>
      <w:r>
        <w:rPr>
          <w:lang w:eastAsia="ja-JP"/>
        </w:rPr>
        <w:instrText xml:space="preserve"> REF _Ref53784538 \h </w:instrText>
      </w:r>
      <w:r>
        <w:rPr>
          <w:lang w:eastAsia="ja-JP"/>
        </w:rPr>
      </w:r>
      <w:r>
        <w:rPr>
          <w:lang w:eastAsia="ja-JP"/>
        </w:rPr>
        <w:fldChar w:fldCharType="separate"/>
      </w:r>
      <w:r w:rsidR="006C56AF">
        <w:t xml:space="preserve">Figure </w:t>
      </w:r>
      <w:r w:rsidR="006C56AF">
        <w:rPr>
          <w:noProof/>
        </w:rPr>
        <w:t>16</w:t>
      </w:r>
      <w:r>
        <w:rPr>
          <w:lang w:eastAsia="ja-JP"/>
        </w:rPr>
        <w:fldChar w:fldCharType="end"/>
      </w:r>
      <w:r w:rsidR="00ED0285">
        <w:rPr>
          <w:lang w:eastAsia="ja-JP"/>
        </w:rPr>
        <w:t xml:space="preserve"> is also showing the 2.6 GHz simulation case but for RedCap users with 1Rx.</w:t>
      </w:r>
      <w:r w:rsidR="00476BFF">
        <w:rPr>
          <w:lang w:eastAsia="ja-JP"/>
        </w:rPr>
        <w:t xml:space="preserve"> Mainly it is the 100% RedCap case (green curve) which is impacted, the 95</w:t>
      </w:r>
      <w:r w:rsidR="00476BFF" w:rsidRPr="00476BFF">
        <w:rPr>
          <w:vertAlign w:val="superscript"/>
          <w:lang w:eastAsia="ja-JP"/>
        </w:rPr>
        <w:t>th</w:t>
      </w:r>
      <w:r w:rsidR="00476BFF">
        <w:rPr>
          <w:lang w:eastAsia="ja-JP"/>
        </w:rPr>
        <w:t xml:space="preserve">-percentile drops from 137 Mbps to 74 Mbps due to the antenna reduction and the loss of MIMO. However, the mixed traffic cases are not affected much due to the low relative data volume from RedCap. </w:t>
      </w:r>
    </w:p>
    <w:p w14:paraId="7A8049A2" w14:textId="77777777" w:rsidR="006F736C" w:rsidRDefault="004557BE" w:rsidP="006F736C">
      <w:pPr>
        <w:keepNext/>
      </w:pPr>
      <w:r w:rsidRPr="00842391">
        <w:rPr>
          <w:noProof/>
        </w:rPr>
        <w:lastRenderedPageBreak/>
        <w:drawing>
          <wp:inline distT="0" distB="0" distL="0" distR="0" wp14:anchorId="0A5D185B" wp14:editId="307C0612">
            <wp:extent cx="6120765" cy="288353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2883535"/>
                    </a:xfrm>
                    <a:prstGeom prst="rect">
                      <a:avLst/>
                    </a:prstGeom>
                  </pic:spPr>
                </pic:pic>
              </a:graphicData>
            </a:graphic>
          </wp:inline>
        </w:drawing>
      </w:r>
    </w:p>
    <w:p w14:paraId="6F83B831" w14:textId="0BAD5309" w:rsidR="004557BE" w:rsidRPr="006F736C" w:rsidRDefault="006F736C" w:rsidP="006F736C">
      <w:pPr>
        <w:pStyle w:val="Caption"/>
        <w:jc w:val="center"/>
      </w:pPr>
      <w:bookmarkStart w:id="44" w:name="_Ref53784711"/>
      <w:r>
        <w:t xml:space="preserve">Figure </w:t>
      </w:r>
      <w:fldSimple w:instr=" SEQ Figure \* ARABIC ">
        <w:r w:rsidR="006C56AF">
          <w:rPr>
            <w:noProof/>
          </w:rPr>
          <w:t>17</w:t>
        </w:r>
      </w:fldSimple>
      <w:bookmarkEnd w:id="44"/>
      <w:r w:rsidRPr="006F736C">
        <w:t>: UL user throughput for 1Rx and 2Rx for RedCap in 2.6 GHz band.</w:t>
      </w:r>
    </w:p>
    <w:p w14:paraId="200678A4" w14:textId="703CAC1A" w:rsidR="00AB06FA" w:rsidRPr="004557BE" w:rsidRDefault="004557BE" w:rsidP="003633EE">
      <w:pPr>
        <w:rPr>
          <w:lang w:val="de-DE" w:eastAsia="ja-JP"/>
        </w:rPr>
      </w:pPr>
      <w:r>
        <w:rPr>
          <w:lang w:val="de-DE" w:eastAsia="ja-JP"/>
        </w:rPr>
        <w:t xml:space="preserve">Looking at the uplink user throughput in </w:t>
      </w:r>
      <w:r w:rsidR="00985A81">
        <w:rPr>
          <w:lang w:val="de-DE" w:eastAsia="ja-JP"/>
        </w:rPr>
        <w:fldChar w:fldCharType="begin"/>
      </w:r>
      <w:r w:rsidR="00985A81">
        <w:rPr>
          <w:lang w:val="de-DE" w:eastAsia="ja-JP"/>
        </w:rPr>
        <w:instrText xml:space="preserve"> REF _Ref53784711 \h </w:instrText>
      </w:r>
      <w:r w:rsidR="00985A81">
        <w:rPr>
          <w:lang w:val="de-DE" w:eastAsia="ja-JP"/>
        </w:rPr>
      </w:r>
      <w:r w:rsidR="00985A81">
        <w:rPr>
          <w:lang w:val="de-DE" w:eastAsia="ja-JP"/>
        </w:rPr>
        <w:fldChar w:fldCharType="separate"/>
      </w:r>
      <w:r w:rsidR="006C56AF">
        <w:t xml:space="preserve">Figure </w:t>
      </w:r>
      <w:r w:rsidR="006C56AF">
        <w:rPr>
          <w:noProof/>
        </w:rPr>
        <w:t>17</w:t>
      </w:r>
      <w:r w:rsidR="00985A81">
        <w:rPr>
          <w:lang w:val="de-DE" w:eastAsia="ja-JP"/>
        </w:rPr>
        <w:fldChar w:fldCharType="end"/>
      </w:r>
      <w:r>
        <w:rPr>
          <w:lang w:val="de-DE" w:eastAsia="ja-JP"/>
        </w:rPr>
        <w:t>, it is seen first of all the the 95th-percentiles are not very high due the small UL fraction of 2</w:t>
      </w:r>
      <w:r w:rsidR="00B175FA">
        <w:rPr>
          <w:lang w:val="de-DE" w:eastAsia="ja-JP"/>
        </w:rPr>
        <w:t>3</w:t>
      </w:r>
      <w:r>
        <w:rPr>
          <w:lang w:val="de-DE" w:eastAsia="ja-JP"/>
        </w:rPr>
        <w:t>% from the TDD configurations.</w:t>
      </w:r>
      <w:r w:rsidR="00B175FA">
        <w:rPr>
          <w:lang w:val="de-DE" w:eastAsia="ja-JP"/>
        </w:rPr>
        <w:t xml:space="preserve"> Second, it is seen that very much in the same way as for the DL case the mixed traffic cases coincide with the pure MBB reference case (blue curves which are again underneath the yellow curves). The reason is the same, even with a 50-50 split of MBB reference users and RedCap users, the RedCap contribution to the overall traffic volume is only 2%.</w:t>
      </w:r>
    </w:p>
    <w:p w14:paraId="4C4B8253" w14:textId="70EC0B7B" w:rsidR="00C9612F" w:rsidRDefault="00C9612F" w:rsidP="00C9612F">
      <w:pPr>
        <w:pStyle w:val="Caption"/>
        <w:keepNext/>
        <w:jc w:val="center"/>
      </w:pPr>
      <w:r>
        <w:t xml:space="preserve">Table </w:t>
      </w:r>
      <w:fldSimple w:instr=" SEQ Table \* ARABIC ">
        <w:r w:rsidR="006C56AF">
          <w:rPr>
            <w:noProof/>
          </w:rPr>
          <w:t>13</w:t>
        </w:r>
      </w:fldSimple>
      <w:r w:rsidRPr="00C76D5A">
        <w:t xml:space="preserve">: 2.6GHz </w:t>
      </w:r>
      <w:r w:rsidR="00656471">
        <w:t xml:space="preserve">simulation </w:t>
      </w:r>
      <w:r w:rsidRPr="00C76D5A">
        <w:t>case.</w:t>
      </w:r>
    </w:p>
    <w:tbl>
      <w:tblPr>
        <w:tblW w:w="0" w:type="auto"/>
        <w:tblLook w:val="04A0" w:firstRow="1" w:lastRow="0" w:firstColumn="1" w:lastColumn="0" w:noHBand="0" w:noVBand="1"/>
      </w:tblPr>
      <w:tblGrid>
        <w:gridCol w:w="1080"/>
        <w:gridCol w:w="2504"/>
        <w:gridCol w:w="489"/>
        <w:gridCol w:w="489"/>
        <w:gridCol w:w="489"/>
        <w:gridCol w:w="489"/>
        <w:gridCol w:w="489"/>
        <w:gridCol w:w="489"/>
        <w:gridCol w:w="489"/>
        <w:gridCol w:w="489"/>
        <w:gridCol w:w="489"/>
        <w:gridCol w:w="489"/>
        <w:gridCol w:w="489"/>
        <w:gridCol w:w="528"/>
      </w:tblGrid>
      <w:tr w:rsidR="00716028" w:rsidRPr="00555A61" w14:paraId="22B53DF7" w14:textId="1B15CD6E" w:rsidTr="00716028">
        <w:trPr>
          <w:trHeight w:val="300"/>
        </w:trPr>
        <w:tc>
          <w:tcPr>
            <w:tcW w:w="0" w:type="auto"/>
            <w:tcBorders>
              <w:top w:val="double" w:sz="4" w:space="0" w:color="auto"/>
              <w:left w:val="double" w:sz="4" w:space="0" w:color="auto"/>
              <w:bottom w:val="nil"/>
              <w:right w:val="single" w:sz="8" w:space="0" w:color="auto"/>
            </w:tcBorders>
            <w:shd w:val="clear" w:color="auto" w:fill="auto"/>
            <w:vAlign w:val="center"/>
          </w:tcPr>
          <w:p w14:paraId="5C670C42" w14:textId="77777777" w:rsidR="00AB06FA" w:rsidRPr="008E0528" w:rsidRDefault="00AB06FA" w:rsidP="00555A61">
            <w:pPr>
              <w:spacing w:after="0" w:line="240" w:lineRule="auto"/>
              <w:rPr>
                <w:rFonts w:ascii="Arial" w:eastAsia="Times New Roman" w:hAnsi="Arial" w:cs="Arial"/>
                <w:b/>
                <w:bCs/>
                <w:color w:val="000000"/>
                <w:sz w:val="14"/>
                <w:szCs w:val="14"/>
                <w:lang w:eastAsia="en-GB"/>
              </w:rPr>
            </w:pPr>
          </w:p>
        </w:tc>
        <w:tc>
          <w:tcPr>
            <w:tcW w:w="0" w:type="auto"/>
            <w:tcBorders>
              <w:top w:val="double" w:sz="4" w:space="0" w:color="auto"/>
              <w:left w:val="nil"/>
              <w:bottom w:val="single" w:sz="8" w:space="0" w:color="auto"/>
              <w:right w:val="double" w:sz="4" w:space="0" w:color="auto"/>
            </w:tcBorders>
            <w:shd w:val="clear" w:color="auto" w:fill="auto"/>
            <w:vAlign w:val="center"/>
          </w:tcPr>
          <w:p w14:paraId="784E1504" w14:textId="77777777" w:rsidR="00AB06FA" w:rsidRPr="008E0528" w:rsidRDefault="00AB06FA" w:rsidP="00555A61">
            <w:pPr>
              <w:spacing w:after="0" w:line="240" w:lineRule="auto"/>
              <w:rPr>
                <w:rFonts w:ascii="Arial" w:eastAsia="Times New Roman" w:hAnsi="Arial" w:cs="Arial"/>
                <w:b/>
                <w:bCs/>
                <w:color w:val="000000"/>
                <w:sz w:val="14"/>
                <w:szCs w:val="14"/>
                <w:lang w:eastAsia="en-GB"/>
              </w:rPr>
            </w:pPr>
          </w:p>
        </w:tc>
        <w:tc>
          <w:tcPr>
            <w:tcW w:w="0" w:type="auto"/>
            <w:gridSpan w:val="4"/>
            <w:tcBorders>
              <w:top w:val="double" w:sz="4" w:space="0" w:color="auto"/>
              <w:left w:val="double" w:sz="4" w:space="0" w:color="auto"/>
              <w:bottom w:val="single" w:sz="8" w:space="0" w:color="auto"/>
              <w:right w:val="double" w:sz="4" w:space="0" w:color="auto"/>
            </w:tcBorders>
            <w:shd w:val="clear" w:color="auto" w:fill="auto"/>
            <w:vAlign w:val="center"/>
          </w:tcPr>
          <w:p w14:paraId="3371757E" w14:textId="3F164215" w:rsidR="00AB06FA" w:rsidRPr="008E0528" w:rsidRDefault="00AB06FA" w:rsidP="00AB06FA">
            <w:pPr>
              <w:spacing w:after="0" w:line="240" w:lineRule="auto"/>
              <w:jc w:val="center"/>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DL- 2Rx:</w:t>
            </w:r>
          </w:p>
        </w:tc>
        <w:tc>
          <w:tcPr>
            <w:tcW w:w="0" w:type="auto"/>
            <w:gridSpan w:val="4"/>
            <w:tcBorders>
              <w:top w:val="double" w:sz="4" w:space="0" w:color="auto"/>
              <w:left w:val="double" w:sz="4" w:space="0" w:color="auto"/>
              <w:bottom w:val="single" w:sz="8" w:space="0" w:color="auto"/>
              <w:right w:val="double" w:sz="4" w:space="0" w:color="auto"/>
            </w:tcBorders>
            <w:vAlign w:val="center"/>
          </w:tcPr>
          <w:p w14:paraId="1F1181A0" w14:textId="2D1B4C5F" w:rsidR="00AB06FA" w:rsidRPr="008E0528" w:rsidRDefault="00AB06FA" w:rsidP="00AB06FA">
            <w:pPr>
              <w:spacing w:after="0" w:line="240" w:lineRule="auto"/>
              <w:jc w:val="center"/>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DL – 1Rx:</w:t>
            </w:r>
          </w:p>
        </w:tc>
        <w:tc>
          <w:tcPr>
            <w:tcW w:w="0" w:type="auto"/>
            <w:gridSpan w:val="4"/>
            <w:tcBorders>
              <w:top w:val="double" w:sz="4" w:space="0" w:color="auto"/>
              <w:left w:val="double" w:sz="4" w:space="0" w:color="auto"/>
              <w:bottom w:val="single" w:sz="8" w:space="0" w:color="auto"/>
              <w:right w:val="double" w:sz="4" w:space="0" w:color="auto"/>
            </w:tcBorders>
            <w:vAlign w:val="center"/>
          </w:tcPr>
          <w:p w14:paraId="2E76C73C" w14:textId="02BA02E9" w:rsidR="00AB06FA" w:rsidRPr="008E0528" w:rsidRDefault="00AB06FA" w:rsidP="00AB06FA">
            <w:pPr>
              <w:spacing w:after="0" w:line="240" w:lineRule="auto"/>
              <w:jc w:val="center"/>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UL:</w:t>
            </w:r>
          </w:p>
        </w:tc>
      </w:tr>
      <w:tr w:rsidR="00716028" w:rsidRPr="00555A61" w14:paraId="1B50855B" w14:textId="51EAC920" w:rsidTr="00716028">
        <w:trPr>
          <w:trHeight w:val="300"/>
        </w:trPr>
        <w:tc>
          <w:tcPr>
            <w:tcW w:w="0" w:type="auto"/>
            <w:tcBorders>
              <w:top w:val="single" w:sz="8" w:space="0" w:color="auto"/>
              <w:left w:val="double" w:sz="4" w:space="0" w:color="auto"/>
              <w:bottom w:val="double" w:sz="4" w:space="0" w:color="auto"/>
              <w:right w:val="single" w:sz="8" w:space="0" w:color="auto"/>
            </w:tcBorders>
            <w:shd w:val="clear" w:color="auto" w:fill="auto"/>
            <w:vAlign w:val="center"/>
            <w:hideMark/>
          </w:tcPr>
          <w:p w14:paraId="2206F833" w14:textId="77777777"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 </w:t>
            </w:r>
          </w:p>
        </w:tc>
        <w:tc>
          <w:tcPr>
            <w:tcW w:w="0" w:type="auto"/>
            <w:tcBorders>
              <w:top w:val="single" w:sz="8" w:space="0" w:color="auto"/>
              <w:left w:val="nil"/>
              <w:bottom w:val="double" w:sz="4" w:space="0" w:color="auto"/>
              <w:right w:val="double" w:sz="4" w:space="0" w:color="auto"/>
            </w:tcBorders>
            <w:shd w:val="clear" w:color="auto" w:fill="auto"/>
            <w:vAlign w:val="center"/>
            <w:hideMark/>
          </w:tcPr>
          <w:p w14:paraId="006C721B" w14:textId="18AAC18A"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RedCap user fraction:</w:t>
            </w:r>
          </w:p>
        </w:tc>
        <w:tc>
          <w:tcPr>
            <w:tcW w:w="0" w:type="auto"/>
            <w:tcBorders>
              <w:top w:val="single" w:sz="8" w:space="0" w:color="auto"/>
              <w:left w:val="double" w:sz="4" w:space="0" w:color="auto"/>
              <w:bottom w:val="double" w:sz="4" w:space="0" w:color="auto"/>
              <w:right w:val="single" w:sz="8" w:space="0" w:color="auto"/>
            </w:tcBorders>
            <w:shd w:val="clear" w:color="auto" w:fill="auto"/>
            <w:vAlign w:val="center"/>
          </w:tcPr>
          <w:p w14:paraId="5B62246A" w14:textId="52830C8F"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w:t>
            </w:r>
          </w:p>
        </w:tc>
        <w:tc>
          <w:tcPr>
            <w:tcW w:w="0" w:type="auto"/>
            <w:tcBorders>
              <w:top w:val="single" w:sz="8" w:space="0" w:color="auto"/>
              <w:left w:val="nil"/>
              <w:bottom w:val="double" w:sz="4" w:space="0" w:color="auto"/>
              <w:right w:val="single" w:sz="8" w:space="0" w:color="auto"/>
            </w:tcBorders>
            <w:shd w:val="clear" w:color="auto" w:fill="auto"/>
            <w:vAlign w:val="center"/>
          </w:tcPr>
          <w:p w14:paraId="5F1BCF99" w14:textId="4D20486A"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0.25</w:t>
            </w:r>
          </w:p>
        </w:tc>
        <w:tc>
          <w:tcPr>
            <w:tcW w:w="0" w:type="auto"/>
            <w:tcBorders>
              <w:top w:val="single" w:sz="8" w:space="0" w:color="auto"/>
              <w:left w:val="nil"/>
              <w:bottom w:val="double" w:sz="4" w:space="0" w:color="auto"/>
              <w:right w:val="single" w:sz="8" w:space="0" w:color="auto"/>
            </w:tcBorders>
            <w:shd w:val="clear" w:color="auto" w:fill="auto"/>
            <w:vAlign w:val="center"/>
          </w:tcPr>
          <w:p w14:paraId="48F804C3" w14:textId="264B4360"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0.5</w:t>
            </w:r>
          </w:p>
        </w:tc>
        <w:tc>
          <w:tcPr>
            <w:tcW w:w="0" w:type="auto"/>
            <w:tcBorders>
              <w:top w:val="single" w:sz="8" w:space="0" w:color="auto"/>
              <w:left w:val="nil"/>
              <w:bottom w:val="double" w:sz="4" w:space="0" w:color="auto"/>
              <w:right w:val="double" w:sz="4" w:space="0" w:color="auto"/>
            </w:tcBorders>
            <w:shd w:val="clear" w:color="auto" w:fill="auto"/>
            <w:vAlign w:val="center"/>
          </w:tcPr>
          <w:p w14:paraId="6DDB810F" w14:textId="3F3D6F48"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1.0</w:t>
            </w:r>
          </w:p>
        </w:tc>
        <w:tc>
          <w:tcPr>
            <w:tcW w:w="0" w:type="auto"/>
            <w:tcBorders>
              <w:top w:val="single" w:sz="8" w:space="0" w:color="auto"/>
              <w:left w:val="double" w:sz="4" w:space="0" w:color="auto"/>
              <w:bottom w:val="double" w:sz="4" w:space="0" w:color="auto"/>
              <w:right w:val="single" w:sz="8" w:space="0" w:color="auto"/>
            </w:tcBorders>
            <w:vAlign w:val="center"/>
          </w:tcPr>
          <w:p w14:paraId="7B4E732B" w14:textId="0082446A"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w:t>
            </w:r>
          </w:p>
        </w:tc>
        <w:tc>
          <w:tcPr>
            <w:tcW w:w="0" w:type="auto"/>
            <w:tcBorders>
              <w:top w:val="single" w:sz="8" w:space="0" w:color="auto"/>
              <w:left w:val="nil"/>
              <w:bottom w:val="double" w:sz="4" w:space="0" w:color="auto"/>
              <w:right w:val="single" w:sz="8" w:space="0" w:color="auto"/>
            </w:tcBorders>
            <w:vAlign w:val="center"/>
          </w:tcPr>
          <w:p w14:paraId="5317C7B4" w14:textId="20875526"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0.25</w:t>
            </w:r>
          </w:p>
        </w:tc>
        <w:tc>
          <w:tcPr>
            <w:tcW w:w="0" w:type="auto"/>
            <w:tcBorders>
              <w:top w:val="single" w:sz="8" w:space="0" w:color="auto"/>
              <w:left w:val="nil"/>
              <w:bottom w:val="double" w:sz="4" w:space="0" w:color="auto"/>
              <w:right w:val="single" w:sz="8" w:space="0" w:color="auto"/>
            </w:tcBorders>
            <w:vAlign w:val="center"/>
          </w:tcPr>
          <w:p w14:paraId="29DFB297" w14:textId="02DA66F4"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0.5</w:t>
            </w:r>
          </w:p>
        </w:tc>
        <w:tc>
          <w:tcPr>
            <w:tcW w:w="0" w:type="auto"/>
            <w:tcBorders>
              <w:top w:val="single" w:sz="8" w:space="0" w:color="auto"/>
              <w:left w:val="nil"/>
              <w:bottom w:val="double" w:sz="4" w:space="0" w:color="auto"/>
              <w:right w:val="double" w:sz="4" w:space="0" w:color="auto"/>
            </w:tcBorders>
            <w:vAlign w:val="center"/>
          </w:tcPr>
          <w:p w14:paraId="599B402A" w14:textId="0FAC5CF2"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1.0</w:t>
            </w:r>
          </w:p>
        </w:tc>
        <w:tc>
          <w:tcPr>
            <w:tcW w:w="0" w:type="auto"/>
            <w:tcBorders>
              <w:top w:val="single" w:sz="8" w:space="0" w:color="auto"/>
              <w:left w:val="double" w:sz="4" w:space="0" w:color="auto"/>
              <w:bottom w:val="double" w:sz="4" w:space="0" w:color="auto"/>
              <w:right w:val="single" w:sz="8" w:space="0" w:color="auto"/>
            </w:tcBorders>
            <w:vAlign w:val="center"/>
          </w:tcPr>
          <w:p w14:paraId="6822E7BA" w14:textId="1BE7D901"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w:t>
            </w:r>
          </w:p>
        </w:tc>
        <w:tc>
          <w:tcPr>
            <w:tcW w:w="0" w:type="auto"/>
            <w:tcBorders>
              <w:top w:val="single" w:sz="8" w:space="0" w:color="auto"/>
              <w:left w:val="nil"/>
              <w:bottom w:val="double" w:sz="4" w:space="0" w:color="auto"/>
              <w:right w:val="single" w:sz="8" w:space="0" w:color="auto"/>
            </w:tcBorders>
            <w:vAlign w:val="center"/>
          </w:tcPr>
          <w:p w14:paraId="4A6BA33E" w14:textId="287CCD69"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0.25</w:t>
            </w:r>
          </w:p>
        </w:tc>
        <w:tc>
          <w:tcPr>
            <w:tcW w:w="0" w:type="auto"/>
            <w:tcBorders>
              <w:top w:val="single" w:sz="8" w:space="0" w:color="auto"/>
              <w:left w:val="nil"/>
              <w:bottom w:val="double" w:sz="4" w:space="0" w:color="auto"/>
              <w:right w:val="single" w:sz="8" w:space="0" w:color="auto"/>
            </w:tcBorders>
            <w:vAlign w:val="center"/>
          </w:tcPr>
          <w:p w14:paraId="2D5E8557" w14:textId="56E10B03"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0.5</w:t>
            </w:r>
          </w:p>
        </w:tc>
        <w:tc>
          <w:tcPr>
            <w:tcW w:w="0" w:type="auto"/>
            <w:tcBorders>
              <w:top w:val="single" w:sz="8" w:space="0" w:color="auto"/>
              <w:left w:val="nil"/>
              <w:bottom w:val="double" w:sz="4" w:space="0" w:color="auto"/>
              <w:right w:val="double" w:sz="4" w:space="0" w:color="auto"/>
            </w:tcBorders>
            <w:vAlign w:val="center"/>
          </w:tcPr>
          <w:p w14:paraId="3732A6CB" w14:textId="12705213"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1.0</w:t>
            </w:r>
          </w:p>
        </w:tc>
      </w:tr>
      <w:tr w:rsidR="008E0528" w:rsidRPr="00555A61" w14:paraId="5EE470A0" w14:textId="71D12DFC" w:rsidTr="000B482D">
        <w:trPr>
          <w:trHeight w:val="315"/>
        </w:trPr>
        <w:tc>
          <w:tcPr>
            <w:tcW w:w="0" w:type="auto"/>
            <w:vMerge w:val="restart"/>
            <w:tcBorders>
              <w:top w:val="double" w:sz="4" w:space="0" w:color="auto"/>
              <w:left w:val="double" w:sz="4" w:space="0" w:color="auto"/>
              <w:bottom w:val="single" w:sz="8" w:space="0" w:color="000000"/>
              <w:right w:val="single" w:sz="8" w:space="0" w:color="auto"/>
            </w:tcBorders>
            <w:shd w:val="clear" w:color="auto" w:fill="auto"/>
            <w:vAlign w:val="center"/>
            <w:hideMark/>
          </w:tcPr>
          <w:p w14:paraId="7B18B52B" w14:textId="764F959F" w:rsidR="00C76D5A" w:rsidRPr="008E0528" w:rsidRDefault="00C76D5A" w:rsidP="00C76D5A">
            <w:pPr>
              <w:spacing w:after="0" w:line="240" w:lineRule="auto"/>
              <w:jc w:val="center"/>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Low Loading</w:t>
            </w:r>
            <w:r w:rsidRPr="008E0528">
              <w:rPr>
                <w:rFonts w:ascii="Arial" w:eastAsia="Times New Roman" w:hAnsi="Arial" w:cs="Arial"/>
                <w:b/>
                <w:bCs/>
                <w:color w:val="000000"/>
                <w:sz w:val="14"/>
                <w:szCs w:val="14"/>
                <w:lang w:eastAsia="en-GB"/>
              </w:rPr>
              <w:br/>
              <w:t xml:space="preserve"> RU~30%</w:t>
            </w:r>
          </w:p>
        </w:tc>
        <w:tc>
          <w:tcPr>
            <w:tcW w:w="0" w:type="auto"/>
            <w:tcBorders>
              <w:top w:val="double" w:sz="4" w:space="0" w:color="auto"/>
              <w:left w:val="nil"/>
              <w:bottom w:val="single" w:sz="8" w:space="0" w:color="auto"/>
              <w:right w:val="double" w:sz="4" w:space="0" w:color="auto"/>
            </w:tcBorders>
            <w:shd w:val="clear" w:color="auto" w:fill="auto"/>
            <w:noWrap/>
            <w:vAlign w:val="center"/>
            <w:hideMark/>
          </w:tcPr>
          <w:p w14:paraId="7DEB2CE7" w14:textId="77777777" w:rsidR="00C76D5A" w:rsidRPr="008E0528" w:rsidRDefault="00C76D5A" w:rsidP="00C76D5A">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RU</w:t>
            </w:r>
          </w:p>
        </w:tc>
        <w:tc>
          <w:tcPr>
            <w:tcW w:w="0" w:type="auto"/>
            <w:tcBorders>
              <w:top w:val="double" w:sz="4" w:space="0" w:color="auto"/>
              <w:left w:val="double" w:sz="4" w:space="0" w:color="auto"/>
              <w:bottom w:val="single" w:sz="8" w:space="0" w:color="auto"/>
              <w:right w:val="single" w:sz="8" w:space="0" w:color="auto"/>
            </w:tcBorders>
            <w:shd w:val="clear" w:color="auto" w:fill="auto"/>
            <w:noWrap/>
            <w:vAlign w:val="center"/>
          </w:tcPr>
          <w:p w14:paraId="4226848B" w14:textId="6CAEDE87"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0.</w:t>
            </w:r>
            <w:r w:rsidRPr="008E0528">
              <w:rPr>
                <w:rFonts w:ascii="Arial" w:hAnsi="Arial" w:cs="Arial"/>
                <w:color w:val="000000"/>
                <w:sz w:val="14"/>
                <w:szCs w:val="14"/>
              </w:rPr>
              <w:t>30</w:t>
            </w:r>
          </w:p>
        </w:tc>
        <w:tc>
          <w:tcPr>
            <w:tcW w:w="0" w:type="auto"/>
            <w:tcBorders>
              <w:top w:val="double" w:sz="4" w:space="0" w:color="auto"/>
              <w:left w:val="nil"/>
              <w:bottom w:val="single" w:sz="8" w:space="0" w:color="auto"/>
              <w:right w:val="single" w:sz="8" w:space="0" w:color="auto"/>
            </w:tcBorders>
            <w:shd w:val="clear" w:color="auto" w:fill="auto"/>
            <w:noWrap/>
            <w:vAlign w:val="center"/>
          </w:tcPr>
          <w:p w14:paraId="5AB78E41" w14:textId="453AF1F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0.</w:t>
            </w:r>
            <w:r w:rsidRPr="008E0528">
              <w:rPr>
                <w:rFonts w:ascii="Arial" w:hAnsi="Arial" w:cs="Arial"/>
                <w:color w:val="000000"/>
                <w:sz w:val="14"/>
                <w:szCs w:val="14"/>
              </w:rPr>
              <w:t>30</w:t>
            </w:r>
          </w:p>
        </w:tc>
        <w:tc>
          <w:tcPr>
            <w:tcW w:w="0" w:type="auto"/>
            <w:tcBorders>
              <w:top w:val="double" w:sz="4" w:space="0" w:color="auto"/>
              <w:left w:val="nil"/>
              <w:bottom w:val="single" w:sz="8" w:space="0" w:color="auto"/>
              <w:right w:val="single" w:sz="8" w:space="0" w:color="auto"/>
            </w:tcBorders>
            <w:shd w:val="clear" w:color="auto" w:fill="auto"/>
            <w:noWrap/>
            <w:vAlign w:val="center"/>
          </w:tcPr>
          <w:p w14:paraId="4ED93193" w14:textId="3DCEBFBA"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0.29</w:t>
            </w:r>
          </w:p>
        </w:tc>
        <w:tc>
          <w:tcPr>
            <w:tcW w:w="0" w:type="auto"/>
            <w:tcBorders>
              <w:top w:val="double" w:sz="4" w:space="0" w:color="auto"/>
              <w:left w:val="nil"/>
              <w:bottom w:val="single" w:sz="8" w:space="0" w:color="auto"/>
              <w:right w:val="double" w:sz="4" w:space="0" w:color="auto"/>
            </w:tcBorders>
            <w:shd w:val="clear" w:color="auto" w:fill="auto"/>
            <w:noWrap/>
            <w:vAlign w:val="center"/>
          </w:tcPr>
          <w:p w14:paraId="7D4FA5B2" w14:textId="03C648D8" w:rsidR="00C76D5A" w:rsidRPr="008E0528" w:rsidRDefault="00C76D5A" w:rsidP="000B482D">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0.29</w:t>
            </w:r>
          </w:p>
        </w:tc>
        <w:tc>
          <w:tcPr>
            <w:tcW w:w="0" w:type="auto"/>
            <w:tcBorders>
              <w:top w:val="double" w:sz="4" w:space="0" w:color="auto"/>
              <w:left w:val="double" w:sz="4" w:space="0" w:color="auto"/>
              <w:bottom w:val="single" w:sz="8" w:space="0" w:color="auto"/>
              <w:right w:val="single" w:sz="8" w:space="0" w:color="auto"/>
            </w:tcBorders>
            <w:vAlign w:val="center"/>
          </w:tcPr>
          <w:p w14:paraId="6E1D8995" w14:textId="6673EF54" w:rsidR="00C76D5A" w:rsidRPr="008E0528" w:rsidRDefault="00C76D5A" w:rsidP="00C76D5A">
            <w:pPr>
              <w:spacing w:after="0" w:line="240" w:lineRule="auto"/>
              <w:jc w:val="right"/>
              <w:rPr>
                <w:rFonts w:ascii="Arial" w:hAnsi="Arial" w:cs="Arial"/>
                <w:color w:val="000000"/>
                <w:sz w:val="14"/>
                <w:szCs w:val="14"/>
              </w:rPr>
            </w:pPr>
            <w:r w:rsidRPr="008E0528">
              <w:rPr>
                <w:rFonts w:ascii="Arial" w:hAnsi="Arial" w:cs="Arial"/>
                <w:color w:val="000000"/>
                <w:sz w:val="14"/>
                <w:szCs w:val="14"/>
              </w:rPr>
              <w:t>0.30</w:t>
            </w:r>
          </w:p>
        </w:tc>
        <w:tc>
          <w:tcPr>
            <w:tcW w:w="0" w:type="auto"/>
            <w:tcBorders>
              <w:top w:val="double" w:sz="4" w:space="0" w:color="auto"/>
              <w:left w:val="nil"/>
              <w:bottom w:val="single" w:sz="8" w:space="0" w:color="auto"/>
              <w:right w:val="single" w:sz="8" w:space="0" w:color="auto"/>
            </w:tcBorders>
            <w:vAlign w:val="center"/>
          </w:tcPr>
          <w:p w14:paraId="60754DAA" w14:textId="021EC687" w:rsidR="00C76D5A" w:rsidRPr="008E0528" w:rsidRDefault="00C76D5A" w:rsidP="00C76D5A">
            <w:pPr>
              <w:spacing w:after="0" w:line="240" w:lineRule="auto"/>
              <w:jc w:val="right"/>
              <w:rPr>
                <w:rFonts w:ascii="Arial" w:hAnsi="Arial" w:cs="Arial"/>
                <w:color w:val="000000"/>
                <w:sz w:val="14"/>
                <w:szCs w:val="14"/>
              </w:rPr>
            </w:pPr>
            <w:r w:rsidRPr="008E0528">
              <w:rPr>
                <w:rFonts w:ascii="Arial" w:hAnsi="Arial" w:cs="Arial"/>
                <w:color w:val="000000"/>
                <w:sz w:val="14"/>
                <w:szCs w:val="14"/>
              </w:rPr>
              <w:t>0.30</w:t>
            </w:r>
          </w:p>
        </w:tc>
        <w:tc>
          <w:tcPr>
            <w:tcW w:w="0" w:type="auto"/>
            <w:tcBorders>
              <w:top w:val="double" w:sz="4" w:space="0" w:color="auto"/>
              <w:left w:val="nil"/>
              <w:bottom w:val="single" w:sz="8" w:space="0" w:color="auto"/>
              <w:right w:val="single" w:sz="8" w:space="0" w:color="auto"/>
            </w:tcBorders>
            <w:vAlign w:val="center"/>
          </w:tcPr>
          <w:p w14:paraId="6E30720F" w14:textId="10C0AB0D" w:rsidR="00C76D5A" w:rsidRPr="008E0528" w:rsidRDefault="00C76D5A" w:rsidP="00C76D5A">
            <w:pPr>
              <w:spacing w:after="0" w:line="240" w:lineRule="auto"/>
              <w:jc w:val="right"/>
              <w:rPr>
                <w:rFonts w:ascii="Arial" w:hAnsi="Arial" w:cs="Arial"/>
                <w:color w:val="000000"/>
                <w:sz w:val="14"/>
                <w:szCs w:val="14"/>
              </w:rPr>
            </w:pPr>
            <w:r w:rsidRPr="008E0528">
              <w:rPr>
                <w:rFonts w:ascii="Arial" w:hAnsi="Arial" w:cs="Arial"/>
                <w:color w:val="000000"/>
                <w:sz w:val="14"/>
                <w:szCs w:val="14"/>
              </w:rPr>
              <w:t>0.30</w:t>
            </w:r>
          </w:p>
        </w:tc>
        <w:tc>
          <w:tcPr>
            <w:tcW w:w="0" w:type="auto"/>
            <w:tcBorders>
              <w:top w:val="double" w:sz="4" w:space="0" w:color="auto"/>
              <w:left w:val="nil"/>
              <w:bottom w:val="single" w:sz="8" w:space="0" w:color="auto"/>
              <w:right w:val="double" w:sz="4" w:space="0" w:color="auto"/>
            </w:tcBorders>
            <w:vAlign w:val="center"/>
          </w:tcPr>
          <w:p w14:paraId="671D2F64" w14:textId="73168508" w:rsidR="00C76D5A" w:rsidRPr="000B482D" w:rsidRDefault="008E0528" w:rsidP="000B482D">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0.31</w:t>
            </w:r>
          </w:p>
        </w:tc>
        <w:tc>
          <w:tcPr>
            <w:tcW w:w="0" w:type="auto"/>
            <w:tcBorders>
              <w:top w:val="double" w:sz="4" w:space="0" w:color="auto"/>
              <w:left w:val="double" w:sz="4" w:space="0" w:color="auto"/>
              <w:bottom w:val="single" w:sz="8" w:space="0" w:color="auto"/>
              <w:right w:val="single" w:sz="8" w:space="0" w:color="auto"/>
            </w:tcBorders>
            <w:vAlign w:val="center"/>
          </w:tcPr>
          <w:p w14:paraId="564A1066" w14:textId="7A097086" w:rsidR="00C76D5A" w:rsidRPr="008E0528" w:rsidRDefault="00C76D5A" w:rsidP="00C76D5A">
            <w:pPr>
              <w:spacing w:after="0" w:line="240" w:lineRule="auto"/>
              <w:jc w:val="right"/>
              <w:rPr>
                <w:rFonts w:ascii="Arial" w:hAnsi="Arial" w:cs="Arial"/>
                <w:color w:val="000000"/>
                <w:sz w:val="14"/>
                <w:szCs w:val="14"/>
              </w:rPr>
            </w:pPr>
            <w:r w:rsidRPr="008E0528">
              <w:rPr>
                <w:rFonts w:ascii="Arial" w:eastAsia="Times New Roman" w:hAnsi="Arial" w:cs="Arial"/>
                <w:color w:val="000000"/>
                <w:sz w:val="14"/>
                <w:szCs w:val="14"/>
                <w:lang w:eastAsia="en-GB"/>
              </w:rPr>
              <w:t>0.28</w:t>
            </w:r>
          </w:p>
        </w:tc>
        <w:tc>
          <w:tcPr>
            <w:tcW w:w="0" w:type="auto"/>
            <w:tcBorders>
              <w:top w:val="double" w:sz="4" w:space="0" w:color="auto"/>
              <w:left w:val="nil"/>
              <w:bottom w:val="single" w:sz="8" w:space="0" w:color="auto"/>
              <w:right w:val="single" w:sz="8" w:space="0" w:color="auto"/>
            </w:tcBorders>
            <w:vAlign w:val="center"/>
          </w:tcPr>
          <w:p w14:paraId="31B72862" w14:textId="572ECBC6" w:rsidR="00C76D5A" w:rsidRPr="008E0528" w:rsidRDefault="00C76D5A" w:rsidP="00C76D5A">
            <w:pPr>
              <w:spacing w:after="0" w:line="240" w:lineRule="auto"/>
              <w:jc w:val="right"/>
              <w:rPr>
                <w:rFonts w:ascii="Arial" w:hAnsi="Arial" w:cs="Arial"/>
                <w:color w:val="000000"/>
                <w:sz w:val="14"/>
                <w:szCs w:val="14"/>
              </w:rPr>
            </w:pPr>
            <w:r w:rsidRPr="008E0528">
              <w:rPr>
                <w:rFonts w:ascii="Arial" w:eastAsia="Times New Roman" w:hAnsi="Arial" w:cs="Arial"/>
                <w:color w:val="000000"/>
                <w:sz w:val="14"/>
                <w:szCs w:val="14"/>
                <w:lang w:eastAsia="en-GB"/>
              </w:rPr>
              <w:t>0.28</w:t>
            </w:r>
          </w:p>
        </w:tc>
        <w:tc>
          <w:tcPr>
            <w:tcW w:w="0" w:type="auto"/>
            <w:tcBorders>
              <w:top w:val="double" w:sz="4" w:space="0" w:color="auto"/>
              <w:left w:val="nil"/>
              <w:bottom w:val="single" w:sz="8" w:space="0" w:color="auto"/>
              <w:right w:val="single" w:sz="8" w:space="0" w:color="auto"/>
            </w:tcBorders>
            <w:vAlign w:val="center"/>
          </w:tcPr>
          <w:p w14:paraId="5A500735" w14:textId="394C57F3" w:rsidR="00C76D5A" w:rsidRPr="008E0528" w:rsidRDefault="00C76D5A" w:rsidP="00C76D5A">
            <w:pPr>
              <w:spacing w:after="0" w:line="240" w:lineRule="auto"/>
              <w:jc w:val="right"/>
              <w:rPr>
                <w:rFonts w:ascii="Arial" w:hAnsi="Arial" w:cs="Arial"/>
                <w:color w:val="000000"/>
                <w:sz w:val="14"/>
                <w:szCs w:val="14"/>
              </w:rPr>
            </w:pPr>
            <w:r w:rsidRPr="008E0528">
              <w:rPr>
                <w:rFonts w:ascii="Arial" w:hAnsi="Arial" w:cs="Arial"/>
                <w:color w:val="000000"/>
                <w:sz w:val="14"/>
                <w:szCs w:val="14"/>
              </w:rPr>
              <w:t>0.28</w:t>
            </w:r>
          </w:p>
        </w:tc>
        <w:tc>
          <w:tcPr>
            <w:tcW w:w="0" w:type="auto"/>
            <w:tcBorders>
              <w:top w:val="double" w:sz="4" w:space="0" w:color="auto"/>
              <w:left w:val="nil"/>
              <w:bottom w:val="single" w:sz="8" w:space="0" w:color="auto"/>
              <w:right w:val="double" w:sz="4" w:space="0" w:color="auto"/>
            </w:tcBorders>
            <w:vAlign w:val="center"/>
          </w:tcPr>
          <w:p w14:paraId="00DE21D9" w14:textId="40D6EA22" w:rsidR="00C76D5A" w:rsidRPr="008E0528" w:rsidRDefault="00C76D5A" w:rsidP="00C76D5A">
            <w:pPr>
              <w:spacing w:after="0" w:line="240" w:lineRule="auto"/>
              <w:jc w:val="right"/>
              <w:rPr>
                <w:rFonts w:ascii="Arial" w:hAnsi="Arial" w:cs="Arial"/>
                <w:color w:val="000000"/>
                <w:sz w:val="14"/>
                <w:szCs w:val="14"/>
              </w:rPr>
            </w:pPr>
            <w:r w:rsidRPr="008E0528">
              <w:rPr>
                <w:rFonts w:ascii="Arial" w:hAnsi="Arial" w:cs="Arial"/>
                <w:color w:val="000000"/>
                <w:sz w:val="14"/>
                <w:szCs w:val="14"/>
              </w:rPr>
              <w:t>0.34</w:t>
            </w:r>
            <w:r w:rsidRPr="008E0528">
              <w:rPr>
                <w:rFonts w:ascii="Arial" w:eastAsia="Times New Roman" w:hAnsi="Arial" w:cs="Arial"/>
                <w:color w:val="000000"/>
                <w:sz w:val="14"/>
                <w:szCs w:val="14"/>
                <w:lang w:eastAsia="en-GB"/>
              </w:rPr>
              <w:t> </w:t>
            </w:r>
          </w:p>
        </w:tc>
      </w:tr>
      <w:tr w:rsidR="008E0528" w:rsidRPr="00555A61" w14:paraId="3BCEAA79" w14:textId="61C58E7E"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7CC1975E" w14:textId="77777777" w:rsidR="00C76D5A" w:rsidRPr="008E0528" w:rsidRDefault="00C76D5A" w:rsidP="00C76D5A">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E2EFDA"/>
            <w:noWrap/>
            <w:vAlign w:val="center"/>
            <w:hideMark/>
          </w:tcPr>
          <w:p w14:paraId="29D8EAE9" w14:textId="77777777" w:rsidR="00C76D5A" w:rsidRPr="008E0528" w:rsidRDefault="00C76D5A" w:rsidP="00C76D5A">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50% UPT (eMBB UEs)</w:t>
            </w:r>
          </w:p>
        </w:tc>
        <w:tc>
          <w:tcPr>
            <w:tcW w:w="0" w:type="auto"/>
            <w:tcBorders>
              <w:top w:val="nil"/>
              <w:left w:val="double" w:sz="4" w:space="0" w:color="auto"/>
              <w:bottom w:val="single" w:sz="8" w:space="0" w:color="auto"/>
              <w:right w:val="single" w:sz="8" w:space="0" w:color="auto"/>
            </w:tcBorders>
            <w:shd w:val="clear" w:color="000000" w:fill="E2EFDA"/>
            <w:noWrap/>
            <w:vAlign w:val="center"/>
          </w:tcPr>
          <w:p w14:paraId="01B8A691" w14:textId="0B9BD6E9"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631</w:t>
            </w:r>
          </w:p>
        </w:tc>
        <w:tc>
          <w:tcPr>
            <w:tcW w:w="0" w:type="auto"/>
            <w:tcBorders>
              <w:top w:val="nil"/>
              <w:left w:val="nil"/>
              <w:bottom w:val="single" w:sz="8" w:space="0" w:color="auto"/>
              <w:right w:val="single" w:sz="8" w:space="0" w:color="auto"/>
            </w:tcBorders>
            <w:shd w:val="clear" w:color="000000" w:fill="E2EFDA"/>
            <w:noWrap/>
            <w:vAlign w:val="center"/>
          </w:tcPr>
          <w:p w14:paraId="23DACBD0" w14:textId="0162996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631</w:t>
            </w:r>
          </w:p>
        </w:tc>
        <w:tc>
          <w:tcPr>
            <w:tcW w:w="0" w:type="auto"/>
            <w:tcBorders>
              <w:top w:val="nil"/>
              <w:left w:val="nil"/>
              <w:bottom w:val="single" w:sz="8" w:space="0" w:color="auto"/>
              <w:right w:val="single" w:sz="8" w:space="0" w:color="auto"/>
            </w:tcBorders>
            <w:shd w:val="clear" w:color="000000" w:fill="E2EFDA"/>
            <w:noWrap/>
            <w:vAlign w:val="center"/>
          </w:tcPr>
          <w:p w14:paraId="1BC9BAD1" w14:textId="3F9E289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637</w:t>
            </w:r>
          </w:p>
        </w:tc>
        <w:tc>
          <w:tcPr>
            <w:tcW w:w="0" w:type="auto"/>
            <w:tcBorders>
              <w:top w:val="nil"/>
              <w:left w:val="nil"/>
              <w:bottom w:val="single" w:sz="8" w:space="0" w:color="auto"/>
              <w:right w:val="double" w:sz="4" w:space="0" w:color="auto"/>
            </w:tcBorders>
            <w:shd w:val="clear" w:color="000000" w:fill="E2EFDA"/>
            <w:noWrap/>
            <w:vAlign w:val="center"/>
          </w:tcPr>
          <w:p w14:paraId="25109CA6" w14:textId="7DE3DAFD"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27C33336" w14:textId="08B14FF2"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629</w:t>
            </w:r>
          </w:p>
        </w:tc>
        <w:tc>
          <w:tcPr>
            <w:tcW w:w="0" w:type="auto"/>
            <w:tcBorders>
              <w:top w:val="nil"/>
              <w:left w:val="nil"/>
              <w:bottom w:val="single" w:sz="8" w:space="0" w:color="auto"/>
              <w:right w:val="single" w:sz="8" w:space="0" w:color="auto"/>
            </w:tcBorders>
            <w:shd w:val="clear" w:color="000000" w:fill="E2EFDA"/>
            <w:vAlign w:val="center"/>
          </w:tcPr>
          <w:p w14:paraId="31F4C5F2" w14:textId="71B2CDC1"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632</w:t>
            </w:r>
          </w:p>
        </w:tc>
        <w:tc>
          <w:tcPr>
            <w:tcW w:w="0" w:type="auto"/>
            <w:tcBorders>
              <w:top w:val="nil"/>
              <w:left w:val="nil"/>
              <w:bottom w:val="single" w:sz="8" w:space="0" w:color="auto"/>
              <w:right w:val="single" w:sz="8" w:space="0" w:color="auto"/>
            </w:tcBorders>
            <w:shd w:val="clear" w:color="000000" w:fill="E2EFDA"/>
            <w:vAlign w:val="center"/>
          </w:tcPr>
          <w:p w14:paraId="51D9777C" w14:textId="4A6EC87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634</w:t>
            </w:r>
          </w:p>
        </w:tc>
        <w:tc>
          <w:tcPr>
            <w:tcW w:w="0" w:type="auto"/>
            <w:tcBorders>
              <w:top w:val="nil"/>
              <w:left w:val="nil"/>
              <w:bottom w:val="single" w:sz="8" w:space="0" w:color="auto"/>
              <w:right w:val="double" w:sz="4" w:space="0" w:color="auto"/>
            </w:tcBorders>
            <w:shd w:val="clear" w:color="000000" w:fill="E2EFDA"/>
            <w:vAlign w:val="center"/>
          </w:tcPr>
          <w:p w14:paraId="021E1151" w14:textId="77777777"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15627256" w14:textId="0FE0E090"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47</w:t>
            </w:r>
          </w:p>
        </w:tc>
        <w:tc>
          <w:tcPr>
            <w:tcW w:w="0" w:type="auto"/>
            <w:tcBorders>
              <w:top w:val="nil"/>
              <w:left w:val="nil"/>
              <w:bottom w:val="single" w:sz="8" w:space="0" w:color="auto"/>
              <w:right w:val="single" w:sz="8" w:space="0" w:color="auto"/>
            </w:tcBorders>
            <w:shd w:val="clear" w:color="000000" w:fill="E2EFDA"/>
            <w:vAlign w:val="center"/>
          </w:tcPr>
          <w:p w14:paraId="12503980" w14:textId="4113AF5B"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47</w:t>
            </w:r>
          </w:p>
        </w:tc>
        <w:tc>
          <w:tcPr>
            <w:tcW w:w="0" w:type="auto"/>
            <w:tcBorders>
              <w:top w:val="nil"/>
              <w:left w:val="nil"/>
              <w:bottom w:val="single" w:sz="8" w:space="0" w:color="auto"/>
              <w:right w:val="single" w:sz="8" w:space="0" w:color="auto"/>
            </w:tcBorders>
            <w:shd w:val="clear" w:color="000000" w:fill="E2EFDA"/>
            <w:vAlign w:val="center"/>
          </w:tcPr>
          <w:p w14:paraId="2A61150F" w14:textId="2B3B14F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47</w:t>
            </w:r>
          </w:p>
        </w:tc>
        <w:tc>
          <w:tcPr>
            <w:tcW w:w="0" w:type="auto"/>
            <w:tcBorders>
              <w:top w:val="nil"/>
              <w:left w:val="nil"/>
              <w:bottom w:val="single" w:sz="8" w:space="0" w:color="auto"/>
              <w:right w:val="double" w:sz="4" w:space="0" w:color="auto"/>
            </w:tcBorders>
            <w:shd w:val="clear" w:color="000000" w:fill="E2EFDA"/>
            <w:vAlign w:val="center"/>
          </w:tcPr>
          <w:p w14:paraId="72F8591A" w14:textId="14A1336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 </w:t>
            </w:r>
          </w:p>
        </w:tc>
      </w:tr>
      <w:tr w:rsidR="008E0528" w:rsidRPr="00555A61" w14:paraId="4A3E8493" w14:textId="7F058FAE" w:rsidTr="000B482D">
        <w:trPr>
          <w:trHeight w:val="300"/>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026EBA0E" w14:textId="77777777" w:rsidR="00C76D5A" w:rsidRPr="008E0528" w:rsidRDefault="00C76D5A" w:rsidP="00C76D5A">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E2EFDA"/>
            <w:noWrap/>
            <w:vAlign w:val="center"/>
            <w:hideMark/>
          </w:tcPr>
          <w:p w14:paraId="6CE4533F" w14:textId="77777777" w:rsidR="00C76D5A" w:rsidRPr="008E0528" w:rsidRDefault="00C76D5A" w:rsidP="00C76D5A">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 UPT (eMBB UEs)</w:t>
            </w:r>
          </w:p>
        </w:tc>
        <w:tc>
          <w:tcPr>
            <w:tcW w:w="0" w:type="auto"/>
            <w:tcBorders>
              <w:top w:val="nil"/>
              <w:left w:val="double" w:sz="4" w:space="0" w:color="auto"/>
              <w:bottom w:val="single" w:sz="8" w:space="0" w:color="auto"/>
              <w:right w:val="single" w:sz="8" w:space="0" w:color="auto"/>
            </w:tcBorders>
            <w:shd w:val="clear" w:color="000000" w:fill="E2EFDA"/>
            <w:noWrap/>
            <w:vAlign w:val="center"/>
          </w:tcPr>
          <w:p w14:paraId="0E5A7F85" w14:textId="7490517A"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315</w:t>
            </w:r>
          </w:p>
        </w:tc>
        <w:tc>
          <w:tcPr>
            <w:tcW w:w="0" w:type="auto"/>
            <w:tcBorders>
              <w:top w:val="nil"/>
              <w:left w:val="nil"/>
              <w:bottom w:val="single" w:sz="8" w:space="0" w:color="auto"/>
              <w:right w:val="single" w:sz="8" w:space="0" w:color="auto"/>
            </w:tcBorders>
            <w:shd w:val="clear" w:color="000000" w:fill="E2EFDA"/>
            <w:noWrap/>
            <w:vAlign w:val="center"/>
          </w:tcPr>
          <w:p w14:paraId="40DABD73" w14:textId="3EA4E9FA"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312</w:t>
            </w:r>
          </w:p>
        </w:tc>
        <w:tc>
          <w:tcPr>
            <w:tcW w:w="0" w:type="auto"/>
            <w:tcBorders>
              <w:top w:val="nil"/>
              <w:left w:val="nil"/>
              <w:bottom w:val="single" w:sz="8" w:space="0" w:color="auto"/>
              <w:right w:val="single" w:sz="8" w:space="0" w:color="auto"/>
            </w:tcBorders>
            <w:shd w:val="clear" w:color="000000" w:fill="E2EFDA"/>
            <w:noWrap/>
            <w:vAlign w:val="center"/>
          </w:tcPr>
          <w:p w14:paraId="22A2BE18" w14:textId="318944BD"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321</w:t>
            </w:r>
          </w:p>
        </w:tc>
        <w:tc>
          <w:tcPr>
            <w:tcW w:w="0" w:type="auto"/>
            <w:tcBorders>
              <w:top w:val="nil"/>
              <w:left w:val="nil"/>
              <w:bottom w:val="single" w:sz="8" w:space="0" w:color="auto"/>
              <w:right w:val="double" w:sz="4" w:space="0" w:color="auto"/>
            </w:tcBorders>
            <w:shd w:val="clear" w:color="000000" w:fill="E2EFDA"/>
            <w:noWrap/>
            <w:vAlign w:val="center"/>
          </w:tcPr>
          <w:p w14:paraId="586365F9" w14:textId="5ED93B80"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6630A331" w14:textId="1554B602"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313</w:t>
            </w:r>
          </w:p>
        </w:tc>
        <w:tc>
          <w:tcPr>
            <w:tcW w:w="0" w:type="auto"/>
            <w:tcBorders>
              <w:top w:val="nil"/>
              <w:left w:val="nil"/>
              <w:bottom w:val="single" w:sz="8" w:space="0" w:color="auto"/>
              <w:right w:val="single" w:sz="8" w:space="0" w:color="auto"/>
            </w:tcBorders>
            <w:shd w:val="clear" w:color="000000" w:fill="E2EFDA"/>
            <w:vAlign w:val="center"/>
          </w:tcPr>
          <w:p w14:paraId="28670CF3" w14:textId="738C6577"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313</w:t>
            </w:r>
          </w:p>
        </w:tc>
        <w:tc>
          <w:tcPr>
            <w:tcW w:w="0" w:type="auto"/>
            <w:tcBorders>
              <w:top w:val="nil"/>
              <w:left w:val="nil"/>
              <w:bottom w:val="single" w:sz="8" w:space="0" w:color="auto"/>
              <w:right w:val="single" w:sz="8" w:space="0" w:color="auto"/>
            </w:tcBorders>
            <w:shd w:val="clear" w:color="000000" w:fill="E2EFDA"/>
            <w:vAlign w:val="center"/>
          </w:tcPr>
          <w:p w14:paraId="3601CD92" w14:textId="170E8183"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317</w:t>
            </w:r>
          </w:p>
        </w:tc>
        <w:tc>
          <w:tcPr>
            <w:tcW w:w="0" w:type="auto"/>
            <w:tcBorders>
              <w:top w:val="nil"/>
              <w:left w:val="nil"/>
              <w:bottom w:val="single" w:sz="8" w:space="0" w:color="auto"/>
              <w:right w:val="double" w:sz="4" w:space="0" w:color="auto"/>
            </w:tcBorders>
            <w:shd w:val="clear" w:color="000000" w:fill="E2EFDA"/>
            <w:vAlign w:val="center"/>
          </w:tcPr>
          <w:p w14:paraId="528ED202" w14:textId="77777777"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5B74CC6D" w14:textId="073EF707"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3.0</w:t>
            </w:r>
          </w:p>
        </w:tc>
        <w:tc>
          <w:tcPr>
            <w:tcW w:w="0" w:type="auto"/>
            <w:tcBorders>
              <w:top w:val="nil"/>
              <w:left w:val="nil"/>
              <w:bottom w:val="single" w:sz="8" w:space="0" w:color="auto"/>
              <w:right w:val="single" w:sz="8" w:space="0" w:color="auto"/>
            </w:tcBorders>
            <w:shd w:val="clear" w:color="000000" w:fill="E2EFDA"/>
            <w:vAlign w:val="center"/>
          </w:tcPr>
          <w:p w14:paraId="09CAECB8" w14:textId="159788E2"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3.0</w:t>
            </w:r>
          </w:p>
        </w:tc>
        <w:tc>
          <w:tcPr>
            <w:tcW w:w="0" w:type="auto"/>
            <w:tcBorders>
              <w:top w:val="nil"/>
              <w:left w:val="nil"/>
              <w:bottom w:val="single" w:sz="8" w:space="0" w:color="auto"/>
              <w:right w:val="single" w:sz="8" w:space="0" w:color="auto"/>
            </w:tcBorders>
            <w:shd w:val="clear" w:color="000000" w:fill="E2EFDA"/>
            <w:vAlign w:val="center"/>
          </w:tcPr>
          <w:p w14:paraId="4B88D912" w14:textId="716B088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3.0</w:t>
            </w:r>
          </w:p>
        </w:tc>
        <w:tc>
          <w:tcPr>
            <w:tcW w:w="0" w:type="auto"/>
            <w:tcBorders>
              <w:top w:val="nil"/>
              <w:left w:val="nil"/>
              <w:bottom w:val="single" w:sz="8" w:space="0" w:color="auto"/>
              <w:right w:val="double" w:sz="4" w:space="0" w:color="auto"/>
            </w:tcBorders>
            <w:shd w:val="clear" w:color="000000" w:fill="E2EFDA"/>
            <w:vAlign w:val="center"/>
          </w:tcPr>
          <w:p w14:paraId="13660FB5" w14:textId="32345A93"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 </w:t>
            </w:r>
          </w:p>
        </w:tc>
      </w:tr>
      <w:tr w:rsidR="008E0528" w:rsidRPr="00555A61" w14:paraId="55159B18" w14:textId="34C96EB5"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5B70E37A" w14:textId="77777777" w:rsidR="00C76D5A" w:rsidRPr="008E0528" w:rsidRDefault="00C76D5A" w:rsidP="00C76D5A">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E2EFDA"/>
            <w:noWrap/>
            <w:vAlign w:val="center"/>
            <w:hideMark/>
          </w:tcPr>
          <w:p w14:paraId="14D3A4A0" w14:textId="77777777" w:rsidR="00C76D5A" w:rsidRPr="008E0528" w:rsidRDefault="00C76D5A" w:rsidP="00C76D5A">
            <w:pPr>
              <w:spacing w:after="0" w:line="240" w:lineRule="auto"/>
              <w:rPr>
                <w:rFonts w:ascii="Arial" w:eastAsia="Times New Roman" w:hAnsi="Arial" w:cs="Arial"/>
                <w:color w:val="000000"/>
                <w:sz w:val="14"/>
                <w:szCs w:val="14"/>
                <w:lang w:val="sv-SE" w:eastAsia="en-GB"/>
              </w:rPr>
            </w:pPr>
            <w:r w:rsidRPr="008E0528">
              <w:rPr>
                <w:rFonts w:ascii="Arial" w:eastAsia="Times New Roman" w:hAnsi="Arial" w:cs="Arial"/>
                <w:color w:val="000000"/>
                <w:sz w:val="14"/>
                <w:szCs w:val="14"/>
                <w:lang w:val="sv-SE" w:eastAsia="en-GB"/>
              </w:rPr>
              <w:t>Cell avg. SE (bps/Hz) (eMBB UEs)</w:t>
            </w:r>
          </w:p>
        </w:tc>
        <w:tc>
          <w:tcPr>
            <w:tcW w:w="0" w:type="auto"/>
            <w:tcBorders>
              <w:top w:val="nil"/>
              <w:left w:val="double" w:sz="4" w:space="0" w:color="auto"/>
              <w:bottom w:val="single" w:sz="8" w:space="0" w:color="auto"/>
              <w:right w:val="single" w:sz="8" w:space="0" w:color="auto"/>
            </w:tcBorders>
            <w:shd w:val="clear" w:color="000000" w:fill="E2EFDA"/>
            <w:noWrap/>
            <w:vAlign w:val="center"/>
          </w:tcPr>
          <w:p w14:paraId="165F57C8" w14:textId="5F92B54C"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w:t>
            </w:r>
          </w:p>
        </w:tc>
        <w:tc>
          <w:tcPr>
            <w:tcW w:w="0" w:type="auto"/>
            <w:tcBorders>
              <w:top w:val="nil"/>
              <w:left w:val="nil"/>
              <w:bottom w:val="single" w:sz="8" w:space="0" w:color="auto"/>
              <w:right w:val="single" w:sz="8" w:space="0" w:color="auto"/>
            </w:tcBorders>
            <w:shd w:val="clear" w:color="000000" w:fill="E2EFDA"/>
            <w:noWrap/>
            <w:vAlign w:val="center"/>
          </w:tcPr>
          <w:p w14:paraId="62B75C56" w14:textId="7DB2D77A"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w:t>
            </w:r>
          </w:p>
        </w:tc>
        <w:tc>
          <w:tcPr>
            <w:tcW w:w="0" w:type="auto"/>
            <w:tcBorders>
              <w:top w:val="nil"/>
              <w:left w:val="nil"/>
              <w:bottom w:val="single" w:sz="8" w:space="0" w:color="auto"/>
              <w:right w:val="single" w:sz="8" w:space="0" w:color="auto"/>
            </w:tcBorders>
            <w:shd w:val="clear" w:color="000000" w:fill="E2EFDA"/>
            <w:noWrap/>
            <w:vAlign w:val="center"/>
          </w:tcPr>
          <w:p w14:paraId="2F5E306D" w14:textId="5459AFA4"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E2EFDA"/>
            <w:noWrap/>
            <w:vAlign w:val="center"/>
          </w:tcPr>
          <w:p w14:paraId="4B748FA0" w14:textId="76AFE58D"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464E27BA" w14:textId="6DD71BF4"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w:t>
            </w:r>
          </w:p>
        </w:tc>
        <w:tc>
          <w:tcPr>
            <w:tcW w:w="0" w:type="auto"/>
            <w:tcBorders>
              <w:top w:val="nil"/>
              <w:left w:val="nil"/>
              <w:bottom w:val="single" w:sz="8" w:space="0" w:color="auto"/>
              <w:right w:val="single" w:sz="8" w:space="0" w:color="auto"/>
            </w:tcBorders>
            <w:shd w:val="clear" w:color="000000" w:fill="E2EFDA"/>
            <w:vAlign w:val="center"/>
          </w:tcPr>
          <w:p w14:paraId="34D85B78" w14:textId="6C1D7CD7"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w:t>
            </w:r>
          </w:p>
        </w:tc>
        <w:tc>
          <w:tcPr>
            <w:tcW w:w="0" w:type="auto"/>
            <w:tcBorders>
              <w:top w:val="nil"/>
              <w:left w:val="nil"/>
              <w:bottom w:val="single" w:sz="8" w:space="0" w:color="auto"/>
              <w:right w:val="single" w:sz="8" w:space="0" w:color="auto"/>
            </w:tcBorders>
            <w:shd w:val="clear" w:color="000000" w:fill="E2EFDA"/>
            <w:vAlign w:val="center"/>
          </w:tcPr>
          <w:p w14:paraId="62D3C597" w14:textId="228B3C1C"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E2EFDA"/>
            <w:vAlign w:val="center"/>
          </w:tcPr>
          <w:p w14:paraId="1ACD12C9" w14:textId="77777777"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6A407F67" w14:textId="1D83805D"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0.4</w:t>
            </w:r>
          </w:p>
        </w:tc>
        <w:tc>
          <w:tcPr>
            <w:tcW w:w="0" w:type="auto"/>
            <w:tcBorders>
              <w:top w:val="nil"/>
              <w:left w:val="nil"/>
              <w:bottom w:val="single" w:sz="8" w:space="0" w:color="auto"/>
              <w:right w:val="single" w:sz="8" w:space="0" w:color="auto"/>
            </w:tcBorders>
            <w:shd w:val="clear" w:color="000000" w:fill="E2EFDA"/>
            <w:vAlign w:val="center"/>
          </w:tcPr>
          <w:p w14:paraId="50CBB861" w14:textId="58E023C9"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w:t>
            </w:r>
          </w:p>
        </w:tc>
        <w:tc>
          <w:tcPr>
            <w:tcW w:w="0" w:type="auto"/>
            <w:tcBorders>
              <w:top w:val="nil"/>
              <w:left w:val="nil"/>
              <w:bottom w:val="single" w:sz="8" w:space="0" w:color="auto"/>
              <w:right w:val="single" w:sz="8" w:space="0" w:color="auto"/>
            </w:tcBorders>
            <w:shd w:val="clear" w:color="000000" w:fill="E2EFDA"/>
            <w:vAlign w:val="center"/>
          </w:tcPr>
          <w:p w14:paraId="45CAE428" w14:textId="29C9B21C"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E2EFDA"/>
            <w:vAlign w:val="center"/>
          </w:tcPr>
          <w:p w14:paraId="2EA8D332" w14:textId="39C298B7"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 </w:t>
            </w:r>
          </w:p>
        </w:tc>
      </w:tr>
      <w:tr w:rsidR="008E0528" w:rsidRPr="00555A61" w14:paraId="2CF17119" w14:textId="72F5ECB8"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38EBD9C3" w14:textId="77777777" w:rsidR="008E0528" w:rsidRPr="008E0528" w:rsidRDefault="008E0528" w:rsidP="008E0528">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F8CBAD"/>
            <w:noWrap/>
            <w:vAlign w:val="center"/>
            <w:hideMark/>
          </w:tcPr>
          <w:p w14:paraId="4B0DD2D9" w14:textId="77777777" w:rsidR="008E0528" w:rsidRPr="008E0528" w:rsidRDefault="008E0528" w:rsidP="008E0528">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50% UPT (RedCap UEs)</w:t>
            </w:r>
          </w:p>
        </w:tc>
        <w:tc>
          <w:tcPr>
            <w:tcW w:w="0" w:type="auto"/>
            <w:tcBorders>
              <w:top w:val="nil"/>
              <w:left w:val="double" w:sz="4" w:space="0" w:color="auto"/>
              <w:bottom w:val="single" w:sz="8" w:space="0" w:color="auto"/>
              <w:right w:val="single" w:sz="8" w:space="0" w:color="auto"/>
            </w:tcBorders>
            <w:shd w:val="clear" w:color="000000" w:fill="F8CBAD"/>
            <w:noWrap/>
            <w:vAlign w:val="center"/>
          </w:tcPr>
          <w:p w14:paraId="6C5EB3D5" w14:textId="6A9C00FD" w:rsidR="008E0528" w:rsidRPr="008E0528" w:rsidRDefault="008E0528" w:rsidP="008E0528">
            <w:pPr>
              <w:spacing w:after="0" w:line="240" w:lineRule="auto"/>
              <w:jc w:val="right"/>
              <w:rPr>
                <w:rFonts w:ascii="Arial" w:eastAsia="Times New Roman" w:hAnsi="Arial" w:cs="Arial"/>
                <w:color w:val="000000"/>
                <w:sz w:val="14"/>
                <w:szCs w:val="14"/>
                <w:lang w:eastAsia="en-GB"/>
              </w:rPr>
            </w:pPr>
          </w:p>
        </w:tc>
        <w:tc>
          <w:tcPr>
            <w:tcW w:w="0" w:type="auto"/>
            <w:tcBorders>
              <w:top w:val="nil"/>
              <w:left w:val="nil"/>
              <w:bottom w:val="single" w:sz="8" w:space="0" w:color="auto"/>
              <w:right w:val="single" w:sz="8" w:space="0" w:color="auto"/>
            </w:tcBorders>
            <w:shd w:val="clear" w:color="000000" w:fill="F8CBAD"/>
            <w:noWrap/>
            <w:vAlign w:val="center"/>
          </w:tcPr>
          <w:p w14:paraId="0825ECE4" w14:textId="3996BF80"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85</w:t>
            </w:r>
          </w:p>
        </w:tc>
        <w:tc>
          <w:tcPr>
            <w:tcW w:w="0" w:type="auto"/>
            <w:tcBorders>
              <w:top w:val="nil"/>
              <w:left w:val="nil"/>
              <w:bottom w:val="single" w:sz="8" w:space="0" w:color="auto"/>
              <w:right w:val="single" w:sz="8" w:space="0" w:color="auto"/>
            </w:tcBorders>
            <w:shd w:val="clear" w:color="000000" w:fill="F8CBAD"/>
            <w:noWrap/>
            <w:vAlign w:val="center"/>
          </w:tcPr>
          <w:p w14:paraId="31FD99B5" w14:textId="0A97E2B5"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87</w:t>
            </w:r>
          </w:p>
        </w:tc>
        <w:tc>
          <w:tcPr>
            <w:tcW w:w="0" w:type="auto"/>
            <w:tcBorders>
              <w:top w:val="nil"/>
              <w:left w:val="nil"/>
              <w:bottom w:val="single" w:sz="8" w:space="0" w:color="auto"/>
              <w:right w:val="double" w:sz="4" w:space="0" w:color="auto"/>
            </w:tcBorders>
            <w:shd w:val="clear" w:color="000000" w:fill="F8CBAD"/>
            <w:noWrap/>
            <w:vAlign w:val="center"/>
          </w:tcPr>
          <w:p w14:paraId="68FE750A" w14:textId="6428A4CF"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85</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0AE5E084"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50BC3D6B" w14:textId="424B32A0"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63</w:t>
            </w:r>
          </w:p>
        </w:tc>
        <w:tc>
          <w:tcPr>
            <w:tcW w:w="0" w:type="auto"/>
            <w:tcBorders>
              <w:top w:val="nil"/>
              <w:left w:val="nil"/>
              <w:bottom w:val="single" w:sz="8" w:space="0" w:color="auto"/>
              <w:right w:val="single" w:sz="8" w:space="0" w:color="auto"/>
            </w:tcBorders>
            <w:shd w:val="clear" w:color="000000" w:fill="F8CBAD"/>
            <w:vAlign w:val="center"/>
          </w:tcPr>
          <w:p w14:paraId="0E93FC75" w14:textId="528DB684"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63</w:t>
            </w:r>
          </w:p>
        </w:tc>
        <w:tc>
          <w:tcPr>
            <w:tcW w:w="0" w:type="auto"/>
            <w:tcBorders>
              <w:top w:val="nil"/>
              <w:left w:val="nil"/>
              <w:bottom w:val="single" w:sz="8" w:space="0" w:color="auto"/>
              <w:right w:val="double" w:sz="4" w:space="0" w:color="auto"/>
            </w:tcBorders>
            <w:shd w:val="clear" w:color="000000" w:fill="F8CBAD"/>
            <w:vAlign w:val="center"/>
          </w:tcPr>
          <w:p w14:paraId="4A52FFAF" w14:textId="353D743B"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62</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2015815F"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2760FFD3" w14:textId="79697553" w:rsidR="008E0528" w:rsidRPr="008E0528" w:rsidRDefault="008E0528" w:rsidP="008E0528">
            <w:pPr>
              <w:spacing w:after="0" w:line="240" w:lineRule="auto"/>
              <w:jc w:val="right"/>
              <w:rPr>
                <w:rFonts w:ascii="Arial" w:hAnsi="Arial" w:cs="Arial"/>
                <w:color w:val="000000"/>
                <w:sz w:val="14"/>
                <w:szCs w:val="14"/>
              </w:rPr>
            </w:pPr>
            <w:r w:rsidRPr="008E0528">
              <w:rPr>
                <w:rFonts w:ascii="Arial" w:eastAsia="Times New Roman" w:hAnsi="Arial" w:cs="Arial"/>
                <w:color w:val="000000"/>
                <w:sz w:val="14"/>
                <w:szCs w:val="14"/>
                <w:lang w:eastAsia="en-GB"/>
              </w:rPr>
              <w:t>12</w:t>
            </w:r>
          </w:p>
        </w:tc>
        <w:tc>
          <w:tcPr>
            <w:tcW w:w="0" w:type="auto"/>
            <w:tcBorders>
              <w:top w:val="nil"/>
              <w:left w:val="nil"/>
              <w:bottom w:val="single" w:sz="8" w:space="0" w:color="auto"/>
              <w:right w:val="single" w:sz="8" w:space="0" w:color="auto"/>
            </w:tcBorders>
            <w:shd w:val="clear" w:color="000000" w:fill="F8CBAD"/>
            <w:vAlign w:val="center"/>
          </w:tcPr>
          <w:p w14:paraId="4D35C70B" w14:textId="5DC6F0FB"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12</w:t>
            </w:r>
          </w:p>
        </w:tc>
        <w:tc>
          <w:tcPr>
            <w:tcW w:w="0" w:type="auto"/>
            <w:tcBorders>
              <w:top w:val="nil"/>
              <w:left w:val="nil"/>
              <w:bottom w:val="single" w:sz="8" w:space="0" w:color="auto"/>
              <w:right w:val="double" w:sz="4" w:space="0" w:color="auto"/>
            </w:tcBorders>
            <w:shd w:val="clear" w:color="000000" w:fill="F8CBAD"/>
            <w:vAlign w:val="center"/>
          </w:tcPr>
          <w:p w14:paraId="5F8738F1" w14:textId="3417A287"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11</w:t>
            </w:r>
          </w:p>
        </w:tc>
      </w:tr>
      <w:tr w:rsidR="008E0528" w:rsidRPr="00555A61" w14:paraId="7A773BFB" w14:textId="5386BB04"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458C98F6" w14:textId="77777777" w:rsidR="008E0528" w:rsidRPr="008E0528" w:rsidRDefault="008E0528" w:rsidP="008E0528">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F8CBAD"/>
            <w:noWrap/>
            <w:vAlign w:val="center"/>
            <w:hideMark/>
          </w:tcPr>
          <w:p w14:paraId="3DD4EDC8" w14:textId="77777777" w:rsidR="008E0528" w:rsidRPr="008E0528" w:rsidRDefault="008E0528" w:rsidP="008E0528">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 UPT (RedCap UEs)</w:t>
            </w:r>
          </w:p>
        </w:tc>
        <w:tc>
          <w:tcPr>
            <w:tcW w:w="0" w:type="auto"/>
            <w:tcBorders>
              <w:top w:val="nil"/>
              <w:left w:val="double" w:sz="4" w:space="0" w:color="auto"/>
              <w:bottom w:val="single" w:sz="8" w:space="0" w:color="auto"/>
              <w:right w:val="single" w:sz="8" w:space="0" w:color="auto"/>
            </w:tcBorders>
            <w:shd w:val="clear" w:color="000000" w:fill="F8CBAD"/>
            <w:noWrap/>
            <w:vAlign w:val="center"/>
          </w:tcPr>
          <w:p w14:paraId="2CB2F862" w14:textId="7DDEEB75" w:rsidR="008E0528" w:rsidRPr="008E0528" w:rsidRDefault="008E0528" w:rsidP="008E0528">
            <w:pPr>
              <w:spacing w:after="0" w:line="240" w:lineRule="auto"/>
              <w:jc w:val="right"/>
              <w:rPr>
                <w:rFonts w:ascii="Arial" w:eastAsia="Times New Roman" w:hAnsi="Arial" w:cs="Arial"/>
                <w:color w:val="000000"/>
                <w:sz w:val="14"/>
                <w:szCs w:val="14"/>
                <w:lang w:eastAsia="en-GB"/>
              </w:rPr>
            </w:pPr>
          </w:p>
        </w:tc>
        <w:tc>
          <w:tcPr>
            <w:tcW w:w="0" w:type="auto"/>
            <w:tcBorders>
              <w:top w:val="nil"/>
              <w:left w:val="nil"/>
              <w:bottom w:val="single" w:sz="8" w:space="0" w:color="auto"/>
              <w:right w:val="single" w:sz="8" w:space="0" w:color="auto"/>
            </w:tcBorders>
            <w:shd w:val="clear" w:color="000000" w:fill="F8CBAD"/>
            <w:noWrap/>
            <w:vAlign w:val="center"/>
          </w:tcPr>
          <w:p w14:paraId="68EFA290" w14:textId="673D5396"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37</w:t>
            </w:r>
          </w:p>
        </w:tc>
        <w:tc>
          <w:tcPr>
            <w:tcW w:w="0" w:type="auto"/>
            <w:tcBorders>
              <w:top w:val="nil"/>
              <w:left w:val="nil"/>
              <w:bottom w:val="single" w:sz="8" w:space="0" w:color="auto"/>
              <w:right w:val="single" w:sz="8" w:space="0" w:color="auto"/>
            </w:tcBorders>
            <w:shd w:val="clear" w:color="000000" w:fill="F8CBAD"/>
            <w:noWrap/>
            <w:vAlign w:val="center"/>
          </w:tcPr>
          <w:p w14:paraId="4C3C5BC8" w14:textId="7FE0E0A3"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38</w:t>
            </w:r>
          </w:p>
        </w:tc>
        <w:tc>
          <w:tcPr>
            <w:tcW w:w="0" w:type="auto"/>
            <w:tcBorders>
              <w:top w:val="nil"/>
              <w:left w:val="nil"/>
              <w:bottom w:val="single" w:sz="8" w:space="0" w:color="auto"/>
              <w:right w:val="double" w:sz="4" w:space="0" w:color="auto"/>
            </w:tcBorders>
            <w:shd w:val="clear" w:color="000000" w:fill="F8CBAD"/>
            <w:noWrap/>
            <w:vAlign w:val="center"/>
          </w:tcPr>
          <w:p w14:paraId="4299EFF5" w14:textId="06478793"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38</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7AF9BCCD"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34E4D042" w14:textId="59E1FAF7"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29</w:t>
            </w:r>
          </w:p>
        </w:tc>
        <w:tc>
          <w:tcPr>
            <w:tcW w:w="0" w:type="auto"/>
            <w:tcBorders>
              <w:top w:val="nil"/>
              <w:left w:val="nil"/>
              <w:bottom w:val="single" w:sz="8" w:space="0" w:color="auto"/>
              <w:right w:val="single" w:sz="8" w:space="0" w:color="auto"/>
            </w:tcBorders>
            <w:shd w:val="clear" w:color="000000" w:fill="F8CBAD"/>
            <w:vAlign w:val="center"/>
          </w:tcPr>
          <w:p w14:paraId="1C32D240" w14:textId="219FD693"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28</w:t>
            </w:r>
          </w:p>
        </w:tc>
        <w:tc>
          <w:tcPr>
            <w:tcW w:w="0" w:type="auto"/>
            <w:tcBorders>
              <w:top w:val="nil"/>
              <w:left w:val="nil"/>
              <w:bottom w:val="single" w:sz="8" w:space="0" w:color="auto"/>
              <w:right w:val="double" w:sz="4" w:space="0" w:color="auto"/>
            </w:tcBorders>
            <w:shd w:val="clear" w:color="000000" w:fill="F8CBAD"/>
            <w:vAlign w:val="center"/>
          </w:tcPr>
          <w:p w14:paraId="55019399" w14:textId="11A0BA60"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28</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42EBA688"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667FD6FA" w14:textId="09C2EA9D" w:rsidR="008E0528" w:rsidRPr="008E0528" w:rsidRDefault="008E0528" w:rsidP="008E0528">
            <w:pPr>
              <w:spacing w:after="0" w:line="240" w:lineRule="auto"/>
              <w:jc w:val="right"/>
              <w:rPr>
                <w:rFonts w:ascii="Arial" w:hAnsi="Arial" w:cs="Arial"/>
                <w:color w:val="000000"/>
                <w:sz w:val="14"/>
                <w:szCs w:val="14"/>
              </w:rPr>
            </w:pPr>
            <w:r w:rsidRPr="008E0528">
              <w:rPr>
                <w:rFonts w:ascii="Arial" w:eastAsia="Times New Roman" w:hAnsi="Arial" w:cs="Arial"/>
                <w:color w:val="000000"/>
                <w:sz w:val="14"/>
                <w:szCs w:val="14"/>
                <w:lang w:eastAsia="en-GB"/>
              </w:rPr>
              <w:t>2.7</w:t>
            </w:r>
          </w:p>
        </w:tc>
        <w:tc>
          <w:tcPr>
            <w:tcW w:w="0" w:type="auto"/>
            <w:tcBorders>
              <w:top w:val="nil"/>
              <w:left w:val="nil"/>
              <w:bottom w:val="single" w:sz="8" w:space="0" w:color="auto"/>
              <w:right w:val="single" w:sz="8" w:space="0" w:color="auto"/>
            </w:tcBorders>
            <w:shd w:val="clear" w:color="000000" w:fill="F8CBAD"/>
            <w:vAlign w:val="center"/>
          </w:tcPr>
          <w:p w14:paraId="46F6D403" w14:textId="15AF4D26"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2.7</w:t>
            </w:r>
          </w:p>
        </w:tc>
        <w:tc>
          <w:tcPr>
            <w:tcW w:w="0" w:type="auto"/>
            <w:tcBorders>
              <w:top w:val="nil"/>
              <w:left w:val="nil"/>
              <w:bottom w:val="single" w:sz="8" w:space="0" w:color="auto"/>
              <w:right w:val="double" w:sz="4" w:space="0" w:color="auto"/>
            </w:tcBorders>
            <w:shd w:val="clear" w:color="000000" w:fill="F8CBAD"/>
            <w:vAlign w:val="center"/>
          </w:tcPr>
          <w:p w14:paraId="72C17DA3" w14:textId="012F628E"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2.2</w:t>
            </w:r>
          </w:p>
        </w:tc>
      </w:tr>
      <w:tr w:rsidR="008E0528" w:rsidRPr="00555A61" w14:paraId="3C69BA33" w14:textId="6460F8F2"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4B44FC47" w14:textId="77777777" w:rsidR="008E0528" w:rsidRPr="008E0528" w:rsidRDefault="008E0528" w:rsidP="008E0528">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F8CBAD"/>
            <w:noWrap/>
            <w:vAlign w:val="center"/>
            <w:hideMark/>
          </w:tcPr>
          <w:p w14:paraId="308EFF71" w14:textId="77777777" w:rsidR="008E0528" w:rsidRPr="008E0528" w:rsidRDefault="008E0528" w:rsidP="008E0528">
            <w:pPr>
              <w:spacing w:after="0" w:line="240" w:lineRule="auto"/>
              <w:rPr>
                <w:rFonts w:ascii="Arial" w:eastAsia="Times New Roman" w:hAnsi="Arial" w:cs="Arial"/>
                <w:color w:val="000000"/>
                <w:sz w:val="14"/>
                <w:szCs w:val="14"/>
                <w:lang w:val="sv-SE" w:eastAsia="en-GB"/>
              </w:rPr>
            </w:pPr>
            <w:r w:rsidRPr="008E0528">
              <w:rPr>
                <w:rFonts w:ascii="Arial" w:eastAsia="Times New Roman" w:hAnsi="Arial" w:cs="Arial"/>
                <w:color w:val="000000"/>
                <w:sz w:val="14"/>
                <w:szCs w:val="14"/>
                <w:lang w:val="sv-SE" w:eastAsia="en-GB"/>
              </w:rPr>
              <w:t>Cell avg. SE (bps/Hz) (RedCap UEs)</w:t>
            </w:r>
          </w:p>
        </w:tc>
        <w:tc>
          <w:tcPr>
            <w:tcW w:w="0" w:type="auto"/>
            <w:tcBorders>
              <w:top w:val="nil"/>
              <w:left w:val="double" w:sz="4" w:space="0" w:color="auto"/>
              <w:bottom w:val="single" w:sz="8" w:space="0" w:color="auto"/>
              <w:right w:val="single" w:sz="8" w:space="0" w:color="auto"/>
            </w:tcBorders>
            <w:shd w:val="clear" w:color="000000" w:fill="F8CBAD"/>
            <w:noWrap/>
            <w:vAlign w:val="center"/>
          </w:tcPr>
          <w:p w14:paraId="78EA6F1C" w14:textId="6BFBE9E0" w:rsidR="008E0528" w:rsidRPr="008E0528" w:rsidRDefault="008E0528" w:rsidP="008E0528">
            <w:pPr>
              <w:spacing w:after="0" w:line="240" w:lineRule="auto"/>
              <w:jc w:val="right"/>
              <w:rPr>
                <w:rFonts w:ascii="Arial" w:eastAsia="Times New Roman" w:hAnsi="Arial" w:cs="Arial"/>
                <w:color w:val="000000"/>
                <w:sz w:val="14"/>
                <w:szCs w:val="14"/>
                <w:lang w:val="sv-SE" w:eastAsia="en-GB"/>
              </w:rPr>
            </w:pPr>
          </w:p>
        </w:tc>
        <w:tc>
          <w:tcPr>
            <w:tcW w:w="0" w:type="auto"/>
            <w:tcBorders>
              <w:top w:val="nil"/>
              <w:left w:val="nil"/>
              <w:bottom w:val="single" w:sz="8" w:space="0" w:color="auto"/>
              <w:right w:val="single" w:sz="8" w:space="0" w:color="auto"/>
            </w:tcBorders>
            <w:shd w:val="clear" w:color="000000" w:fill="F8CBAD"/>
            <w:noWrap/>
            <w:vAlign w:val="center"/>
          </w:tcPr>
          <w:p w14:paraId="54B575F0" w14:textId="30ED7AC6"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w:t>
            </w:r>
          </w:p>
        </w:tc>
        <w:tc>
          <w:tcPr>
            <w:tcW w:w="0" w:type="auto"/>
            <w:tcBorders>
              <w:top w:val="nil"/>
              <w:left w:val="nil"/>
              <w:bottom w:val="single" w:sz="8" w:space="0" w:color="auto"/>
              <w:right w:val="single" w:sz="8" w:space="0" w:color="auto"/>
            </w:tcBorders>
            <w:shd w:val="clear" w:color="000000" w:fill="F8CBAD"/>
            <w:noWrap/>
            <w:vAlign w:val="center"/>
          </w:tcPr>
          <w:p w14:paraId="507A6043" w14:textId="555B1468"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F8CBAD"/>
            <w:noWrap/>
            <w:vAlign w:val="center"/>
          </w:tcPr>
          <w:p w14:paraId="01CBCFA6" w14:textId="0128B4E0"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4.2</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4CC5C7AC"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228259B8" w14:textId="4D65C393"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w:t>
            </w:r>
          </w:p>
        </w:tc>
        <w:tc>
          <w:tcPr>
            <w:tcW w:w="0" w:type="auto"/>
            <w:tcBorders>
              <w:top w:val="nil"/>
              <w:left w:val="nil"/>
              <w:bottom w:val="single" w:sz="8" w:space="0" w:color="auto"/>
              <w:right w:val="single" w:sz="8" w:space="0" w:color="auto"/>
            </w:tcBorders>
            <w:shd w:val="clear" w:color="000000" w:fill="F8CBAD"/>
            <w:vAlign w:val="center"/>
          </w:tcPr>
          <w:p w14:paraId="251867AB" w14:textId="0BF7791B"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F8CBAD"/>
            <w:vAlign w:val="center"/>
          </w:tcPr>
          <w:p w14:paraId="57B68F07" w14:textId="5E1ABE87"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2.9</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1A45E5ED"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7083E47E" w14:textId="11E49A76" w:rsidR="008E0528" w:rsidRPr="008E0528" w:rsidRDefault="008E0528" w:rsidP="008E0528">
            <w:pPr>
              <w:spacing w:after="0" w:line="240" w:lineRule="auto"/>
              <w:jc w:val="right"/>
              <w:rPr>
                <w:rFonts w:ascii="Arial" w:hAnsi="Arial" w:cs="Arial"/>
                <w:color w:val="000000"/>
                <w:sz w:val="14"/>
                <w:szCs w:val="14"/>
              </w:rPr>
            </w:pPr>
            <w:r w:rsidRPr="008E0528">
              <w:rPr>
                <w:rFonts w:ascii="Arial" w:eastAsia="Times New Roman" w:hAnsi="Arial" w:cs="Arial"/>
                <w:color w:val="000000"/>
                <w:sz w:val="14"/>
                <w:szCs w:val="14"/>
                <w:lang w:eastAsia="en-GB"/>
              </w:rPr>
              <w:t>-</w:t>
            </w:r>
          </w:p>
        </w:tc>
        <w:tc>
          <w:tcPr>
            <w:tcW w:w="0" w:type="auto"/>
            <w:tcBorders>
              <w:top w:val="nil"/>
              <w:left w:val="nil"/>
              <w:bottom w:val="single" w:sz="8" w:space="0" w:color="auto"/>
              <w:right w:val="single" w:sz="8" w:space="0" w:color="auto"/>
            </w:tcBorders>
            <w:shd w:val="clear" w:color="000000" w:fill="F8CBAD"/>
            <w:vAlign w:val="center"/>
          </w:tcPr>
          <w:p w14:paraId="13FA491E" w14:textId="0A064F2D"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F8CBAD"/>
            <w:vAlign w:val="center"/>
          </w:tcPr>
          <w:p w14:paraId="773B3680" w14:textId="2F183A11"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0.4</w:t>
            </w:r>
          </w:p>
        </w:tc>
      </w:tr>
      <w:tr w:rsidR="00524817" w:rsidRPr="00555A61" w14:paraId="3FF12DB7" w14:textId="67623265"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3F18FC23" w14:textId="77777777" w:rsidR="00524817" w:rsidRPr="008E0528" w:rsidRDefault="00524817" w:rsidP="00524817">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DDEBF7"/>
            <w:noWrap/>
            <w:vAlign w:val="center"/>
            <w:hideMark/>
          </w:tcPr>
          <w:p w14:paraId="3C8DB1BE" w14:textId="77777777" w:rsidR="00524817" w:rsidRPr="008E0528" w:rsidRDefault="00524817" w:rsidP="00524817">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50% UPT (All UEs)</w:t>
            </w:r>
          </w:p>
        </w:tc>
        <w:tc>
          <w:tcPr>
            <w:tcW w:w="0" w:type="auto"/>
            <w:tcBorders>
              <w:top w:val="nil"/>
              <w:left w:val="double" w:sz="4" w:space="0" w:color="auto"/>
              <w:bottom w:val="single" w:sz="8" w:space="0" w:color="auto"/>
              <w:right w:val="single" w:sz="8" w:space="0" w:color="auto"/>
            </w:tcBorders>
            <w:shd w:val="clear" w:color="000000" w:fill="DDEBF7"/>
            <w:noWrap/>
            <w:vAlign w:val="center"/>
          </w:tcPr>
          <w:p w14:paraId="22E89680" w14:textId="454CC776"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631</w:t>
            </w:r>
          </w:p>
        </w:tc>
        <w:tc>
          <w:tcPr>
            <w:tcW w:w="0" w:type="auto"/>
            <w:tcBorders>
              <w:top w:val="nil"/>
              <w:left w:val="nil"/>
              <w:bottom w:val="single" w:sz="8" w:space="0" w:color="auto"/>
              <w:right w:val="single" w:sz="8" w:space="0" w:color="auto"/>
            </w:tcBorders>
            <w:shd w:val="clear" w:color="000000" w:fill="DDEBF7"/>
            <w:noWrap/>
            <w:vAlign w:val="center"/>
          </w:tcPr>
          <w:p w14:paraId="4FE2631F" w14:textId="7904EFD7"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628</w:t>
            </w:r>
          </w:p>
        </w:tc>
        <w:tc>
          <w:tcPr>
            <w:tcW w:w="0" w:type="auto"/>
            <w:tcBorders>
              <w:top w:val="nil"/>
              <w:left w:val="nil"/>
              <w:bottom w:val="single" w:sz="8" w:space="0" w:color="auto"/>
              <w:right w:val="single" w:sz="8" w:space="0" w:color="auto"/>
            </w:tcBorders>
            <w:shd w:val="clear" w:color="000000" w:fill="DDEBF7"/>
            <w:noWrap/>
            <w:vAlign w:val="center"/>
          </w:tcPr>
          <w:p w14:paraId="3B018610" w14:textId="1462E1B8"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632</w:t>
            </w:r>
          </w:p>
        </w:tc>
        <w:tc>
          <w:tcPr>
            <w:tcW w:w="0" w:type="auto"/>
            <w:tcBorders>
              <w:top w:val="nil"/>
              <w:left w:val="nil"/>
              <w:bottom w:val="single" w:sz="8" w:space="0" w:color="auto"/>
              <w:right w:val="double" w:sz="4" w:space="0" w:color="auto"/>
            </w:tcBorders>
            <w:shd w:val="clear" w:color="000000" w:fill="DDEBF7"/>
            <w:noWrap/>
            <w:vAlign w:val="center"/>
          </w:tcPr>
          <w:p w14:paraId="4480D992" w14:textId="3E2F5893"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85</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49F66DF9" w14:textId="7FFA0F25"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629</w:t>
            </w:r>
          </w:p>
        </w:tc>
        <w:tc>
          <w:tcPr>
            <w:tcW w:w="0" w:type="auto"/>
            <w:tcBorders>
              <w:top w:val="nil"/>
              <w:left w:val="nil"/>
              <w:bottom w:val="single" w:sz="8" w:space="0" w:color="auto"/>
              <w:right w:val="single" w:sz="8" w:space="0" w:color="auto"/>
            </w:tcBorders>
            <w:shd w:val="clear" w:color="000000" w:fill="DDEBF7"/>
            <w:vAlign w:val="center"/>
          </w:tcPr>
          <w:p w14:paraId="1CB70FA2" w14:textId="540CC32E"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631</w:t>
            </w:r>
          </w:p>
        </w:tc>
        <w:tc>
          <w:tcPr>
            <w:tcW w:w="0" w:type="auto"/>
            <w:tcBorders>
              <w:top w:val="nil"/>
              <w:left w:val="nil"/>
              <w:bottom w:val="single" w:sz="8" w:space="0" w:color="auto"/>
              <w:right w:val="single" w:sz="8" w:space="0" w:color="auto"/>
            </w:tcBorders>
            <w:shd w:val="clear" w:color="000000" w:fill="DDEBF7"/>
            <w:vAlign w:val="center"/>
          </w:tcPr>
          <w:p w14:paraId="146F5EB6" w14:textId="2FEDC106"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630</w:t>
            </w:r>
          </w:p>
        </w:tc>
        <w:tc>
          <w:tcPr>
            <w:tcW w:w="0" w:type="auto"/>
            <w:tcBorders>
              <w:top w:val="nil"/>
              <w:left w:val="nil"/>
              <w:bottom w:val="single" w:sz="8" w:space="0" w:color="auto"/>
              <w:right w:val="double" w:sz="4" w:space="0" w:color="auto"/>
            </w:tcBorders>
            <w:shd w:val="clear" w:color="000000" w:fill="DDEBF7"/>
            <w:vAlign w:val="center"/>
          </w:tcPr>
          <w:p w14:paraId="1D306A1C" w14:textId="46435791"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1B0D1953" w14:textId="4DF8E2D5"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47</w:t>
            </w:r>
          </w:p>
        </w:tc>
        <w:tc>
          <w:tcPr>
            <w:tcW w:w="0" w:type="auto"/>
            <w:tcBorders>
              <w:top w:val="nil"/>
              <w:left w:val="nil"/>
              <w:bottom w:val="single" w:sz="8" w:space="0" w:color="auto"/>
              <w:right w:val="single" w:sz="8" w:space="0" w:color="auto"/>
            </w:tcBorders>
            <w:shd w:val="clear" w:color="000000" w:fill="DDEBF7"/>
            <w:vAlign w:val="center"/>
          </w:tcPr>
          <w:p w14:paraId="4425BAB8" w14:textId="4F786FA9"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46</w:t>
            </w:r>
          </w:p>
        </w:tc>
        <w:tc>
          <w:tcPr>
            <w:tcW w:w="0" w:type="auto"/>
            <w:tcBorders>
              <w:top w:val="nil"/>
              <w:left w:val="nil"/>
              <w:bottom w:val="single" w:sz="8" w:space="0" w:color="auto"/>
              <w:right w:val="single" w:sz="8" w:space="0" w:color="auto"/>
            </w:tcBorders>
            <w:shd w:val="clear" w:color="000000" w:fill="DDEBF7"/>
            <w:vAlign w:val="center"/>
          </w:tcPr>
          <w:p w14:paraId="430EE4C5" w14:textId="5A60818B"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46</w:t>
            </w:r>
          </w:p>
        </w:tc>
        <w:tc>
          <w:tcPr>
            <w:tcW w:w="0" w:type="auto"/>
            <w:tcBorders>
              <w:top w:val="nil"/>
              <w:left w:val="nil"/>
              <w:bottom w:val="single" w:sz="8" w:space="0" w:color="auto"/>
              <w:right w:val="double" w:sz="4" w:space="0" w:color="auto"/>
            </w:tcBorders>
            <w:shd w:val="clear" w:color="000000" w:fill="DDEBF7"/>
            <w:vAlign w:val="center"/>
          </w:tcPr>
          <w:p w14:paraId="3D3441F4" w14:textId="7A155F87"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11</w:t>
            </w:r>
          </w:p>
        </w:tc>
      </w:tr>
      <w:tr w:rsidR="00524817" w:rsidRPr="00555A61" w14:paraId="4ECC8A26" w14:textId="1F7EE679"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227390A3" w14:textId="77777777" w:rsidR="00524817" w:rsidRPr="008E0528" w:rsidRDefault="00524817" w:rsidP="00524817">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DDEBF7"/>
            <w:noWrap/>
            <w:vAlign w:val="center"/>
            <w:hideMark/>
          </w:tcPr>
          <w:p w14:paraId="468077CF" w14:textId="77777777" w:rsidR="00524817" w:rsidRPr="008E0528" w:rsidRDefault="00524817" w:rsidP="00524817">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 UPT (All UEs)</w:t>
            </w:r>
          </w:p>
        </w:tc>
        <w:tc>
          <w:tcPr>
            <w:tcW w:w="0" w:type="auto"/>
            <w:tcBorders>
              <w:top w:val="nil"/>
              <w:left w:val="double" w:sz="4" w:space="0" w:color="auto"/>
              <w:bottom w:val="single" w:sz="8" w:space="0" w:color="auto"/>
              <w:right w:val="single" w:sz="8" w:space="0" w:color="auto"/>
            </w:tcBorders>
            <w:shd w:val="clear" w:color="000000" w:fill="DDEBF7"/>
            <w:noWrap/>
            <w:vAlign w:val="center"/>
          </w:tcPr>
          <w:p w14:paraId="49811BB0" w14:textId="2D8CC360"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315</w:t>
            </w:r>
          </w:p>
        </w:tc>
        <w:tc>
          <w:tcPr>
            <w:tcW w:w="0" w:type="auto"/>
            <w:tcBorders>
              <w:top w:val="nil"/>
              <w:left w:val="nil"/>
              <w:bottom w:val="single" w:sz="8" w:space="0" w:color="auto"/>
              <w:right w:val="single" w:sz="8" w:space="0" w:color="auto"/>
            </w:tcBorders>
            <w:shd w:val="clear" w:color="000000" w:fill="DDEBF7"/>
            <w:noWrap/>
            <w:vAlign w:val="center"/>
          </w:tcPr>
          <w:p w14:paraId="79100075" w14:textId="4D71FC06"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301</w:t>
            </w:r>
          </w:p>
        </w:tc>
        <w:tc>
          <w:tcPr>
            <w:tcW w:w="0" w:type="auto"/>
            <w:tcBorders>
              <w:top w:val="nil"/>
              <w:left w:val="nil"/>
              <w:bottom w:val="single" w:sz="8" w:space="0" w:color="auto"/>
              <w:right w:val="single" w:sz="8" w:space="0" w:color="auto"/>
            </w:tcBorders>
            <w:shd w:val="clear" w:color="000000" w:fill="DDEBF7"/>
            <w:noWrap/>
            <w:vAlign w:val="center"/>
          </w:tcPr>
          <w:p w14:paraId="75EE7A51" w14:textId="307A1381"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274</w:t>
            </w:r>
          </w:p>
        </w:tc>
        <w:tc>
          <w:tcPr>
            <w:tcW w:w="0" w:type="auto"/>
            <w:tcBorders>
              <w:top w:val="nil"/>
              <w:left w:val="nil"/>
              <w:bottom w:val="single" w:sz="8" w:space="0" w:color="auto"/>
              <w:right w:val="double" w:sz="4" w:space="0" w:color="auto"/>
            </w:tcBorders>
            <w:shd w:val="clear" w:color="000000" w:fill="DDEBF7"/>
            <w:noWrap/>
            <w:vAlign w:val="center"/>
          </w:tcPr>
          <w:p w14:paraId="58D77254" w14:textId="3965C84F"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38</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0747D16A" w14:textId="3723EC10"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313</w:t>
            </w:r>
          </w:p>
        </w:tc>
        <w:tc>
          <w:tcPr>
            <w:tcW w:w="0" w:type="auto"/>
            <w:tcBorders>
              <w:top w:val="nil"/>
              <w:left w:val="nil"/>
              <w:bottom w:val="single" w:sz="8" w:space="0" w:color="auto"/>
              <w:right w:val="single" w:sz="8" w:space="0" w:color="auto"/>
            </w:tcBorders>
            <w:shd w:val="clear" w:color="000000" w:fill="DDEBF7"/>
            <w:vAlign w:val="center"/>
          </w:tcPr>
          <w:p w14:paraId="6BE6FCA7" w14:textId="08A8A151"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302</w:t>
            </w:r>
          </w:p>
        </w:tc>
        <w:tc>
          <w:tcPr>
            <w:tcW w:w="0" w:type="auto"/>
            <w:tcBorders>
              <w:top w:val="nil"/>
              <w:left w:val="nil"/>
              <w:bottom w:val="single" w:sz="8" w:space="0" w:color="auto"/>
              <w:right w:val="single" w:sz="8" w:space="0" w:color="auto"/>
            </w:tcBorders>
            <w:shd w:val="clear" w:color="000000" w:fill="DDEBF7"/>
            <w:vAlign w:val="center"/>
          </w:tcPr>
          <w:p w14:paraId="32BAE904" w14:textId="4F12D035"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275</w:t>
            </w:r>
          </w:p>
        </w:tc>
        <w:tc>
          <w:tcPr>
            <w:tcW w:w="0" w:type="auto"/>
            <w:tcBorders>
              <w:top w:val="nil"/>
              <w:left w:val="nil"/>
              <w:bottom w:val="single" w:sz="8" w:space="0" w:color="auto"/>
              <w:right w:val="double" w:sz="4" w:space="0" w:color="auto"/>
            </w:tcBorders>
            <w:shd w:val="clear" w:color="000000" w:fill="DDEBF7"/>
            <w:vAlign w:val="center"/>
          </w:tcPr>
          <w:p w14:paraId="191D8702" w14:textId="208337E9"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28</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1CB988AE" w14:textId="6022DB65"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3.0</w:t>
            </w:r>
          </w:p>
        </w:tc>
        <w:tc>
          <w:tcPr>
            <w:tcW w:w="0" w:type="auto"/>
            <w:tcBorders>
              <w:top w:val="nil"/>
              <w:left w:val="nil"/>
              <w:bottom w:val="single" w:sz="8" w:space="0" w:color="auto"/>
              <w:right w:val="single" w:sz="8" w:space="0" w:color="auto"/>
            </w:tcBorders>
            <w:shd w:val="clear" w:color="000000" w:fill="DDEBF7"/>
            <w:vAlign w:val="center"/>
          </w:tcPr>
          <w:p w14:paraId="301CFB95" w14:textId="6CDB3501"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3.0</w:t>
            </w:r>
          </w:p>
        </w:tc>
        <w:tc>
          <w:tcPr>
            <w:tcW w:w="0" w:type="auto"/>
            <w:tcBorders>
              <w:top w:val="nil"/>
              <w:left w:val="nil"/>
              <w:bottom w:val="single" w:sz="8" w:space="0" w:color="auto"/>
              <w:right w:val="single" w:sz="8" w:space="0" w:color="auto"/>
            </w:tcBorders>
            <w:shd w:val="clear" w:color="000000" w:fill="DDEBF7"/>
            <w:vAlign w:val="center"/>
          </w:tcPr>
          <w:p w14:paraId="0F2711B9" w14:textId="308D4D44"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3.0</w:t>
            </w:r>
          </w:p>
        </w:tc>
        <w:tc>
          <w:tcPr>
            <w:tcW w:w="0" w:type="auto"/>
            <w:tcBorders>
              <w:top w:val="nil"/>
              <w:left w:val="nil"/>
              <w:bottom w:val="single" w:sz="8" w:space="0" w:color="auto"/>
              <w:right w:val="double" w:sz="4" w:space="0" w:color="auto"/>
            </w:tcBorders>
            <w:shd w:val="clear" w:color="000000" w:fill="DDEBF7"/>
            <w:vAlign w:val="center"/>
          </w:tcPr>
          <w:p w14:paraId="625C64EE" w14:textId="20FEC78A"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2.2</w:t>
            </w:r>
          </w:p>
        </w:tc>
      </w:tr>
      <w:tr w:rsidR="00524817" w:rsidRPr="00555A61" w14:paraId="510A95E9" w14:textId="5A1D28D2"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17DCC493" w14:textId="77777777" w:rsidR="00524817" w:rsidRPr="008E0528" w:rsidRDefault="00524817" w:rsidP="00524817">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DDEBF7"/>
            <w:noWrap/>
            <w:vAlign w:val="center"/>
            <w:hideMark/>
          </w:tcPr>
          <w:p w14:paraId="0B6DFD0B" w14:textId="77777777" w:rsidR="00524817" w:rsidRPr="008E0528" w:rsidRDefault="00524817" w:rsidP="00524817">
            <w:pPr>
              <w:spacing w:after="0" w:line="240" w:lineRule="auto"/>
              <w:rPr>
                <w:rFonts w:ascii="Arial" w:eastAsia="Times New Roman" w:hAnsi="Arial" w:cs="Arial"/>
                <w:color w:val="000000"/>
                <w:sz w:val="14"/>
                <w:szCs w:val="14"/>
                <w:lang w:val="sv-SE" w:eastAsia="en-GB"/>
              </w:rPr>
            </w:pPr>
            <w:r w:rsidRPr="008E0528">
              <w:rPr>
                <w:rFonts w:ascii="Arial" w:eastAsia="Times New Roman" w:hAnsi="Arial" w:cs="Arial"/>
                <w:color w:val="000000"/>
                <w:sz w:val="14"/>
                <w:szCs w:val="14"/>
                <w:lang w:val="sv-SE" w:eastAsia="en-GB"/>
              </w:rPr>
              <w:t>Cell avg. SE (bps/Hz) (All UEs)</w:t>
            </w:r>
          </w:p>
        </w:tc>
        <w:tc>
          <w:tcPr>
            <w:tcW w:w="0" w:type="auto"/>
            <w:tcBorders>
              <w:top w:val="nil"/>
              <w:left w:val="double" w:sz="4" w:space="0" w:color="auto"/>
              <w:bottom w:val="single" w:sz="8" w:space="0" w:color="auto"/>
              <w:right w:val="single" w:sz="8" w:space="0" w:color="auto"/>
            </w:tcBorders>
            <w:shd w:val="clear" w:color="000000" w:fill="DDEBF7"/>
            <w:noWrap/>
            <w:vAlign w:val="center"/>
          </w:tcPr>
          <w:p w14:paraId="159146F8" w14:textId="0C2FF49F" w:rsidR="00524817" w:rsidRPr="008E0528" w:rsidRDefault="00524817" w:rsidP="00524817">
            <w:pPr>
              <w:spacing w:after="0" w:line="240" w:lineRule="auto"/>
              <w:jc w:val="right"/>
              <w:rPr>
                <w:rFonts w:ascii="Arial" w:eastAsia="Times New Roman" w:hAnsi="Arial" w:cs="Arial"/>
                <w:color w:val="000000"/>
                <w:sz w:val="14"/>
                <w:szCs w:val="14"/>
                <w:lang w:val="sv-SE" w:eastAsia="en-GB"/>
              </w:rPr>
            </w:pPr>
            <w:r w:rsidRPr="008E0528">
              <w:rPr>
                <w:rFonts w:ascii="Arial" w:hAnsi="Arial" w:cs="Arial"/>
                <w:color w:val="000000"/>
                <w:sz w:val="14"/>
                <w:szCs w:val="14"/>
              </w:rPr>
              <w:t>6.3</w:t>
            </w:r>
          </w:p>
        </w:tc>
        <w:tc>
          <w:tcPr>
            <w:tcW w:w="0" w:type="auto"/>
            <w:tcBorders>
              <w:top w:val="nil"/>
              <w:left w:val="nil"/>
              <w:bottom w:val="single" w:sz="8" w:space="0" w:color="auto"/>
              <w:right w:val="single" w:sz="8" w:space="0" w:color="auto"/>
            </w:tcBorders>
            <w:shd w:val="clear" w:color="000000" w:fill="DDEBF7"/>
            <w:noWrap/>
            <w:vAlign w:val="center"/>
          </w:tcPr>
          <w:p w14:paraId="015C65E0" w14:textId="2FA909E0"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w:t>
            </w:r>
            <w:r>
              <w:rPr>
                <w:rFonts w:ascii="Arial" w:hAnsi="Arial" w:cs="Arial"/>
                <w:color w:val="000000"/>
                <w:sz w:val="14"/>
                <w:szCs w:val="14"/>
              </w:rPr>
              <w:t>.</w:t>
            </w:r>
            <w:r w:rsidRPr="008E0528">
              <w:rPr>
                <w:rFonts w:ascii="Arial" w:hAnsi="Arial" w:cs="Arial"/>
                <w:color w:val="000000"/>
                <w:sz w:val="14"/>
                <w:szCs w:val="14"/>
              </w:rPr>
              <w:t>2</w:t>
            </w:r>
          </w:p>
        </w:tc>
        <w:tc>
          <w:tcPr>
            <w:tcW w:w="0" w:type="auto"/>
            <w:tcBorders>
              <w:top w:val="nil"/>
              <w:left w:val="nil"/>
              <w:bottom w:val="single" w:sz="8" w:space="0" w:color="auto"/>
              <w:right w:val="single" w:sz="8" w:space="0" w:color="auto"/>
            </w:tcBorders>
            <w:shd w:val="clear" w:color="000000" w:fill="DDEBF7"/>
            <w:noWrap/>
            <w:vAlign w:val="center"/>
          </w:tcPr>
          <w:p w14:paraId="50BCE451" w14:textId="564B1687"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w:t>
            </w:r>
          </w:p>
        </w:tc>
        <w:tc>
          <w:tcPr>
            <w:tcW w:w="0" w:type="auto"/>
            <w:tcBorders>
              <w:top w:val="nil"/>
              <w:left w:val="nil"/>
              <w:bottom w:val="single" w:sz="8" w:space="0" w:color="auto"/>
              <w:right w:val="double" w:sz="4" w:space="0" w:color="auto"/>
            </w:tcBorders>
            <w:shd w:val="clear" w:color="000000" w:fill="DDEBF7"/>
            <w:noWrap/>
            <w:vAlign w:val="center"/>
          </w:tcPr>
          <w:p w14:paraId="798FDC21" w14:textId="10C24E6D"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4.2</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54284D6A" w14:textId="7823F1C2"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w:t>
            </w:r>
          </w:p>
        </w:tc>
        <w:tc>
          <w:tcPr>
            <w:tcW w:w="0" w:type="auto"/>
            <w:tcBorders>
              <w:top w:val="nil"/>
              <w:left w:val="nil"/>
              <w:bottom w:val="single" w:sz="8" w:space="0" w:color="auto"/>
              <w:right w:val="single" w:sz="8" w:space="0" w:color="auto"/>
            </w:tcBorders>
            <w:shd w:val="clear" w:color="000000" w:fill="DDEBF7"/>
            <w:vAlign w:val="center"/>
          </w:tcPr>
          <w:p w14:paraId="3F76CDA7" w14:textId="48415F97"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w:t>
            </w:r>
          </w:p>
        </w:tc>
        <w:tc>
          <w:tcPr>
            <w:tcW w:w="0" w:type="auto"/>
            <w:tcBorders>
              <w:top w:val="nil"/>
              <w:left w:val="nil"/>
              <w:bottom w:val="single" w:sz="8" w:space="0" w:color="auto"/>
              <w:right w:val="single" w:sz="8" w:space="0" w:color="auto"/>
            </w:tcBorders>
            <w:shd w:val="clear" w:color="000000" w:fill="DDEBF7"/>
            <w:vAlign w:val="center"/>
          </w:tcPr>
          <w:p w14:paraId="29EBBCE2" w14:textId="1FCA509B"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6.1</w:t>
            </w:r>
          </w:p>
        </w:tc>
        <w:tc>
          <w:tcPr>
            <w:tcW w:w="0" w:type="auto"/>
            <w:tcBorders>
              <w:top w:val="nil"/>
              <w:left w:val="nil"/>
              <w:bottom w:val="single" w:sz="8" w:space="0" w:color="auto"/>
              <w:right w:val="double" w:sz="4" w:space="0" w:color="auto"/>
            </w:tcBorders>
            <w:shd w:val="clear" w:color="000000" w:fill="DDEBF7"/>
            <w:vAlign w:val="center"/>
          </w:tcPr>
          <w:p w14:paraId="66CB9BB9" w14:textId="65049E23"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2.9</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67A436E1" w14:textId="34479F9D"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0.4</w:t>
            </w:r>
          </w:p>
        </w:tc>
        <w:tc>
          <w:tcPr>
            <w:tcW w:w="0" w:type="auto"/>
            <w:tcBorders>
              <w:top w:val="nil"/>
              <w:left w:val="nil"/>
              <w:bottom w:val="single" w:sz="8" w:space="0" w:color="auto"/>
              <w:right w:val="single" w:sz="8" w:space="0" w:color="auto"/>
            </w:tcBorders>
            <w:shd w:val="clear" w:color="000000" w:fill="DDEBF7"/>
            <w:vAlign w:val="center"/>
          </w:tcPr>
          <w:p w14:paraId="0FB0FB61" w14:textId="41F4BB19"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0.4</w:t>
            </w:r>
          </w:p>
        </w:tc>
        <w:tc>
          <w:tcPr>
            <w:tcW w:w="0" w:type="auto"/>
            <w:tcBorders>
              <w:top w:val="nil"/>
              <w:left w:val="nil"/>
              <w:bottom w:val="single" w:sz="8" w:space="0" w:color="auto"/>
              <w:right w:val="single" w:sz="8" w:space="0" w:color="auto"/>
            </w:tcBorders>
            <w:shd w:val="clear" w:color="000000" w:fill="DDEBF7"/>
            <w:vAlign w:val="center"/>
          </w:tcPr>
          <w:p w14:paraId="02F6BCF2" w14:textId="64BA9242"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0.4</w:t>
            </w:r>
          </w:p>
        </w:tc>
        <w:tc>
          <w:tcPr>
            <w:tcW w:w="0" w:type="auto"/>
            <w:tcBorders>
              <w:top w:val="nil"/>
              <w:left w:val="nil"/>
              <w:bottom w:val="single" w:sz="8" w:space="0" w:color="auto"/>
              <w:right w:val="double" w:sz="4" w:space="0" w:color="auto"/>
            </w:tcBorders>
            <w:shd w:val="clear" w:color="000000" w:fill="DDEBF7"/>
            <w:vAlign w:val="center"/>
          </w:tcPr>
          <w:p w14:paraId="2BB3F8B3" w14:textId="6939B898"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0.4</w:t>
            </w:r>
          </w:p>
        </w:tc>
      </w:tr>
    </w:tbl>
    <w:p w14:paraId="29E9DC61" w14:textId="77777777" w:rsidR="00FD1338" w:rsidRDefault="00FD1338" w:rsidP="003633EE">
      <w:pPr>
        <w:rPr>
          <w:lang w:val="de-DE" w:eastAsia="ja-JP"/>
        </w:rPr>
      </w:pPr>
    </w:p>
    <w:p w14:paraId="66678996" w14:textId="40301D01" w:rsidR="00A14EA3" w:rsidRDefault="00AD3EEB" w:rsidP="003633EE">
      <w:pPr>
        <w:rPr>
          <w:lang w:val="de-DE" w:eastAsia="ja-JP"/>
        </w:rPr>
      </w:pPr>
      <w:r>
        <w:rPr>
          <w:lang w:val="de-DE" w:eastAsia="ja-JP"/>
        </w:rPr>
        <w:t>Looking specifically at the MBB user throughput</w:t>
      </w:r>
      <w:r w:rsidR="00BB3264">
        <w:rPr>
          <w:lang w:val="de-DE" w:eastAsia="ja-JP"/>
        </w:rPr>
        <w:t xml:space="preserve"> degradation</w:t>
      </w:r>
      <w:r>
        <w:rPr>
          <w:lang w:val="de-DE" w:eastAsia="ja-JP"/>
        </w:rPr>
        <w:t xml:space="preserve"> </w:t>
      </w:r>
      <w:r w:rsidR="0002521A">
        <w:rPr>
          <w:lang w:val="de-DE" w:eastAsia="ja-JP"/>
        </w:rPr>
        <w:t xml:space="preserve">in </w:t>
      </w:r>
      <w:r w:rsidR="004A18E9">
        <w:rPr>
          <w:lang w:val="de-DE" w:eastAsia="ja-JP"/>
        </w:rPr>
        <w:t>the table above,</w:t>
      </w:r>
      <w:r>
        <w:rPr>
          <w:lang w:val="de-DE" w:eastAsia="ja-JP"/>
        </w:rPr>
        <w:t xml:space="preserve"> it is seen that </w:t>
      </w:r>
      <w:r w:rsidR="003C24AE">
        <w:rPr>
          <w:lang w:val="de-DE" w:eastAsia="ja-JP"/>
        </w:rPr>
        <w:t>for low load</w:t>
      </w:r>
      <w:r w:rsidR="006E02B7">
        <w:rPr>
          <w:lang w:val="de-DE" w:eastAsia="ja-JP"/>
        </w:rPr>
        <w:t xml:space="preserve"> coresponding to </w:t>
      </w:r>
      <w:r w:rsidR="004A18E9">
        <w:rPr>
          <w:lang w:val="de-DE" w:eastAsia="ja-JP"/>
        </w:rPr>
        <w:t xml:space="preserve">cell throughput of </w:t>
      </w:r>
      <w:r w:rsidR="006E02B7">
        <w:rPr>
          <w:lang w:val="de-DE" w:eastAsia="ja-JP"/>
        </w:rPr>
        <w:t>1</w:t>
      </w:r>
      <w:r w:rsidR="006D6A8A">
        <w:rPr>
          <w:lang w:val="de-DE" w:eastAsia="ja-JP"/>
        </w:rPr>
        <w:t>8</w:t>
      </w:r>
      <w:r w:rsidR="006E02B7">
        <w:rPr>
          <w:lang w:val="de-DE" w:eastAsia="ja-JP"/>
        </w:rPr>
        <w:t>0 Mbps</w:t>
      </w:r>
      <w:r w:rsidR="003C24AE">
        <w:rPr>
          <w:lang w:val="de-DE" w:eastAsia="ja-JP"/>
        </w:rPr>
        <w:t xml:space="preserve"> (30% RU)</w:t>
      </w:r>
      <w:r w:rsidR="00EA3430">
        <w:rPr>
          <w:lang w:val="de-DE" w:eastAsia="ja-JP"/>
        </w:rPr>
        <w:t>, and the DL case with 2Rx for RedCap,</w:t>
      </w:r>
      <w:r w:rsidR="003C24AE">
        <w:rPr>
          <w:lang w:val="de-DE" w:eastAsia="ja-JP"/>
        </w:rPr>
        <w:t xml:space="preserve"> </w:t>
      </w:r>
      <w:r>
        <w:rPr>
          <w:lang w:val="de-DE" w:eastAsia="ja-JP"/>
        </w:rPr>
        <w:t xml:space="preserve">the median </w:t>
      </w:r>
      <w:r w:rsidR="00EA3430">
        <w:rPr>
          <w:lang w:val="de-DE" w:eastAsia="ja-JP"/>
        </w:rPr>
        <w:t>does not</w:t>
      </w:r>
      <w:r>
        <w:rPr>
          <w:lang w:val="de-DE" w:eastAsia="ja-JP"/>
        </w:rPr>
        <w:t xml:space="preserve"> drop from </w:t>
      </w:r>
      <w:r w:rsidR="00EA3430">
        <w:rPr>
          <w:lang w:val="de-DE" w:eastAsia="ja-JP"/>
        </w:rPr>
        <w:t>631</w:t>
      </w:r>
      <w:r>
        <w:rPr>
          <w:lang w:val="de-DE" w:eastAsia="ja-JP"/>
        </w:rPr>
        <w:t xml:space="preserve"> Mbps  when the fraction of RedCap users is increased from 0% to 50%</w:t>
      </w:r>
      <w:r w:rsidR="00EA3430">
        <w:rPr>
          <w:lang w:val="de-DE" w:eastAsia="ja-JP"/>
        </w:rPr>
        <w:t xml:space="preserve"> (the slight increase is due to the slightly lower load for 50% RedCap users)</w:t>
      </w:r>
      <w:r>
        <w:rPr>
          <w:lang w:val="de-DE" w:eastAsia="ja-JP"/>
        </w:rPr>
        <w:t>.</w:t>
      </w:r>
      <w:r w:rsidR="002351C4">
        <w:rPr>
          <w:lang w:val="de-DE" w:eastAsia="ja-JP"/>
        </w:rPr>
        <w:t xml:space="preserve"> </w:t>
      </w:r>
      <w:r w:rsidR="0007716F">
        <w:rPr>
          <w:lang w:val="de-DE" w:eastAsia="ja-JP"/>
        </w:rPr>
        <w:t>Unlike from the figures showing the average user throughput above (for all types of users), it is here seen when looking at the MBB reference specifically that there is no drop in performance neither for the 5th-percentile with increaseing RedCap fraction.</w:t>
      </w:r>
      <w:r w:rsidR="00A14EA3">
        <w:rPr>
          <w:lang w:val="de-DE" w:eastAsia="ja-JP"/>
        </w:rPr>
        <w:t xml:space="preserve"> Also for the cases of DL with 1Rx for RedCap and for UL, the MBB performance for both the median and the 5-percentile </w:t>
      </w:r>
      <w:r w:rsidR="00D25853">
        <w:rPr>
          <w:lang w:val="de-DE" w:eastAsia="ja-JP"/>
        </w:rPr>
        <w:t>is unaffected by the introduction of RedCap users. Again, this is due to the relatively very low data volume produced by RedCap with the assumed traffic models.</w:t>
      </w:r>
    </w:p>
    <w:p w14:paraId="10D58D1A" w14:textId="230F9523" w:rsidR="003A6746" w:rsidRDefault="003A6746" w:rsidP="003633EE">
      <w:pPr>
        <w:rPr>
          <w:lang w:val="de-DE" w:eastAsia="ja-JP"/>
        </w:rPr>
      </w:pPr>
      <w:r>
        <w:rPr>
          <w:lang w:val="de-DE" w:eastAsia="ja-JP"/>
        </w:rPr>
        <w:lastRenderedPageBreak/>
        <w:t>The spectral efficiency in DL has a minor degradation with the introduction of small RedCap data volume, but is really only negatively impacted when there is only 100% RedCap users in the system, which is not surprising. In UL the spectral efficiency is essentially unchanged.</w:t>
      </w:r>
    </w:p>
    <w:p w14:paraId="0B212E16" w14:textId="26A0932E" w:rsidR="003437A1" w:rsidRPr="00B863E1" w:rsidRDefault="003633EE" w:rsidP="003633EE">
      <w:pPr>
        <w:rPr>
          <w:lang w:val="de-DE"/>
        </w:rPr>
      </w:pPr>
      <w:r>
        <w:rPr>
          <w:lang w:val="de-DE"/>
        </w:rPr>
        <w:t>From the discussion above we make the following observation:</w:t>
      </w:r>
    </w:p>
    <w:p w14:paraId="1CFC2BC5" w14:textId="40CCA22C" w:rsidR="003633EE" w:rsidRPr="00610ED8" w:rsidRDefault="003633EE" w:rsidP="006A0A26">
      <w:pPr>
        <w:pStyle w:val="Observation"/>
      </w:pPr>
      <w:bookmarkStart w:id="45" w:name="_Toc54173382"/>
      <w:r w:rsidRPr="00610ED8">
        <w:t xml:space="preserve">Even with a 50% fraction of RedCap users, the impact on MBB user performance is negligible since the data volume </w:t>
      </w:r>
      <w:r w:rsidR="00C76B57" w:rsidRPr="00610ED8">
        <w:t>for</w:t>
      </w:r>
      <w:r w:rsidRPr="00610ED8">
        <w:t xml:space="preserve"> RedCap users is relatively small</w:t>
      </w:r>
      <w:r w:rsidR="008F2706">
        <w:t xml:space="preserve"> (2%)</w:t>
      </w:r>
      <w:r w:rsidRPr="00610ED8">
        <w:t>.</w:t>
      </w:r>
      <w:bookmarkEnd w:id="45"/>
    </w:p>
    <w:p w14:paraId="793B0F71" w14:textId="77777777" w:rsidR="003633EE" w:rsidRDefault="003633EE" w:rsidP="003633EE">
      <w:pPr>
        <w:rPr>
          <w:lang w:val="de-DE"/>
        </w:rPr>
      </w:pPr>
    </w:p>
    <w:p w14:paraId="6DB48AFC" w14:textId="62990537" w:rsidR="00366B75" w:rsidRDefault="00366B75" w:rsidP="003633EE">
      <w:pPr>
        <w:rPr>
          <w:lang w:val="de-DE"/>
        </w:rPr>
      </w:pPr>
      <w:r>
        <w:rPr>
          <w:lang w:val="de-DE"/>
        </w:rPr>
        <w:t>More results will be provided in the ongoing email discssion for collecting initial evaluation results.</w:t>
      </w:r>
    </w:p>
    <w:p w14:paraId="5300F849" w14:textId="2DF498AC" w:rsidR="00C01F33" w:rsidRPr="00CE0424" w:rsidRDefault="00C01F33" w:rsidP="00CE0424">
      <w:pPr>
        <w:pStyle w:val="Heading1"/>
      </w:pPr>
      <w:r w:rsidRPr="00CE0424">
        <w:t>Conclusion</w:t>
      </w:r>
    </w:p>
    <w:p w14:paraId="09529E3E" w14:textId="6EE0D152" w:rsidR="008316DC" w:rsidRPr="00C63058" w:rsidRDefault="00F03DAF" w:rsidP="00D6223C">
      <w:pPr>
        <w:jc w:val="both"/>
        <w:rPr>
          <w:b/>
        </w:rPr>
      </w:pPr>
      <w:r w:rsidRPr="00610ED8">
        <w:t>In the previous sections</w:t>
      </w:r>
      <w:r w:rsidR="00C836D8" w:rsidRPr="00610ED8">
        <w:t xml:space="preserve">, we </w:t>
      </w:r>
      <w:r w:rsidR="00D6223C" w:rsidRPr="00610ED8">
        <w:t>discuss</w:t>
      </w:r>
      <w:r w:rsidR="00F20FA8" w:rsidRPr="00610ED8">
        <w:t>ed</w:t>
      </w:r>
      <w:r w:rsidR="00D6223C" w:rsidRPr="00610ED8">
        <w:t xml:space="preserve"> </w:t>
      </w:r>
      <w:r w:rsidR="000E5AD8">
        <w:t>link budget</w:t>
      </w:r>
      <w:r w:rsidR="00446418" w:rsidRPr="00610ED8">
        <w:t xml:space="preserve"> evaluation, the impact of the complexity reduction on coverage, and possible coverage recovery solutions for different physical channels. </w:t>
      </w:r>
      <w:r w:rsidR="00D6223C" w:rsidRPr="00A22CBF">
        <w:t>W</w:t>
      </w:r>
      <w:r w:rsidR="009F06A5" w:rsidRPr="00A22CBF">
        <w:t>e made the following observation</w:t>
      </w:r>
      <w:r w:rsidR="00C63058">
        <w:t>s</w:t>
      </w:r>
      <w:r w:rsidR="009F06A5" w:rsidRPr="00A22CBF">
        <w:t>:</w:t>
      </w:r>
      <w:r w:rsidR="009F06A5" w:rsidRPr="00506575">
        <w:rPr>
          <w:b/>
        </w:rPr>
        <w:t xml:space="preserve"> </w:t>
      </w:r>
    </w:p>
    <w:p w14:paraId="045C7B9F" w14:textId="77777777" w:rsidR="006C56AF" w:rsidRDefault="009F06A5">
      <w:pPr>
        <w:pStyle w:val="TableofFigures"/>
        <w:tabs>
          <w:tab w:val="right" w:leader="dot" w:pos="9629"/>
        </w:tabs>
        <w:rPr>
          <w:rFonts w:eastAsiaTheme="minorEastAsia"/>
          <w:b w:val="0"/>
          <w:noProof/>
        </w:rPr>
      </w:pPr>
      <w:r w:rsidRPr="00570DA2">
        <w:rPr>
          <w:b w:val="0"/>
          <w:bCs/>
          <w:highlight w:val="yellow"/>
        </w:rPr>
        <w:fldChar w:fldCharType="begin"/>
      </w:r>
      <w:r w:rsidRPr="00570DA2">
        <w:rPr>
          <w:highlight w:val="yellow"/>
        </w:rPr>
        <w:instrText xml:space="preserve"> TOC \f O \n \h \z \t "Observation" \c </w:instrText>
      </w:r>
      <w:r w:rsidRPr="00570DA2">
        <w:rPr>
          <w:b w:val="0"/>
          <w:bCs/>
          <w:highlight w:val="yellow"/>
        </w:rPr>
        <w:fldChar w:fldCharType="separate"/>
      </w:r>
      <w:hyperlink w:anchor="_Toc54173371" w:history="1">
        <w:r w:rsidR="006C56AF" w:rsidRPr="007C3997">
          <w:rPr>
            <w:rStyle w:val="Hyperlink"/>
            <w:noProof/>
          </w:rPr>
          <w:t>Observation 1</w:t>
        </w:r>
        <w:r w:rsidR="006C56AF">
          <w:rPr>
            <w:rFonts w:eastAsiaTheme="minorEastAsia"/>
            <w:b w:val="0"/>
            <w:noProof/>
          </w:rPr>
          <w:tab/>
        </w:r>
        <w:r w:rsidR="006C56AF" w:rsidRPr="007C3997">
          <w:rPr>
            <w:rStyle w:val="Hyperlink"/>
            <w:noProof/>
          </w:rPr>
          <w:t>For all the considered scenarios, the impact of the complexity reduction is more considerable for DL channels.</w:t>
        </w:r>
      </w:hyperlink>
    </w:p>
    <w:p w14:paraId="6AFF229B" w14:textId="77777777" w:rsidR="006C56AF" w:rsidRDefault="006C56AF">
      <w:pPr>
        <w:pStyle w:val="TableofFigures"/>
        <w:tabs>
          <w:tab w:val="right" w:leader="dot" w:pos="9629"/>
        </w:tabs>
        <w:rPr>
          <w:rFonts w:eastAsiaTheme="minorEastAsia"/>
          <w:b w:val="0"/>
          <w:noProof/>
        </w:rPr>
      </w:pPr>
      <w:hyperlink w:anchor="_Toc54173372" w:history="1">
        <w:r w:rsidRPr="007C3997">
          <w:rPr>
            <w:rStyle w:val="Hyperlink"/>
            <w:noProof/>
          </w:rPr>
          <w:t>Observation 2</w:t>
        </w:r>
        <w:r>
          <w:rPr>
            <w:rFonts w:eastAsiaTheme="minorEastAsia"/>
            <w:b w:val="0"/>
            <w:noProof/>
          </w:rPr>
          <w:tab/>
        </w:r>
        <w:r w:rsidRPr="007C3997">
          <w:rPr>
            <w:rStyle w:val="Hyperlink"/>
            <w:noProof/>
          </w:rPr>
          <w:t>For a RedCap UE, considering the MIL of the bottleneck channel of the reference UE, a coverage degradation of approximately 3.0 dB is observed for PUSCH at 2.6 GHz carrier frequency.</w:t>
        </w:r>
      </w:hyperlink>
    </w:p>
    <w:p w14:paraId="58DF75B7" w14:textId="77777777" w:rsidR="006C56AF" w:rsidRDefault="006C56AF">
      <w:pPr>
        <w:pStyle w:val="TableofFigures"/>
        <w:tabs>
          <w:tab w:val="right" w:leader="dot" w:pos="9629"/>
        </w:tabs>
        <w:rPr>
          <w:rFonts w:eastAsiaTheme="minorEastAsia"/>
          <w:b w:val="0"/>
          <w:noProof/>
        </w:rPr>
      </w:pPr>
      <w:hyperlink w:anchor="_Toc54173373" w:history="1">
        <w:r w:rsidRPr="007C3997">
          <w:rPr>
            <w:rStyle w:val="Hyperlink"/>
            <w:noProof/>
          </w:rPr>
          <w:t>Observation 3</w:t>
        </w:r>
        <w:r>
          <w:rPr>
            <w:rFonts w:eastAsiaTheme="minorEastAsia"/>
            <w:b w:val="0"/>
            <w:noProof/>
          </w:rPr>
          <w:tab/>
        </w:r>
        <w:r w:rsidRPr="007C3997">
          <w:rPr>
            <w:rStyle w:val="Hyperlink"/>
            <w:noProof/>
          </w:rPr>
          <w:t>For a RedCap UE with 2 Rx antennas, considering MIL of the worst channel other than data channels, a coverage degradation of approximately 1.0 dB, 3.0 dB and 0.5 dB, respectively, is observed for Msg2, Msg3 and PUCCH (22 bits) at 2.6 GHz carrier frequency.</w:t>
        </w:r>
      </w:hyperlink>
    </w:p>
    <w:p w14:paraId="0FB3CC6B" w14:textId="77777777" w:rsidR="006C56AF" w:rsidRDefault="006C56AF">
      <w:pPr>
        <w:pStyle w:val="TableofFigures"/>
        <w:tabs>
          <w:tab w:val="right" w:leader="dot" w:pos="9629"/>
        </w:tabs>
        <w:rPr>
          <w:rFonts w:eastAsiaTheme="minorEastAsia"/>
          <w:b w:val="0"/>
          <w:noProof/>
        </w:rPr>
      </w:pPr>
      <w:hyperlink w:anchor="_Toc54173374" w:history="1">
        <w:r w:rsidRPr="007C3997">
          <w:rPr>
            <w:rStyle w:val="Hyperlink"/>
            <w:noProof/>
          </w:rPr>
          <w:t>Observation 4</w:t>
        </w:r>
        <w:r>
          <w:rPr>
            <w:rFonts w:eastAsiaTheme="minorEastAsia"/>
            <w:b w:val="0"/>
            <w:noProof/>
          </w:rPr>
          <w:tab/>
        </w:r>
        <w:r w:rsidRPr="007C3997">
          <w:rPr>
            <w:rStyle w:val="Hyperlink"/>
            <w:noProof/>
          </w:rPr>
          <w:t>For a RedCap UE with 1 Rx antenna, considering MIL of the worst channel other than data channels, a coverage degradation of approximately of 5.9 dB, 2.3 dB, 3.0 dB and 0,5 dB, respectively, is observed for Msg2, Msg4, Msg3 and PUCCH (22 bits) at 2.6 GHz carrier frequency.</w:t>
        </w:r>
      </w:hyperlink>
    </w:p>
    <w:p w14:paraId="7FB5DDAA" w14:textId="77777777" w:rsidR="006C56AF" w:rsidRDefault="006C56AF">
      <w:pPr>
        <w:pStyle w:val="TableofFigures"/>
        <w:tabs>
          <w:tab w:val="right" w:leader="dot" w:pos="9629"/>
        </w:tabs>
        <w:rPr>
          <w:rFonts w:eastAsiaTheme="minorEastAsia"/>
          <w:b w:val="0"/>
          <w:noProof/>
        </w:rPr>
      </w:pPr>
      <w:hyperlink w:anchor="_Toc54173375" w:history="1">
        <w:r w:rsidRPr="007C3997">
          <w:rPr>
            <w:rStyle w:val="Hyperlink"/>
            <w:noProof/>
          </w:rPr>
          <w:t>Observation 5</w:t>
        </w:r>
        <w:r>
          <w:rPr>
            <w:rFonts w:eastAsiaTheme="minorEastAsia"/>
            <w:b w:val="0"/>
            <w:noProof/>
          </w:rPr>
          <w:tab/>
        </w:r>
        <w:r w:rsidRPr="007C3997">
          <w:rPr>
            <w:rStyle w:val="Hyperlink"/>
            <w:noProof/>
          </w:rPr>
          <w:t>For a RedCap UE with 100 MHz BW and 1 Rx antenna, considering the MIL of the bottleneck channel of the reference UE, a coverage degradation of approximately 5.6 dB, 4.5 dB and 3.6 dB, respectively, is observed for Msg2, Msg4 and PDSCH at 28 GHz carrier frequency.</w:t>
        </w:r>
      </w:hyperlink>
    </w:p>
    <w:p w14:paraId="7F05B6D1" w14:textId="77777777" w:rsidR="006C56AF" w:rsidRDefault="006C56AF">
      <w:pPr>
        <w:pStyle w:val="TableofFigures"/>
        <w:tabs>
          <w:tab w:val="right" w:leader="dot" w:pos="9629"/>
        </w:tabs>
        <w:rPr>
          <w:rFonts w:eastAsiaTheme="minorEastAsia"/>
          <w:b w:val="0"/>
          <w:noProof/>
        </w:rPr>
      </w:pPr>
      <w:hyperlink w:anchor="_Toc54173376" w:history="1">
        <w:r w:rsidRPr="007C3997">
          <w:rPr>
            <w:rStyle w:val="Hyperlink"/>
            <w:noProof/>
          </w:rPr>
          <w:t>Observation 6</w:t>
        </w:r>
        <w:r>
          <w:rPr>
            <w:rFonts w:eastAsiaTheme="minorEastAsia"/>
            <w:b w:val="0"/>
            <w:noProof/>
          </w:rPr>
          <w:tab/>
        </w:r>
        <w:r w:rsidRPr="007C3997">
          <w:rPr>
            <w:rStyle w:val="Hyperlink"/>
            <w:noProof/>
          </w:rPr>
          <w:t>For a RedCap UE with 50 MHz BW and 1 Rx antenna, considering the MIL of the bottleneck channel of the reference UE, a coverage degradation of approximately 0.9 dB, 0.9 dB, 4.1 dB, 5.6 dB and 4.5 dB, respectively, is observed for PDCCH USS, PDCCH CSS, PDSCH, Msg2 and Msg4 at 28 GHz carrier frequency.</w:t>
        </w:r>
      </w:hyperlink>
    </w:p>
    <w:p w14:paraId="19437E11" w14:textId="77777777" w:rsidR="006C56AF" w:rsidRDefault="006C56AF">
      <w:pPr>
        <w:pStyle w:val="TableofFigures"/>
        <w:tabs>
          <w:tab w:val="right" w:leader="dot" w:pos="9629"/>
        </w:tabs>
        <w:rPr>
          <w:rFonts w:eastAsiaTheme="minorEastAsia"/>
          <w:b w:val="0"/>
          <w:noProof/>
        </w:rPr>
      </w:pPr>
      <w:hyperlink w:anchor="_Toc54173377" w:history="1">
        <w:r w:rsidRPr="007C3997">
          <w:rPr>
            <w:rStyle w:val="Hyperlink"/>
            <w:noProof/>
          </w:rPr>
          <w:t>Observation 7</w:t>
        </w:r>
        <w:r>
          <w:rPr>
            <w:rFonts w:eastAsiaTheme="minorEastAsia"/>
            <w:b w:val="0"/>
            <w:noProof/>
          </w:rPr>
          <w:tab/>
        </w:r>
        <w:r w:rsidRPr="007C3997">
          <w:rPr>
            <w:rStyle w:val="Hyperlink"/>
            <w:noProof/>
          </w:rPr>
          <w:t>For a RedCap UE, considering the MIL of the bottleneck channel of the reference UE, a coverage degradation of approximately 3.0 dB and 0.9 dB is observed for PUSCH and Msg3, respectively, at 700 MHz carrier frequency.</w:t>
        </w:r>
      </w:hyperlink>
    </w:p>
    <w:p w14:paraId="4D481BAE" w14:textId="77777777" w:rsidR="006C56AF" w:rsidRDefault="006C56AF">
      <w:pPr>
        <w:pStyle w:val="TableofFigures"/>
        <w:tabs>
          <w:tab w:val="right" w:leader="dot" w:pos="9629"/>
        </w:tabs>
        <w:rPr>
          <w:rFonts w:eastAsiaTheme="minorEastAsia"/>
          <w:b w:val="0"/>
          <w:noProof/>
        </w:rPr>
      </w:pPr>
      <w:hyperlink w:anchor="_Toc54173378" w:history="1">
        <w:r w:rsidRPr="007C3997">
          <w:rPr>
            <w:rStyle w:val="Hyperlink"/>
            <w:noProof/>
          </w:rPr>
          <w:t>Observation 8</w:t>
        </w:r>
        <w:r>
          <w:rPr>
            <w:rFonts w:eastAsiaTheme="minorEastAsia"/>
            <w:b w:val="0"/>
            <w:noProof/>
          </w:rPr>
          <w:tab/>
        </w:r>
        <w:r w:rsidRPr="007C3997">
          <w:rPr>
            <w:rStyle w:val="Hyperlink"/>
            <w:noProof/>
          </w:rPr>
          <w:t>For a RedCap UE, considering the MIL of the bottleneck channel other than the data channels of the reference UE, a coverage degradation of approximately 3.0 dB is observed for Msg3 at 700 MHz carrier frequency.</w:t>
        </w:r>
      </w:hyperlink>
    </w:p>
    <w:p w14:paraId="625AC351" w14:textId="77777777" w:rsidR="006C56AF" w:rsidRDefault="006C56AF">
      <w:pPr>
        <w:pStyle w:val="TableofFigures"/>
        <w:tabs>
          <w:tab w:val="right" w:leader="dot" w:pos="9629"/>
        </w:tabs>
        <w:rPr>
          <w:rFonts w:eastAsiaTheme="minorEastAsia"/>
          <w:b w:val="0"/>
          <w:noProof/>
        </w:rPr>
      </w:pPr>
      <w:hyperlink w:anchor="_Toc54173379" w:history="1">
        <w:r w:rsidRPr="007C3997">
          <w:rPr>
            <w:rStyle w:val="Hyperlink"/>
            <w:noProof/>
          </w:rPr>
          <w:t>Observation 9</w:t>
        </w:r>
        <w:r>
          <w:rPr>
            <w:rFonts w:eastAsiaTheme="minorEastAsia"/>
            <w:b w:val="0"/>
            <w:noProof/>
          </w:rPr>
          <w:tab/>
        </w:r>
        <w:r w:rsidRPr="007C3997">
          <w:rPr>
            <w:rStyle w:val="Hyperlink"/>
            <w:noProof/>
          </w:rPr>
          <w:t>For a RedCap UE with 2 Rx antennas, considering the MIL of the bottleneck channel of the reference UE, a coverage degradation of approximately 0.8 dB, 6.4 dB, 3.7 dB and 2.5 dB, respectively, is observed for PDCCH CSS, Msg2, Msg4 and PUSCH at 4 GHz carrier frequency.</w:t>
        </w:r>
      </w:hyperlink>
    </w:p>
    <w:p w14:paraId="4F03E3D9" w14:textId="77777777" w:rsidR="006C56AF" w:rsidRDefault="006C56AF">
      <w:pPr>
        <w:pStyle w:val="TableofFigures"/>
        <w:tabs>
          <w:tab w:val="right" w:leader="dot" w:pos="9629"/>
        </w:tabs>
        <w:rPr>
          <w:rFonts w:eastAsiaTheme="minorEastAsia"/>
          <w:b w:val="0"/>
          <w:noProof/>
        </w:rPr>
      </w:pPr>
      <w:hyperlink w:anchor="_Toc54173380" w:history="1">
        <w:r w:rsidRPr="007C3997">
          <w:rPr>
            <w:rStyle w:val="Hyperlink"/>
            <w:noProof/>
          </w:rPr>
          <w:t>Observation 10</w:t>
        </w:r>
        <w:r>
          <w:rPr>
            <w:rFonts w:eastAsiaTheme="minorEastAsia"/>
            <w:b w:val="0"/>
            <w:noProof/>
          </w:rPr>
          <w:tab/>
        </w:r>
        <w:r w:rsidRPr="007C3997">
          <w:rPr>
            <w:rStyle w:val="Hyperlink"/>
            <w:noProof/>
          </w:rPr>
          <w:t>For a RedCap UE with 1 Rx antenna, considering the MIL of the bottleneck channel of the reference UE, a coverage degradation of approximately 2.2 dB, 3.8 dB, 3.9 dB, 11.2 dB, 7.6 dB and 2.5 dB, respectively, is observed for SSB, PDSCH, PDCCH CSS, Msg2, Msg4 and PUSCH at 4 GHz carrier frequency.</w:t>
        </w:r>
      </w:hyperlink>
    </w:p>
    <w:p w14:paraId="6348EB79" w14:textId="77777777" w:rsidR="006C56AF" w:rsidRDefault="006C56AF">
      <w:pPr>
        <w:pStyle w:val="TableofFigures"/>
        <w:tabs>
          <w:tab w:val="right" w:leader="dot" w:pos="9629"/>
        </w:tabs>
        <w:rPr>
          <w:rFonts w:eastAsiaTheme="minorEastAsia"/>
          <w:b w:val="0"/>
          <w:noProof/>
        </w:rPr>
      </w:pPr>
      <w:hyperlink w:anchor="_Toc54173381" w:history="1">
        <w:r w:rsidRPr="007C3997">
          <w:rPr>
            <w:rStyle w:val="Hyperlink"/>
            <w:noProof/>
          </w:rPr>
          <w:t>Observation 11</w:t>
        </w:r>
        <w:r>
          <w:rPr>
            <w:rFonts w:eastAsiaTheme="minorEastAsia"/>
            <w:b w:val="0"/>
            <w:noProof/>
          </w:rPr>
          <w:tab/>
        </w:r>
        <w:r w:rsidRPr="007C3997">
          <w:rPr>
            <w:rStyle w:val="Hyperlink"/>
            <w:noProof/>
          </w:rPr>
          <w:t>Some combinations of complexity reduction techniques may lead to unfeasibly large required coverage recovery measures.</w:t>
        </w:r>
      </w:hyperlink>
    </w:p>
    <w:p w14:paraId="7F7E7385" w14:textId="77777777" w:rsidR="006C56AF" w:rsidRDefault="006C56AF">
      <w:pPr>
        <w:pStyle w:val="TableofFigures"/>
        <w:tabs>
          <w:tab w:val="right" w:leader="dot" w:pos="9629"/>
        </w:tabs>
        <w:rPr>
          <w:rFonts w:eastAsiaTheme="minorEastAsia"/>
          <w:b w:val="0"/>
          <w:noProof/>
        </w:rPr>
      </w:pPr>
      <w:hyperlink w:anchor="_Toc54173382" w:history="1">
        <w:r w:rsidRPr="007C3997">
          <w:rPr>
            <w:rStyle w:val="Hyperlink"/>
            <w:noProof/>
          </w:rPr>
          <w:t>Observation 12</w:t>
        </w:r>
        <w:r>
          <w:rPr>
            <w:rFonts w:eastAsiaTheme="minorEastAsia"/>
            <w:b w:val="0"/>
            <w:noProof/>
          </w:rPr>
          <w:tab/>
        </w:r>
        <w:r w:rsidRPr="007C3997">
          <w:rPr>
            <w:rStyle w:val="Hyperlink"/>
            <w:noProof/>
          </w:rPr>
          <w:t>Even with a 50% fraction of RedCap users, the impact on MBB user performance is negligible since the data volume for RedCap users is relatively small (2%).</w:t>
        </w:r>
      </w:hyperlink>
    </w:p>
    <w:p w14:paraId="1C77CBF2" w14:textId="3122AB1B" w:rsidR="00570DA2" w:rsidRDefault="009F06A5" w:rsidP="005212FD">
      <w:pPr>
        <w:pStyle w:val="BodyText"/>
        <w:rPr>
          <w:b/>
          <w:bCs/>
        </w:rPr>
      </w:pPr>
      <w:r w:rsidRPr="00570DA2">
        <w:rPr>
          <w:b/>
          <w:bCs/>
          <w:highlight w:val="yellow"/>
        </w:rPr>
        <w:fldChar w:fldCharType="end"/>
      </w:r>
    </w:p>
    <w:p w14:paraId="1FBF2552" w14:textId="29FE510B" w:rsidR="009F06A5" w:rsidRPr="00610ED8" w:rsidRDefault="009F06A5" w:rsidP="005212FD">
      <w:pPr>
        <w:pStyle w:val="BodyText"/>
      </w:pPr>
      <w:r w:rsidRPr="00610ED8">
        <w:t>Based on the discussion in the previous sections we propose the following:</w:t>
      </w:r>
    </w:p>
    <w:bookmarkStart w:id="46" w:name="_In-sequence_SDU_delivery"/>
    <w:bookmarkEnd w:id="46"/>
    <w:p w14:paraId="26789648" w14:textId="77777777" w:rsidR="006C56AF" w:rsidRDefault="009F06A5">
      <w:pPr>
        <w:pStyle w:val="TableofFigures"/>
        <w:tabs>
          <w:tab w:val="right" w:leader="dot" w:pos="9629"/>
        </w:tabs>
        <w:rPr>
          <w:rFonts w:eastAsiaTheme="minorEastAsia"/>
          <w:b w:val="0"/>
          <w:noProof/>
        </w:rPr>
      </w:pPr>
      <w:r w:rsidRPr="00B3738A">
        <w:rPr>
          <w:b w:val="0"/>
          <w:bCs/>
        </w:rPr>
        <w:fldChar w:fldCharType="begin"/>
      </w:r>
      <w:r w:rsidRPr="00B3738A">
        <w:rPr>
          <w:b w:val="0"/>
          <w:bCs/>
        </w:rPr>
        <w:instrText xml:space="preserve"> TOC \n \h \z \t "Proposal" \c </w:instrText>
      </w:r>
      <w:r w:rsidRPr="00B3738A">
        <w:rPr>
          <w:b w:val="0"/>
          <w:bCs/>
        </w:rPr>
        <w:fldChar w:fldCharType="separate"/>
      </w:r>
      <w:hyperlink w:anchor="_Toc54173383" w:history="1">
        <w:r w:rsidR="006C56AF" w:rsidRPr="007E2DAA">
          <w:rPr>
            <w:rStyle w:val="Hyperlink"/>
            <w:noProof/>
            <w:lang w:eastAsia="ja-JP"/>
            <w14:scene3d>
              <w14:camera w14:prst="orthographicFront"/>
              <w14:lightRig w14:rig="threePt" w14:dir="t">
                <w14:rot w14:lat="0" w14:lon="0" w14:rev="0"/>
              </w14:lightRig>
            </w14:scene3d>
          </w:rPr>
          <w:t>Proposal 1</w:t>
        </w:r>
        <w:r w:rsidR="006C56AF">
          <w:rPr>
            <w:rFonts w:eastAsiaTheme="minorEastAsia"/>
            <w:b w:val="0"/>
            <w:noProof/>
          </w:rPr>
          <w:tab/>
        </w:r>
        <w:r w:rsidR="006C56AF" w:rsidRPr="007E2DAA">
          <w:rPr>
            <w:rStyle w:val="Hyperlink"/>
            <w:noProof/>
          </w:rPr>
          <w:t xml:space="preserve">To determine the target performance requirement and the bottleneck channel(s), Option 3 is used, i.e., The target </w:t>
        </w:r>
        <w:r w:rsidR="006C56AF" w:rsidRPr="007E2DAA">
          <w:rPr>
            <w:rStyle w:val="Hyperlink"/>
            <w:noProof/>
            <w:lang w:eastAsia="ja-JP"/>
          </w:rPr>
          <w:t>performance requirement for each channel is identified by the link budget of the bottleneck channel(s) for the reference NR UE within the same deployment scenario. Note: The “bottleneck channel(s)” are the physical channel(s) that have the lowest MCL or MIL or MPL</w:t>
        </w:r>
      </w:hyperlink>
    </w:p>
    <w:p w14:paraId="7B2A1867" w14:textId="77777777" w:rsidR="006C56AF" w:rsidRDefault="006C56AF">
      <w:pPr>
        <w:pStyle w:val="TableofFigures"/>
        <w:tabs>
          <w:tab w:val="right" w:leader="dot" w:pos="9629"/>
        </w:tabs>
        <w:rPr>
          <w:rFonts w:eastAsiaTheme="minorEastAsia"/>
          <w:b w:val="0"/>
          <w:noProof/>
        </w:rPr>
      </w:pPr>
      <w:hyperlink w:anchor="_Toc54173384" w:history="1">
        <w:r w:rsidRPr="007E2DAA">
          <w:rPr>
            <w:rStyle w:val="Hyperlink"/>
            <w:noProof/>
            <w14:scene3d>
              <w14:camera w14:prst="orthographicFront"/>
              <w14:lightRig w14:rig="threePt" w14:dir="t">
                <w14:rot w14:lat="0" w14:lon="0" w14:rev="0"/>
              </w14:lightRig>
            </w14:scene3d>
          </w:rPr>
          <w:t>Proposal 2</w:t>
        </w:r>
        <w:r>
          <w:rPr>
            <w:rFonts w:eastAsiaTheme="minorEastAsia"/>
            <w:b w:val="0"/>
            <w:noProof/>
          </w:rPr>
          <w:tab/>
        </w:r>
        <w:r w:rsidRPr="007E2DAA">
          <w:rPr>
            <w:rStyle w:val="Hyperlink"/>
            <w:noProof/>
          </w:rPr>
          <w:t>Maximum isotropic loss (MIL) is used as the coverage evaluation metric.</w:t>
        </w:r>
      </w:hyperlink>
    </w:p>
    <w:p w14:paraId="43055322" w14:textId="18F715DD" w:rsidR="00185E4A" w:rsidRPr="00114AE3" w:rsidRDefault="009F06A5" w:rsidP="007D4DE4">
      <w:pPr>
        <w:pStyle w:val="Heading1"/>
        <w:numPr>
          <w:ilvl w:val="0"/>
          <w:numId w:val="0"/>
        </w:numPr>
        <w:ind w:left="432" w:hanging="432"/>
      </w:pPr>
      <w:r w:rsidRPr="00B3738A">
        <w:rPr>
          <w:b/>
          <w:bCs/>
        </w:rPr>
        <w:fldChar w:fldCharType="end"/>
      </w:r>
      <w:r w:rsidR="00F507D1" w:rsidRPr="00CE0424">
        <w:t>References</w:t>
      </w:r>
      <w:bookmarkStart w:id="47" w:name="_Ref510504022"/>
      <w:bookmarkStart w:id="48" w:name="_Ref510814820"/>
      <w:bookmarkStart w:id="49" w:name="_Ref174151459"/>
      <w:bookmarkStart w:id="50" w:name="_Ref189809556"/>
    </w:p>
    <w:bookmarkStart w:id="51" w:name="_Ref46751633"/>
    <w:bookmarkEnd w:id="47"/>
    <w:bookmarkEnd w:id="48"/>
    <w:bookmarkEnd w:id="49"/>
    <w:bookmarkEnd w:id="50"/>
    <w:p w14:paraId="3F3740C0" w14:textId="1DC17450" w:rsidR="00EC5893" w:rsidRPr="00610ED8" w:rsidRDefault="00CA44D9" w:rsidP="005E5E66">
      <w:pPr>
        <w:pStyle w:val="Reference"/>
      </w:pPr>
      <w:r>
        <w:rPr>
          <w:rStyle w:val="normaltextrun"/>
          <w:rFonts w:cs="Arial"/>
          <w:color w:val="000000"/>
        </w:rPr>
        <w:fldChar w:fldCharType="begin"/>
      </w:r>
      <w:r w:rsidR="00E564A4" w:rsidRPr="00610ED8">
        <w:rPr>
          <w:rStyle w:val="normaltextrun"/>
          <w:rFonts w:cs="Arial"/>
          <w:color w:val="000000"/>
        </w:rPr>
        <w:instrText>HYPERLINK "http://www.3gpp.org/ftp/TSG_RAN/TSG_RAN/TSGR_89e/Docs/RP-201677.zip"</w:instrText>
      </w:r>
      <w:r w:rsidR="00A820A5">
        <w:rPr>
          <w:rStyle w:val="normaltextrun"/>
          <w:rFonts w:cs="Arial"/>
          <w:color w:val="000000"/>
        </w:rPr>
      </w:r>
      <w:r>
        <w:rPr>
          <w:rStyle w:val="normaltextrun"/>
          <w:rFonts w:cs="Arial"/>
          <w:color w:val="000000"/>
        </w:rPr>
        <w:fldChar w:fldCharType="separate"/>
      </w:r>
      <w:r w:rsidR="00E564A4" w:rsidRPr="00610ED8">
        <w:rPr>
          <w:rStyle w:val="Hyperlink"/>
          <w:rFonts w:cs="Arial"/>
        </w:rPr>
        <w:t>RP-201677</w:t>
      </w:r>
      <w:r>
        <w:rPr>
          <w:rStyle w:val="normaltextrun"/>
          <w:rFonts w:cs="Arial"/>
          <w:color w:val="000000"/>
        </w:rPr>
        <w:fldChar w:fldCharType="end"/>
      </w:r>
      <w:r w:rsidRPr="00610ED8">
        <w:rPr>
          <w:rStyle w:val="normaltextrun"/>
          <w:rFonts w:cs="Arial"/>
          <w:color w:val="000000"/>
        </w:rPr>
        <w:t xml:space="preserve">, </w:t>
      </w:r>
      <w:r w:rsidR="00ED45AE" w:rsidRPr="00610ED8">
        <w:t>“Revised</w:t>
      </w:r>
      <w:r w:rsidRPr="00610ED8">
        <w:t xml:space="preserve"> SID on </w:t>
      </w:r>
      <w:r w:rsidR="00ED45AE" w:rsidRPr="00610ED8">
        <w:t xml:space="preserve">Study on </w:t>
      </w:r>
      <w:r w:rsidRPr="00610ED8">
        <w:t>support of reduced capability NR devices</w:t>
      </w:r>
      <w:r w:rsidR="00ED45AE" w:rsidRPr="00610ED8">
        <w:t>”</w:t>
      </w:r>
      <w:r w:rsidRPr="00610ED8">
        <w:t>, Ericsson, RAN#8</w:t>
      </w:r>
      <w:r w:rsidR="00E564A4" w:rsidRPr="00610ED8">
        <w:t>9</w:t>
      </w:r>
      <w:r w:rsidRPr="00610ED8">
        <w:t xml:space="preserve">e, Electronic Meeting, </w:t>
      </w:r>
      <w:r w:rsidR="00C52A29" w:rsidRPr="00610ED8">
        <w:t>Sept. 14 – 18</w:t>
      </w:r>
      <w:r w:rsidRPr="00610ED8">
        <w:t>, 2020.</w:t>
      </w:r>
      <w:bookmarkEnd w:id="51"/>
    </w:p>
    <w:bookmarkStart w:id="52" w:name="_Ref46751652"/>
    <w:p w14:paraId="35FF022D" w14:textId="06BD0D9A" w:rsidR="00CA44D9" w:rsidRPr="00610ED8" w:rsidRDefault="00CA44D9" w:rsidP="005E5E66">
      <w:pPr>
        <w:pStyle w:val="Reference"/>
      </w:pPr>
      <w:r>
        <w:fldChar w:fldCharType="begin"/>
      </w:r>
      <w:r w:rsidR="00303191" w:rsidRPr="00610ED8">
        <w:instrText>HYPERLINK "http://www.3gpp.org/ftp/TSG_RAN/TSG_RAN/TSGR_89e/Docs/RP-201676.zip"</w:instrText>
      </w:r>
      <w:r>
        <w:fldChar w:fldCharType="separate"/>
      </w:r>
      <w:r w:rsidR="00303191" w:rsidRPr="00610ED8">
        <w:rPr>
          <w:rStyle w:val="Hyperlink"/>
        </w:rPr>
        <w:t>RP-201676</w:t>
      </w:r>
      <w:r>
        <w:fldChar w:fldCharType="end"/>
      </w:r>
      <w:r w:rsidR="00ED45AE" w:rsidRPr="00610ED8">
        <w:t>, “</w:t>
      </w:r>
      <w:r w:rsidRPr="00610ED8">
        <w:t xml:space="preserve">Status report </w:t>
      </w:r>
      <w:r w:rsidR="00ED45AE" w:rsidRPr="00610ED8">
        <w:t>for S</w:t>
      </w:r>
      <w:r w:rsidRPr="00610ED8">
        <w:t>tudy on support of reduced capability NR devices</w:t>
      </w:r>
      <w:r w:rsidR="00ED45AE" w:rsidRPr="00610ED8">
        <w:t>”</w:t>
      </w:r>
      <w:r w:rsidRPr="00610ED8">
        <w:t>, Ericsson, RAN#8</w:t>
      </w:r>
      <w:r w:rsidR="00303191" w:rsidRPr="00610ED8">
        <w:t>9</w:t>
      </w:r>
      <w:r w:rsidRPr="00610ED8">
        <w:t xml:space="preserve">e, Electronic Meeting, </w:t>
      </w:r>
      <w:r w:rsidR="00C52A29" w:rsidRPr="00610ED8">
        <w:t>Sept.</w:t>
      </w:r>
      <w:r w:rsidRPr="00610ED8">
        <w:t xml:space="preserve"> </w:t>
      </w:r>
      <w:r w:rsidR="00303191" w:rsidRPr="00610ED8">
        <w:t>14</w:t>
      </w:r>
      <w:r w:rsidRPr="00610ED8">
        <w:t xml:space="preserve"> – </w:t>
      </w:r>
      <w:r w:rsidR="00303191" w:rsidRPr="00610ED8">
        <w:t>18</w:t>
      </w:r>
      <w:r w:rsidRPr="00610ED8">
        <w:t>, 2020.</w:t>
      </w:r>
      <w:bookmarkEnd w:id="52"/>
    </w:p>
    <w:bookmarkStart w:id="53" w:name="_Ref46994940"/>
    <w:p w14:paraId="5647A448" w14:textId="2B07A277" w:rsidR="00AE6732" w:rsidRPr="00610ED8" w:rsidRDefault="00AE6732" w:rsidP="005E5E66">
      <w:pPr>
        <w:pStyle w:val="Reference"/>
      </w:pPr>
      <w:r>
        <w:fldChar w:fldCharType="begin"/>
      </w:r>
      <w:r w:rsidR="00ED45AE" w:rsidRPr="00610ED8">
        <w:instrText>HYPERLINK "http://www.3gpp.org/ftp/TSG_RAN/TSG_RAN/TSGR_88e/Docs/RP-200860.zip"</w:instrText>
      </w:r>
      <w:r>
        <w:fldChar w:fldCharType="separate"/>
      </w:r>
      <w:r w:rsidR="00ED45AE" w:rsidRPr="00610ED8">
        <w:rPr>
          <w:rStyle w:val="Hyperlink"/>
        </w:rPr>
        <w:t>RP-200860</w:t>
      </w:r>
      <w:r>
        <w:fldChar w:fldCharType="end"/>
      </w:r>
      <w:r w:rsidRPr="00610ED8">
        <w:t xml:space="preserve">, </w:t>
      </w:r>
      <w:r w:rsidR="00ED45AE" w:rsidRPr="00610ED8">
        <w:t>“</w:t>
      </w:r>
      <w:r w:rsidRPr="00610ED8">
        <w:t xml:space="preserve">Status report </w:t>
      </w:r>
      <w:r w:rsidR="00ED45AE" w:rsidRPr="00610ED8">
        <w:t>for</w:t>
      </w:r>
      <w:r w:rsidRPr="00610ED8">
        <w:t xml:space="preserve"> Study on NR coverage enhancements</w:t>
      </w:r>
      <w:r w:rsidR="00ED45AE" w:rsidRPr="00610ED8">
        <w:t>”</w:t>
      </w:r>
      <w:r w:rsidRPr="00610ED8">
        <w:t>, China Telecom, RAN#88e, Electronic Meeting, June 29 – July 3, 2020.</w:t>
      </w:r>
      <w:bookmarkEnd w:id="53"/>
    </w:p>
    <w:bookmarkStart w:id="54" w:name="_Ref47359452"/>
    <w:p w14:paraId="50D7BF78" w14:textId="7ECA8A4C" w:rsidR="004732F9" w:rsidRPr="00610ED8" w:rsidRDefault="004732F9" w:rsidP="005E5E66">
      <w:pPr>
        <w:pStyle w:val="Reference"/>
      </w:pPr>
      <w:r w:rsidRPr="00B65152">
        <w:fldChar w:fldCharType="begin"/>
      </w:r>
      <w:r w:rsidR="006A0A26" w:rsidRPr="00B65152">
        <w:instrText>HYPERLINK "https://www.3gpp.org/ftp/tsg_ran/WG1_RL1/TSGR1_102-e/Docs/R1-2007481.zip"</w:instrText>
      </w:r>
      <w:r w:rsidRPr="00B65152">
        <w:fldChar w:fldCharType="separate"/>
      </w:r>
      <w:r w:rsidR="00004922" w:rsidRPr="00B65152">
        <w:rPr>
          <w:rStyle w:val="Hyperlink"/>
        </w:rPr>
        <w:t>R1-2007481</w:t>
      </w:r>
      <w:r w:rsidRPr="00B65152">
        <w:fldChar w:fldCharType="end"/>
      </w:r>
      <w:r w:rsidRPr="00B65152">
        <w:t xml:space="preserve">, </w:t>
      </w:r>
      <w:r w:rsidR="008E527F" w:rsidRPr="00B65152">
        <w:t>“</w:t>
      </w:r>
      <w:r w:rsidRPr="00B65152">
        <w:t>Email discussion</w:t>
      </w:r>
      <w:r w:rsidR="008E527F" w:rsidRPr="00B65152">
        <w:t xml:space="preserve"> summary #</w:t>
      </w:r>
      <w:r w:rsidR="00CC33AC" w:rsidRPr="00B65152">
        <w:t>4</w:t>
      </w:r>
      <w:r w:rsidRPr="00B65152">
        <w:t xml:space="preserve"> for Study on support of reduced capability NR devices</w:t>
      </w:r>
      <w:r w:rsidR="008E527F" w:rsidRPr="00B65152">
        <w:t>”</w:t>
      </w:r>
      <w:r w:rsidRPr="00B65152">
        <w:t>, Rapporteur (Ericsson), RAN1#10</w:t>
      </w:r>
      <w:r w:rsidR="0001083D" w:rsidRPr="00B65152">
        <w:t>2</w:t>
      </w:r>
      <w:r w:rsidRPr="00B65152">
        <w:t>-e</w:t>
      </w:r>
      <w:r w:rsidR="0001083D" w:rsidRPr="00B65152">
        <w:t xml:space="preserve"> post-meeting</w:t>
      </w:r>
      <w:r w:rsidRPr="00B65152">
        <w:t xml:space="preserve">, Electronic Meeting, </w:t>
      </w:r>
      <w:r w:rsidR="00004922" w:rsidRPr="00B65152">
        <w:t>Agu</w:t>
      </w:r>
      <w:r w:rsidR="0001083D" w:rsidRPr="00B65152">
        <w:t xml:space="preserve">. </w:t>
      </w:r>
      <w:r w:rsidR="00004922" w:rsidRPr="00B65152">
        <w:t>17</w:t>
      </w:r>
      <w:r w:rsidR="00004922" w:rsidRPr="00B65152">
        <w:rPr>
          <w:vertAlign w:val="superscript"/>
        </w:rPr>
        <w:t>th</w:t>
      </w:r>
      <w:r w:rsidR="00004922" w:rsidRPr="00B65152">
        <w:t xml:space="preserve"> </w:t>
      </w:r>
      <w:r w:rsidRPr="00B65152">
        <w:t xml:space="preserve">– </w:t>
      </w:r>
      <w:r w:rsidR="00004922" w:rsidRPr="00B65152">
        <w:t>Agu.</w:t>
      </w:r>
      <w:r w:rsidRPr="00B65152">
        <w:t xml:space="preserve"> </w:t>
      </w:r>
      <w:r w:rsidR="00004922" w:rsidRPr="00B65152">
        <w:t>28</w:t>
      </w:r>
      <w:r w:rsidR="00004922" w:rsidRPr="00B65152">
        <w:rPr>
          <w:vertAlign w:val="superscript"/>
        </w:rPr>
        <w:t>th</w:t>
      </w:r>
      <w:r w:rsidRPr="00610ED8">
        <w:t>, 2020.</w:t>
      </w:r>
      <w:bookmarkEnd w:id="54"/>
    </w:p>
    <w:p w14:paraId="100F2036" w14:textId="2F535FEE" w:rsidR="00FE7E4E" w:rsidRPr="00610ED8" w:rsidRDefault="00FE7E4E" w:rsidP="00FE7E4E">
      <w:pPr>
        <w:pStyle w:val="Reference"/>
        <w:numPr>
          <w:ilvl w:val="0"/>
          <w:numId w:val="0"/>
        </w:numPr>
      </w:pPr>
    </w:p>
    <w:p w14:paraId="2C93FCA9" w14:textId="4872A355" w:rsidR="00FE7E4E" w:rsidRDefault="00FE7E4E" w:rsidP="00FE7E4E">
      <w:pPr>
        <w:pStyle w:val="Heading1"/>
        <w:numPr>
          <w:ilvl w:val="0"/>
          <w:numId w:val="0"/>
        </w:numPr>
        <w:ind w:left="432" w:hanging="432"/>
      </w:pPr>
      <w:bookmarkStart w:id="55" w:name="_Ref53479319"/>
      <w:r>
        <w:t>Appendix</w:t>
      </w:r>
      <w:bookmarkEnd w:id="55"/>
    </w:p>
    <w:p w14:paraId="68CF98E0" w14:textId="3B10210A" w:rsidR="00A376FB" w:rsidRDefault="009013A2" w:rsidP="0005343F">
      <w:pPr>
        <w:pStyle w:val="Heading3"/>
        <w:numPr>
          <w:ilvl w:val="0"/>
          <w:numId w:val="0"/>
        </w:numPr>
        <w:ind w:left="720" w:hanging="720"/>
      </w:pPr>
      <w:r>
        <w:t>Simulation assumptions</w:t>
      </w:r>
    </w:p>
    <w:p w14:paraId="76959BD9" w14:textId="4461C2D9" w:rsidR="004F5BC0" w:rsidRPr="00610ED8" w:rsidRDefault="004F5BC0" w:rsidP="004F5BC0">
      <w:pPr>
        <w:pStyle w:val="Caption"/>
        <w:keepNext/>
        <w:jc w:val="center"/>
      </w:pPr>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14</w:t>
      </w:r>
      <w:r w:rsidR="00C67140">
        <w:rPr>
          <w:noProof/>
        </w:rPr>
        <w:fldChar w:fldCharType="end"/>
      </w:r>
      <w:r w:rsidRPr="00610ED8">
        <w:t>: Link-level simulations assumptions for reference UE.</w:t>
      </w:r>
    </w:p>
    <w:tbl>
      <w:tblPr>
        <w:tblW w:w="0" w:type="auto"/>
        <w:tblCellMar>
          <w:top w:w="15" w:type="dxa"/>
          <w:bottom w:w="15" w:type="dxa"/>
        </w:tblCellMar>
        <w:tblLook w:val="04A0" w:firstRow="1" w:lastRow="0" w:firstColumn="1" w:lastColumn="0" w:noHBand="0" w:noVBand="1"/>
      </w:tblPr>
      <w:tblGrid>
        <w:gridCol w:w="1904"/>
        <w:gridCol w:w="2223"/>
        <w:gridCol w:w="1781"/>
        <w:gridCol w:w="1498"/>
        <w:gridCol w:w="2223"/>
      </w:tblGrid>
      <w:tr w:rsidR="00D73024" w:rsidRPr="000838FB" w14:paraId="391C2F38" w14:textId="61A5FA68" w:rsidTr="00F83372">
        <w:trPr>
          <w:trHeight w:val="345"/>
        </w:trPr>
        <w:tc>
          <w:tcPr>
            <w:tcW w:w="0" w:type="auto"/>
            <w:tcBorders>
              <w:top w:val="single" w:sz="4" w:space="0" w:color="000000"/>
              <w:left w:val="single" w:sz="4" w:space="0" w:color="000000"/>
              <w:bottom w:val="single" w:sz="4" w:space="0" w:color="000000"/>
              <w:right w:val="single" w:sz="4" w:space="0" w:color="000000"/>
            </w:tcBorders>
            <w:shd w:val="clear" w:color="000000" w:fill="F4B084"/>
            <w:vAlign w:val="bottom"/>
            <w:hideMark/>
          </w:tcPr>
          <w:p w14:paraId="62DAB1DC" w14:textId="77777777" w:rsidR="00D73024" w:rsidRPr="007D4E73" w:rsidRDefault="00D73024" w:rsidP="00D73024">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Parameter name</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7AE642E0" w14:textId="77777777" w:rsidR="00D73024" w:rsidRPr="007D4E73" w:rsidRDefault="00D73024" w:rsidP="00D73024">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Urban</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6EA0722D" w14:textId="77777777" w:rsidR="00D73024" w:rsidRPr="007D4E73" w:rsidRDefault="00D73024" w:rsidP="00D73024">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FR2, Indoor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1C490A48" w14:textId="77777777" w:rsidR="00D73024" w:rsidRPr="007D4E73" w:rsidRDefault="00D73024" w:rsidP="00D73024">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Rural</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0DE02775" w14:textId="1E3D5180" w:rsidR="00D73024" w:rsidRPr="007D4E73" w:rsidRDefault="00D73024" w:rsidP="00D73024">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Urban</w:t>
            </w:r>
          </w:p>
        </w:tc>
      </w:tr>
      <w:tr w:rsidR="00D73024" w:rsidRPr="000838FB" w14:paraId="58D29285" w14:textId="079276E6"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094C40A1"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Carrier Frequency</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D580654"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2.6 GHz (TDD)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4F793F1"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28 GHz (TDD)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8F34CB4"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0.7 GHz (FDD)</w:t>
            </w:r>
          </w:p>
        </w:tc>
        <w:tc>
          <w:tcPr>
            <w:tcW w:w="0" w:type="auto"/>
            <w:tcBorders>
              <w:top w:val="single" w:sz="4" w:space="0" w:color="000000"/>
              <w:left w:val="single" w:sz="4" w:space="0" w:color="000000"/>
              <w:bottom w:val="single" w:sz="4" w:space="0" w:color="000000"/>
              <w:right w:val="single" w:sz="4" w:space="0" w:color="000000"/>
            </w:tcBorders>
            <w:vAlign w:val="bottom"/>
          </w:tcPr>
          <w:p w14:paraId="7A47B411" w14:textId="538636BC"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4</w:t>
            </w:r>
            <w:r w:rsidRPr="000838FB">
              <w:rPr>
                <w:rFonts w:ascii="Calibri" w:eastAsia="Times New Roman" w:hAnsi="Calibri" w:cs="Calibri"/>
                <w:color w:val="000000"/>
                <w:sz w:val="18"/>
                <w:szCs w:val="18"/>
              </w:rPr>
              <w:t xml:space="preserve"> GHz (TDD)</w:t>
            </w:r>
          </w:p>
        </w:tc>
      </w:tr>
      <w:tr w:rsidR="00D73024" w:rsidRPr="000838FB" w14:paraId="6B1E3B81" w14:textId="72948111"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214BDF32"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 xml:space="preserve">BWP </w:t>
            </w:r>
            <w:r w:rsidRPr="000838FB">
              <w:rPr>
                <w:rFonts w:ascii="Calibri" w:eastAsia="Times New Roman" w:hAnsi="Calibri" w:cs="Calibri"/>
                <w:color w:val="000000"/>
                <w:sz w:val="18"/>
                <w:szCs w:val="18"/>
              </w:rPr>
              <w:t>BW</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6BE43B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100 M</w:t>
            </w:r>
            <w:r w:rsidRPr="000838FB">
              <w:rPr>
                <w:rFonts w:ascii="Calibri" w:eastAsia="Times New Roman" w:hAnsi="Calibri" w:cs="Calibri"/>
                <w:sz w:val="18"/>
                <w:szCs w:val="18"/>
              </w:rPr>
              <w:t>Hz (273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C380F41"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10</w:t>
            </w:r>
            <w:r w:rsidRPr="000838FB">
              <w:rPr>
                <w:rFonts w:ascii="Calibri" w:eastAsia="Times New Roman" w:hAnsi="Calibri" w:cs="Calibri"/>
                <w:sz w:val="18"/>
                <w:szCs w:val="18"/>
              </w:rPr>
              <w:t>0 MHz (66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DAE19BE"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20 MH</w:t>
            </w:r>
            <w:r w:rsidRPr="000838FB">
              <w:rPr>
                <w:rFonts w:ascii="Calibri" w:eastAsia="Times New Roman" w:hAnsi="Calibri" w:cs="Calibri"/>
                <w:sz w:val="18"/>
                <w:szCs w:val="18"/>
              </w:rPr>
              <w:t>z (106 PRBs</w:t>
            </w:r>
            <w:r w:rsidRPr="000838FB">
              <w:rPr>
                <w:rFonts w:ascii="Calibri" w:eastAsia="Times New Roman" w:hAnsi="Calibri" w:cs="Calibri"/>
                <w:color w:val="000000"/>
                <w:sz w:val="18"/>
                <w:szCs w:val="18"/>
              </w:rPr>
              <w:t>)</w:t>
            </w:r>
          </w:p>
        </w:tc>
        <w:tc>
          <w:tcPr>
            <w:tcW w:w="0" w:type="auto"/>
            <w:tcBorders>
              <w:top w:val="single" w:sz="4" w:space="0" w:color="000000"/>
              <w:left w:val="single" w:sz="4" w:space="0" w:color="000000"/>
              <w:bottom w:val="single" w:sz="4" w:space="0" w:color="000000"/>
              <w:right w:val="single" w:sz="4" w:space="0" w:color="000000"/>
            </w:tcBorders>
            <w:vAlign w:val="bottom"/>
          </w:tcPr>
          <w:p w14:paraId="26A8FEE7" w14:textId="269C9646"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100 M</w:t>
            </w:r>
            <w:r w:rsidRPr="000838FB">
              <w:rPr>
                <w:rFonts w:ascii="Calibri" w:eastAsia="Times New Roman" w:hAnsi="Calibri" w:cs="Calibri"/>
                <w:sz w:val="18"/>
                <w:szCs w:val="18"/>
              </w:rPr>
              <w:t>Hz (273 PRBs)</w:t>
            </w:r>
          </w:p>
        </w:tc>
      </w:tr>
      <w:tr w:rsidR="00D73024" w:rsidRPr="000838FB" w14:paraId="2F8EC8B1" w14:textId="514514E9"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01DDA786"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SCS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F706346"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 kHz</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59D32A0"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120 kHz</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AABE576"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15 kHz</w:t>
            </w:r>
          </w:p>
        </w:tc>
        <w:tc>
          <w:tcPr>
            <w:tcW w:w="0" w:type="auto"/>
            <w:tcBorders>
              <w:top w:val="single" w:sz="4" w:space="0" w:color="000000"/>
              <w:left w:val="single" w:sz="4" w:space="0" w:color="000000"/>
              <w:bottom w:val="single" w:sz="4" w:space="0" w:color="000000"/>
              <w:right w:val="single" w:sz="4" w:space="0" w:color="000000"/>
            </w:tcBorders>
            <w:vAlign w:val="bottom"/>
          </w:tcPr>
          <w:p w14:paraId="01134056" w14:textId="603DC528"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 kHz</w:t>
            </w:r>
          </w:p>
        </w:tc>
      </w:tr>
      <w:tr w:rsidR="00D73024" w:rsidRPr="000838FB" w14:paraId="7969EA3A" w14:textId="282B7F84"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13B60CA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lastRenderedPageBreak/>
              <w:t>Frame structure for TDD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A0F96FD" w14:textId="77777777" w:rsidR="00D73024" w:rsidRPr="00610ED8" w:rsidRDefault="00D73024" w:rsidP="00D73024">
            <w:pPr>
              <w:spacing w:after="0" w:line="240" w:lineRule="auto"/>
              <w:outlineLvl w:val="0"/>
              <w:rPr>
                <w:rFonts w:ascii="Calibri" w:eastAsia="Times New Roman" w:hAnsi="Calibri" w:cs="Calibri"/>
                <w:color w:val="000000"/>
                <w:sz w:val="18"/>
                <w:szCs w:val="18"/>
              </w:rPr>
            </w:pPr>
            <w:r w:rsidRPr="00610ED8">
              <w:rPr>
                <w:rFonts w:ascii="Calibri" w:eastAsia="Times New Roman" w:hAnsi="Calibri" w:cs="Calibri"/>
                <w:color w:val="000000"/>
                <w:sz w:val="18"/>
                <w:szCs w:val="18"/>
              </w:rPr>
              <w:t>DDDDDDDSUU (S: 6D:4G:4U)</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3205694"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DDDSU</w:t>
            </w:r>
            <w:r>
              <w:rPr>
                <w:rFonts w:ascii="Calibri" w:eastAsia="Times New Roman" w:hAnsi="Calibri" w:cs="Calibri"/>
                <w:color w:val="000000"/>
                <w:sz w:val="18"/>
                <w:szCs w:val="18"/>
              </w:rPr>
              <w:t xml:space="preserve"> </w:t>
            </w:r>
            <w:r w:rsidRPr="000838FB">
              <w:rPr>
                <w:rFonts w:ascii="Calibri" w:eastAsia="Times New Roman" w:hAnsi="Calibri" w:cs="Calibri"/>
                <w:color w:val="000000"/>
                <w:sz w:val="18"/>
                <w:szCs w:val="18"/>
              </w:rPr>
              <w:t>(S: 10D:2G:2U)</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AA65079"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p>
        </w:tc>
        <w:tc>
          <w:tcPr>
            <w:tcW w:w="0" w:type="auto"/>
            <w:tcBorders>
              <w:top w:val="single" w:sz="4" w:space="0" w:color="000000"/>
              <w:left w:val="single" w:sz="4" w:space="0" w:color="000000"/>
              <w:bottom w:val="single" w:sz="4" w:space="0" w:color="000000"/>
              <w:right w:val="single" w:sz="4" w:space="0" w:color="000000"/>
            </w:tcBorders>
            <w:vAlign w:val="bottom"/>
          </w:tcPr>
          <w:p w14:paraId="669651C1" w14:textId="3CC1858B" w:rsidR="00D73024" w:rsidRPr="00610ED8" w:rsidRDefault="00D73024" w:rsidP="00D73024">
            <w:pPr>
              <w:spacing w:after="0" w:line="240" w:lineRule="auto"/>
              <w:outlineLvl w:val="0"/>
              <w:rPr>
                <w:rFonts w:ascii="Calibri" w:eastAsia="Times New Roman" w:hAnsi="Calibri" w:cs="Calibri"/>
                <w:color w:val="000000"/>
                <w:sz w:val="18"/>
                <w:szCs w:val="18"/>
              </w:rPr>
            </w:pPr>
            <w:r w:rsidRPr="00610ED8">
              <w:rPr>
                <w:rFonts w:ascii="Calibri" w:eastAsia="Times New Roman" w:hAnsi="Calibri" w:cs="Calibri"/>
                <w:color w:val="000000"/>
                <w:sz w:val="18"/>
                <w:szCs w:val="18"/>
              </w:rPr>
              <w:t>DDDDDDDSUU (S: 6D:4G:4U)</w:t>
            </w:r>
          </w:p>
        </w:tc>
      </w:tr>
      <w:tr w:rsidR="00D73024" w:rsidRPr="000838FB" w14:paraId="37C4A513" w14:textId="3A03291D"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6F4B9CB7"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gNB TX chains</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2C81D2E" w14:textId="77777777" w:rsidR="00D73024" w:rsidRPr="00C3322D" w:rsidRDefault="00D73024" w:rsidP="00D73024">
            <w:pPr>
              <w:spacing w:after="0" w:line="240" w:lineRule="auto"/>
              <w:outlineLvl w:val="0"/>
              <w:rPr>
                <w:rFonts w:ascii="Calibri" w:eastAsia="Times New Roman" w:hAnsi="Calibri" w:cs="Calibri"/>
                <w:color w:val="000000"/>
                <w:sz w:val="18"/>
                <w:szCs w:val="18"/>
              </w:rPr>
            </w:pPr>
            <w:r w:rsidRPr="00C3322D">
              <w:rPr>
                <w:rFonts w:ascii="Calibri" w:eastAsia="Times New Roman" w:hAnsi="Calibri" w:cs="Calibri"/>
                <w:color w:val="000000"/>
                <w:sz w:val="18"/>
                <w:szCs w:val="18"/>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2143B91" w14:textId="77777777" w:rsidR="00D73024" w:rsidRPr="00C3322D" w:rsidRDefault="00D73024" w:rsidP="00D73024">
            <w:pPr>
              <w:spacing w:after="0" w:line="240" w:lineRule="auto"/>
              <w:outlineLvl w:val="0"/>
              <w:rPr>
                <w:rFonts w:ascii="Calibri" w:eastAsia="Times New Roman" w:hAnsi="Calibri" w:cs="Calibri"/>
                <w:color w:val="000000"/>
                <w:sz w:val="18"/>
                <w:szCs w:val="18"/>
              </w:rPr>
            </w:pPr>
            <w:r w:rsidRPr="00C3322D">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D3DD297" w14:textId="464A8E70" w:rsidR="00D73024" w:rsidRPr="00C3322D"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vAlign w:val="bottom"/>
          </w:tcPr>
          <w:p w14:paraId="15F4FAE3" w14:textId="672D028E" w:rsidR="00D73024" w:rsidRDefault="00D73024" w:rsidP="00D73024">
            <w:pPr>
              <w:spacing w:after="0" w:line="240" w:lineRule="auto"/>
              <w:outlineLvl w:val="0"/>
              <w:rPr>
                <w:rFonts w:ascii="Calibri" w:eastAsia="Times New Roman" w:hAnsi="Calibri" w:cs="Calibri"/>
                <w:color w:val="000000"/>
                <w:sz w:val="18"/>
                <w:szCs w:val="18"/>
              </w:rPr>
            </w:pPr>
            <w:r w:rsidRPr="00C3322D">
              <w:rPr>
                <w:rFonts w:ascii="Calibri" w:eastAsia="Times New Roman" w:hAnsi="Calibri" w:cs="Calibri"/>
                <w:color w:val="000000"/>
                <w:sz w:val="18"/>
                <w:szCs w:val="18"/>
              </w:rPr>
              <w:t>4</w:t>
            </w:r>
          </w:p>
        </w:tc>
      </w:tr>
      <w:tr w:rsidR="00D73024" w:rsidRPr="000838FB" w14:paraId="09627B48" w14:textId="7CFB7F34"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0DFDA8EA"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gNB RX chains</w:t>
            </w:r>
          </w:p>
        </w:tc>
        <w:tc>
          <w:tcPr>
            <w:tcW w:w="0" w:type="auto"/>
            <w:tcBorders>
              <w:top w:val="single" w:sz="4" w:space="0" w:color="000000"/>
              <w:left w:val="single" w:sz="4" w:space="0" w:color="000000"/>
              <w:bottom w:val="single" w:sz="4" w:space="0" w:color="000000"/>
              <w:right w:val="single" w:sz="4" w:space="0" w:color="000000"/>
            </w:tcBorders>
            <w:noWrap/>
            <w:vAlign w:val="bottom"/>
            <w:hideMark/>
          </w:tcPr>
          <w:p w14:paraId="5745D8C5"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c>
          <w:tcPr>
            <w:tcW w:w="0" w:type="auto"/>
            <w:tcBorders>
              <w:top w:val="single" w:sz="4" w:space="0" w:color="000000"/>
              <w:left w:val="single" w:sz="4" w:space="0" w:color="000000"/>
              <w:bottom w:val="single" w:sz="4" w:space="0" w:color="000000"/>
              <w:right w:val="single" w:sz="4" w:space="0" w:color="000000"/>
            </w:tcBorders>
            <w:noWrap/>
            <w:vAlign w:val="bottom"/>
            <w:hideMark/>
          </w:tcPr>
          <w:p w14:paraId="2D99ED8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noWrap/>
            <w:vAlign w:val="bottom"/>
            <w:hideMark/>
          </w:tcPr>
          <w:p w14:paraId="05397C4E" w14:textId="7142FF7E"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vAlign w:val="bottom"/>
          </w:tcPr>
          <w:p w14:paraId="197FEE90" w14:textId="44C7F25A" w:rsidR="00D73024"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r>
      <w:tr w:rsidR="00D73024" w:rsidRPr="000838FB" w14:paraId="6C183540" w14:textId="34DA8057"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22201C7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UE TX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4F03075"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D7FD9AF"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CCEFEF8"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tcPr>
          <w:p w14:paraId="2BE0C573" w14:textId="45A94EB2"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r>
      <w:tr w:rsidR="00D73024" w:rsidRPr="000838FB" w14:paraId="1C34D364" w14:textId="0D79A6EA"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77BFCB30"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UE RX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3E2E2DB"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225AD20"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A6F55A0"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vAlign w:val="bottom"/>
          </w:tcPr>
          <w:p w14:paraId="02E9A564" w14:textId="0B3CE101"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r>
      <w:tr w:rsidR="00D73024" w:rsidRPr="000838FB" w14:paraId="2AFF43F9" w14:textId="50373323"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319E5BE6"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Channel Model</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33865B7"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TDL-C, NLOS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5A2EB2E"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TDL-A, NLOS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6252B6A"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TDL-C, NLOS</w:t>
            </w:r>
          </w:p>
        </w:tc>
        <w:tc>
          <w:tcPr>
            <w:tcW w:w="0" w:type="auto"/>
            <w:tcBorders>
              <w:top w:val="single" w:sz="4" w:space="0" w:color="000000"/>
              <w:left w:val="single" w:sz="4" w:space="0" w:color="000000"/>
              <w:bottom w:val="single" w:sz="4" w:space="0" w:color="000000"/>
              <w:right w:val="single" w:sz="4" w:space="0" w:color="000000"/>
            </w:tcBorders>
            <w:vAlign w:val="bottom"/>
          </w:tcPr>
          <w:p w14:paraId="29E5C16F" w14:textId="39908AC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TDL-C, NLOS</w:t>
            </w:r>
          </w:p>
        </w:tc>
      </w:tr>
      <w:tr w:rsidR="00D73024" w:rsidRPr="000838FB" w14:paraId="25B55797" w14:textId="0CC3425F"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1DDF5F5B"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UE antenna correlation</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D59ECDE"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Low</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DE0CD14"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Low</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5428363B"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Low</w:t>
            </w:r>
          </w:p>
        </w:tc>
        <w:tc>
          <w:tcPr>
            <w:tcW w:w="0" w:type="auto"/>
            <w:tcBorders>
              <w:top w:val="single" w:sz="4" w:space="0" w:color="000000"/>
              <w:left w:val="single" w:sz="4" w:space="0" w:color="000000"/>
              <w:bottom w:val="single" w:sz="4" w:space="0" w:color="000000"/>
              <w:right w:val="single" w:sz="4" w:space="0" w:color="000000"/>
            </w:tcBorders>
            <w:vAlign w:val="bottom"/>
          </w:tcPr>
          <w:p w14:paraId="494E6EEA" w14:textId="7928BC98" w:rsidR="00D73024"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Low</w:t>
            </w:r>
          </w:p>
        </w:tc>
      </w:tr>
      <w:tr w:rsidR="00D73024" w:rsidRPr="000838FB" w14:paraId="7858C36C" w14:textId="67E6BE80"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38EE13BF"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delay spread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07862B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300 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56F3E79"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 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7BC92CE"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300 ns</w:t>
            </w:r>
          </w:p>
        </w:tc>
        <w:tc>
          <w:tcPr>
            <w:tcW w:w="0" w:type="auto"/>
            <w:tcBorders>
              <w:top w:val="single" w:sz="4" w:space="0" w:color="000000"/>
              <w:left w:val="single" w:sz="4" w:space="0" w:color="000000"/>
              <w:bottom w:val="single" w:sz="4" w:space="0" w:color="000000"/>
              <w:right w:val="single" w:sz="4" w:space="0" w:color="000000"/>
            </w:tcBorders>
            <w:vAlign w:val="bottom"/>
          </w:tcPr>
          <w:p w14:paraId="499CC9D4" w14:textId="2AD81E4A"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300 ns</w:t>
            </w:r>
          </w:p>
        </w:tc>
      </w:tr>
      <w:tr w:rsidR="00D73024" w:rsidRPr="000838FB" w14:paraId="0B3BBF67" w14:textId="598FE4A0"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004DF73B"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UE velocity</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A12429D"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9925302"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D87510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c>
          <w:tcPr>
            <w:tcW w:w="0" w:type="auto"/>
            <w:tcBorders>
              <w:top w:val="single" w:sz="4" w:space="0" w:color="000000"/>
              <w:left w:val="single" w:sz="4" w:space="0" w:color="000000"/>
              <w:bottom w:val="single" w:sz="4" w:space="0" w:color="000000"/>
              <w:right w:val="single" w:sz="4" w:space="0" w:color="000000"/>
            </w:tcBorders>
            <w:vAlign w:val="bottom"/>
          </w:tcPr>
          <w:p w14:paraId="2BEA9D97" w14:textId="400EB52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r>
    </w:tbl>
    <w:p w14:paraId="74D05F03" w14:textId="0F86AC0E" w:rsidR="009013A2" w:rsidRDefault="009013A2" w:rsidP="00A376FB">
      <w:pPr>
        <w:rPr>
          <w:lang w:eastAsia="ja-JP"/>
        </w:rPr>
      </w:pPr>
    </w:p>
    <w:p w14:paraId="62B8A922" w14:textId="4F3D443A" w:rsidR="00601931" w:rsidRDefault="009013A2" w:rsidP="0005343F">
      <w:pPr>
        <w:pStyle w:val="Heading3"/>
        <w:numPr>
          <w:ilvl w:val="0"/>
          <w:numId w:val="0"/>
        </w:numPr>
        <w:ind w:left="720" w:hanging="720"/>
      </w:pPr>
      <w:r>
        <w:t>RedCap assumption</w:t>
      </w:r>
      <w:r w:rsidR="00E1334D">
        <w:t>s</w:t>
      </w:r>
    </w:p>
    <w:p w14:paraId="2F4F8A4B" w14:textId="706848E9" w:rsidR="004F5BC0" w:rsidRPr="00610ED8" w:rsidRDefault="004F5BC0" w:rsidP="004F5BC0">
      <w:pPr>
        <w:pStyle w:val="Caption"/>
        <w:keepNext/>
        <w:jc w:val="center"/>
      </w:pPr>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15</w:t>
      </w:r>
      <w:r w:rsidR="00C67140">
        <w:rPr>
          <w:noProof/>
        </w:rPr>
        <w:fldChar w:fldCharType="end"/>
      </w:r>
      <w:r w:rsidRPr="00610ED8">
        <w:t>: Link-level simulations assumptions for RedCap.</w:t>
      </w:r>
    </w:p>
    <w:tbl>
      <w:tblPr>
        <w:tblW w:w="0" w:type="auto"/>
        <w:jc w:val="center"/>
        <w:tblCellMar>
          <w:top w:w="15" w:type="dxa"/>
          <w:bottom w:w="15" w:type="dxa"/>
        </w:tblCellMar>
        <w:tblLook w:val="04A0" w:firstRow="1" w:lastRow="0" w:firstColumn="1" w:lastColumn="0" w:noHBand="0" w:noVBand="1"/>
      </w:tblPr>
      <w:tblGrid>
        <w:gridCol w:w="1880"/>
        <w:gridCol w:w="1509"/>
        <w:gridCol w:w="2754"/>
        <w:gridCol w:w="1600"/>
      </w:tblGrid>
      <w:tr w:rsidR="00601931" w:rsidRPr="00676B2C" w14:paraId="5B4C13B5" w14:textId="77777777" w:rsidTr="00EE23B5">
        <w:trPr>
          <w:trHeight w:val="281"/>
          <w:jc w:val="center"/>
        </w:trPr>
        <w:tc>
          <w:tcPr>
            <w:tcW w:w="0" w:type="auto"/>
            <w:tcBorders>
              <w:top w:val="single" w:sz="4" w:space="0" w:color="000000"/>
              <w:left w:val="single" w:sz="4" w:space="0" w:color="000000"/>
              <w:bottom w:val="single" w:sz="4" w:space="0" w:color="000000"/>
              <w:right w:val="single" w:sz="4" w:space="0" w:color="000000"/>
            </w:tcBorders>
            <w:shd w:val="clear" w:color="000000" w:fill="F4B084"/>
            <w:vAlign w:val="bottom"/>
            <w:hideMark/>
          </w:tcPr>
          <w:p w14:paraId="2D967C14" w14:textId="77777777" w:rsidR="00601931" w:rsidRPr="007D4E73" w:rsidRDefault="0060193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RedCap parameter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0122D18D" w14:textId="77777777" w:rsidR="00601931" w:rsidRPr="007D4E73" w:rsidRDefault="0060193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Urban</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2FCDD03C" w14:textId="77777777" w:rsidR="00601931" w:rsidRPr="007D4E73" w:rsidRDefault="0060193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FR2, Indoor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05BA689D" w14:textId="77777777" w:rsidR="00601931" w:rsidRPr="007D4E73" w:rsidRDefault="0060193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Rural</w:t>
            </w:r>
          </w:p>
        </w:tc>
      </w:tr>
      <w:tr w:rsidR="00601931" w:rsidRPr="00676B2C" w14:paraId="52A62F27" w14:textId="77777777" w:rsidTr="00EE23B5">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109CDF96"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BW</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D3A2A99" w14:textId="77777777" w:rsidR="00601931" w:rsidRPr="00676B2C" w:rsidRDefault="00601931" w:rsidP="00EE23B5">
            <w:pPr>
              <w:spacing w:after="0" w:line="240" w:lineRule="auto"/>
              <w:outlineLvl w:val="0"/>
              <w:rPr>
                <w:rFonts w:ascii="Calibri" w:eastAsia="Times New Roman" w:hAnsi="Calibri" w:cs="Calibri"/>
                <w:sz w:val="18"/>
                <w:szCs w:val="18"/>
              </w:rPr>
            </w:pPr>
            <w:r w:rsidRPr="00676B2C">
              <w:rPr>
                <w:rFonts w:ascii="Calibri" w:eastAsia="Times New Roman" w:hAnsi="Calibri" w:cs="Calibri"/>
                <w:sz w:val="18"/>
                <w:szCs w:val="18"/>
              </w:rPr>
              <w:t>20 MHz (51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B8116C2" w14:textId="77777777" w:rsidR="00601931" w:rsidRPr="00676B2C" w:rsidRDefault="00601931" w:rsidP="00EE23B5">
            <w:pPr>
              <w:spacing w:after="0" w:line="240" w:lineRule="auto"/>
              <w:outlineLvl w:val="0"/>
              <w:rPr>
                <w:rFonts w:ascii="Calibri" w:eastAsia="Times New Roman" w:hAnsi="Calibri" w:cs="Calibri"/>
                <w:sz w:val="18"/>
                <w:szCs w:val="18"/>
              </w:rPr>
            </w:pPr>
            <w:r w:rsidRPr="00676B2C">
              <w:rPr>
                <w:rFonts w:ascii="Calibri" w:eastAsia="Times New Roman" w:hAnsi="Calibri" w:cs="Calibri"/>
                <w:sz w:val="18"/>
                <w:szCs w:val="18"/>
              </w:rPr>
              <w:t>50 (32 PRBs) or 100 MHz (66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252EEF6" w14:textId="77777777" w:rsidR="00601931" w:rsidRPr="00676B2C" w:rsidRDefault="00601931" w:rsidP="00EE23B5">
            <w:pPr>
              <w:spacing w:after="0" w:line="240" w:lineRule="auto"/>
              <w:outlineLvl w:val="0"/>
              <w:rPr>
                <w:rFonts w:ascii="Calibri" w:eastAsia="Times New Roman" w:hAnsi="Calibri" w:cs="Calibri"/>
                <w:sz w:val="18"/>
                <w:szCs w:val="18"/>
              </w:rPr>
            </w:pPr>
            <w:r w:rsidRPr="00676B2C">
              <w:rPr>
                <w:rFonts w:ascii="Calibri" w:eastAsia="Times New Roman" w:hAnsi="Calibri" w:cs="Calibri"/>
                <w:sz w:val="18"/>
                <w:szCs w:val="18"/>
              </w:rPr>
              <w:t>20 MHz (106 PRBs)</w:t>
            </w:r>
          </w:p>
        </w:tc>
      </w:tr>
      <w:tr w:rsidR="00601931" w:rsidRPr="00676B2C" w14:paraId="73CF86A3" w14:textId="77777777" w:rsidTr="00EE23B5">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4C6BD890"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 of UE TX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05FEDA5"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B2CAAE8"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BA5698F"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w:t>
            </w:r>
          </w:p>
        </w:tc>
      </w:tr>
      <w:tr w:rsidR="00601931" w:rsidRPr="00676B2C" w14:paraId="26F6E8D4" w14:textId="77777777" w:rsidTr="00EE23B5">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7B6D066F"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 of UE RX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09CCDD5"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 or 2</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A912172"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 or 2</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CBCEDAD"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 or 2</w:t>
            </w:r>
          </w:p>
        </w:tc>
      </w:tr>
    </w:tbl>
    <w:p w14:paraId="0C7CDF7D" w14:textId="6BD5A02F" w:rsidR="00601931" w:rsidRDefault="00601931" w:rsidP="00A376FB">
      <w:pPr>
        <w:rPr>
          <w:lang w:eastAsia="ja-JP"/>
        </w:rPr>
      </w:pPr>
    </w:p>
    <w:p w14:paraId="7D6F1E29" w14:textId="3BF55B38" w:rsidR="00D57861" w:rsidRDefault="00D57861" w:rsidP="0005343F">
      <w:pPr>
        <w:pStyle w:val="Heading3"/>
        <w:numPr>
          <w:ilvl w:val="0"/>
          <w:numId w:val="0"/>
        </w:numPr>
        <w:ind w:left="720" w:hanging="720"/>
      </w:pPr>
      <w:r>
        <w:t>Channel-specific assumptions and link-level simulation results</w:t>
      </w:r>
    </w:p>
    <w:p w14:paraId="0B1C5721" w14:textId="77777777" w:rsidR="00D57861" w:rsidRDefault="00D57861" w:rsidP="00192E00">
      <w:pPr>
        <w:pStyle w:val="Heading3"/>
        <w:numPr>
          <w:ilvl w:val="0"/>
          <w:numId w:val="0"/>
        </w:numPr>
        <w:ind w:left="720" w:hanging="720"/>
      </w:pPr>
      <w:r>
        <w:t>SSB</w:t>
      </w:r>
    </w:p>
    <w:p w14:paraId="204CA6B4" w14:textId="7B8F88B8" w:rsidR="00D57861" w:rsidRDefault="00D57861" w:rsidP="00D57861">
      <w:pPr>
        <w:pStyle w:val="Caption"/>
        <w:keepNext/>
        <w:jc w:val="center"/>
      </w:pPr>
      <w:bookmarkStart w:id="56" w:name="_Ref47339958"/>
      <w:r>
        <w:t xml:space="preserve">Table </w:t>
      </w:r>
      <w:fldSimple w:instr=" SEQ Table \* ARABIC ">
        <w:r w:rsidR="006C56AF">
          <w:rPr>
            <w:noProof/>
          </w:rPr>
          <w:t>16</w:t>
        </w:r>
      </w:fldSimple>
      <w:bookmarkEnd w:id="56"/>
      <w:r>
        <w:t>: SSB parameters.</w:t>
      </w:r>
    </w:p>
    <w:tbl>
      <w:tblPr>
        <w:tblStyle w:val="TableGrid"/>
        <w:tblW w:w="0" w:type="auto"/>
        <w:jc w:val="center"/>
        <w:tblLook w:val="0420" w:firstRow="1" w:lastRow="0" w:firstColumn="0" w:lastColumn="0" w:noHBand="0" w:noVBand="1"/>
      </w:tblPr>
      <w:tblGrid>
        <w:gridCol w:w="2591"/>
        <w:gridCol w:w="1416"/>
      </w:tblGrid>
      <w:tr w:rsidR="00D57861" w:rsidRPr="00A51C9B" w14:paraId="13414BBC" w14:textId="77777777" w:rsidTr="00EE23B5">
        <w:trPr>
          <w:trHeight w:val="260"/>
          <w:jc w:val="center"/>
        </w:trPr>
        <w:tc>
          <w:tcPr>
            <w:tcW w:w="0" w:type="auto"/>
            <w:shd w:val="clear" w:color="auto" w:fill="F4B083" w:themeFill="accent2" w:themeFillTint="99"/>
          </w:tcPr>
          <w:p w14:paraId="37A40415" w14:textId="77777777" w:rsidR="00D57861" w:rsidRPr="007D4E73" w:rsidRDefault="00D5786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Parameter</w:t>
            </w:r>
          </w:p>
        </w:tc>
        <w:tc>
          <w:tcPr>
            <w:tcW w:w="0" w:type="auto"/>
            <w:shd w:val="clear" w:color="auto" w:fill="F4B083" w:themeFill="accent2" w:themeFillTint="99"/>
          </w:tcPr>
          <w:p w14:paraId="2A3D786A" w14:textId="77777777" w:rsidR="00D57861" w:rsidRPr="007D4E73" w:rsidRDefault="00D5786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Value</w:t>
            </w:r>
          </w:p>
        </w:tc>
      </w:tr>
      <w:tr w:rsidR="00D57861" w:rsidRPr="00A51C9B" w14:paraId="766C6204" w14:textId="77777777" w:rsidTr="00EE23B5">
        <w:trPr>
          <w:trHeight w:val="322"/>
          <w:jc w:val="center"/>
        </w:trPr>
        <w:tc>
          <w:tcPr>
            <w:tcW w:w="0" w:type="auto"/>
            <w:hideMark/>
          </w:tcPr>
          <w:p w14:paraId="4B031AE0"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(Residual) frequency offset</w:t>
            </w:r>
            <w:r>
              <w:rPr>
                <w:rFonts w:ascii="Calibri" w:eastAsia="Times New Roman" w:hAnsi="Calibri" w:cs="Calibri"/>
                <w:sz w:val="18"/>
                <w:szCs w:val="18"/>
              </w:rPr>
              <w:t xml:space="preserve"> (UE)</w:t>
            </w:r>
          </w:p>
        </w:tc>
        <w:tc>
          <w:tcPr>
            <w:tcW w:w="0" w:type="auto"/>
            <w:hideMark/>
          </w:tcPr>
          <w:p w14:paraId="512AEA53"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0.1 ppm</w:t>
            </w:r>
          </w:p>
        </w:tc>
      </w:tr>
      <w:tr w:rsidR="00D57861" w:rsidRPr="00A51C9B" w14:paraId="15A7432D" w14:textId="77777777" w:rsidTr="00EE23B5">
        <w:trPr>
          <w:trHeight w:val="322"/>
          <w:jc w:val="center"/>
        </w:trPr>
        <w:tc>
          <w:tcPr>
            <w:tcW w:w="0" w:type="auto"/>
            <w:hideMark/>
          </w:tcPr>
          <w:p w14:paraId="36F93AED"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SS burst set periodicity</w:t>
            </w:r>
          </w:p>
        </w:tc>
        <w:tc>
          <w:tcPr>
            <w:tcW w:w="0" w:type="auto"/>
            <w:hideMark/>
          </w:tcPr>
          <w:p w14:paraId="12565929"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20 ms</w:t>
            </w:r>
          </w:p>
        </w:tc>
      </w:tr>
      <w:tr w:rsidR="00D57861" w:rsidRPr="00A51C9B" w14:paraId="76EF8175" w14:textId="77777777" w:rsidTr="00EE23B5">
        <w:trPr>
          <w:trHeight w:val="322"/>
          <w:jc w:val="center"/>
        </w:trPr>
        <w:tc>
          <w:tcPr>
            <w:tcW w:w="0" w:type="auto"/>
            <w:hideMark/>
          </w:tcPr>
          <w:p w14:paraId="4CC8E18D"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Precoder</w:t>
            </w:r>
          </w:p>
        </w:tc>
        <w:tc>
          <w:tcPr>
            <w:tcW w:w="0" w:type="auto"/>
            <w:hideMark/>
          </w:tcPr>
          <w:p w14:paraId="5181ADA5"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Precoder cycling</w:t>
            </w:r>
          </w:p>
        </w:tc>
      </w:tr>
      <w:tr w:rsidR="00D57861" w:rsidRPr="00DF5741" w14:paraId="4CFAD336" w14:textId="77777777" w:rsidTr="00EE23B5">
        <w:trPr>
          <w:trHeight w:val="322"/>
          <w:jc w:val="center"/>
        </w:trPr>
        <w:tc>
          <w:tcPr>
            <w:tcW w:w="0" w:type="auto"/>
          </w:tcPr>
          <w:p w14:paraId="5D4662A2"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Number of transmissions (shots)</w:t>
            </w:r>
          </w:p>
        </w:tc>
        <w:tc>
          <w:tcPr>
            <w:tcW w:w="0" w:type="auto"/>
          </w:tcPr>
          <w:p w14:paraId="7042C7E0"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4</w:t>
            </w:r>
          </w:p>
        </w:tc>
      </w:tr>
      <w:tr w:rsidR="00D57861" w:rsidRPr="00DF5741" w14:paraId="51ACD4ED" w14:textId="77777777" w:rsidTr="00EE23B5">
        <w:trPr>
          <w:trHeight w:val="322"/>
          <w:jc w:val="center"/>
        </w:trPr>
        <w:tc>
          <w:tcPr>
            <w:tcW w:w="0" w:type="auto"/>
          </w:tcPr>
          <w:p w14:paraId="4D859BC1"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BLER target for PBCH</w:t>
            </w:r>
          </w:p>
        </w:tc>
        <w:tc>
          <w:tcPr>
            <w:tcW w:w="0" w:type="auto"/>
          </w:tcPr>
          <w:p w14:paraId="19B50C7D"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1%</w:t>
            </w:r>
          </w:p>
        </w:tc>
      </w:tr>
    </w:tbl>
    <w:p w14:paraId="6E7166CE" w14:textId="77777777" w:rsidR="00D57861" w:rsidRDefault="00D57861" w:rsidP="00D57861">
      <w:pPr>
        <w:ind w:left="360"/>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869"/>
      </w:tblGrid>
      <w:tr w:rsidR="00D57861" w14:paraId="46A32D50" w14:textId="77777777" w:rsidTr="00EE23B5">
        <w:tc>
          <w:tcPr>
            <w:tcW w:w="4814" w:type="dxa"/>
          </w:tcPr>
          <w:p w14:paraId="0F81DD75" w14:textId="549E5ED8" w:rsidR="00D57861" w:rsidRDefault="00715CC5" w:rsidP="00EE23B5">
            <w:pPr>
              <w:keepNext/>
            </w:pPr>
            <w:r w:rsidRPr="00715CC5">
              <w:rPr>
                <w:noProof/>
              </w:rPr>
              <w:drawing>
                <wp:inline distT="0" distB="0" distL="0" distR="0" wp14:anchorId="403F9D90" wp14:editId="3606DB60">
                  <wp:extent cx="2953452" cy="205075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65129" cy="2058860"/>
                          </a:xfrm>
                          <a:prstGeom prst="rect">
                            <a:avLst/>
                          </a:prstGeom>
                          <a:noFill/>
                          <a:ln>
                            <a:noFill/>
                          </a:ln>
                        </pic:spPr>
                      </pic:pic>
                    </a:graphicData>
                  </a:graphic>
                </wp:inline>
              </w:drawing>
            </w:r>
          </w:p>
          <w:p w14:paraId="04198549" w14:textId="6E49635D" w:rsidR="00D57861" w:rsidRPr="00610ED8" w:rsidRDefault="00D57861" w:rsidP="00EE23B5">
            <w:pPr>
              <w:pStyle w:val="Caption"/>
              <w:jc w:val="center"/>
            </w:pPr>
            <w:r w:rsidRPr="00610ED8">
              <w:t xml:space="preserve">Figure </w:t>
            </w:r>
            <w:r>
              <w:fldChar w:fldCharType="begin"/>
            </w:r>
            <w:r w:rsidRPr="00757866">
              <w:instrText xml:space="preserve"> SEQ Figure \* ARABIC </w:instrText>
            </w:r>
            <w:r>
              <w:fldChar w:fldCharType="separate"/>
            </w:r>
            <w:r w:rsidR="006C56AF">
              <w:rPr>
                <w:noProof/>
              </w:rPr>
              <w:t>18</w:t>
            </w:r>
            <w:r>
              <w:fldChar w:fldCharType="end"/>
            </w:r>
            <w:r w:rsidRPr="00610ED8">
              <w:t>: PBCH performance for 700 MHz.</w:t>
            </w:r>
          </w:p>
        </w:tc>
        <w:tc>
          <w:tcPr>
            <w:tcW w:w="4815" w:type="dxa"/>
          </w:tcPr>
          <w:p w14:paraId="621AE256" w14:textId="77777777" w:rsidR="00D57861" w:rsidRDefault="00D57861" w:rsidP="00EE23B5">
            <w:pPr>
              <w:keepNext/>
            </w:pPr>
            <w:r>
              <w:rPr>
                <w:noProof/>
              </w:rPr>
              <w:drawing>
                <wp:inline distT="0" distB="0" distL="0" distR="0" wp14:anchorId="35C2F812" wp14:editId="13B3A55B">
                  <wp:extent cx="3017520" cy="2075522"/>
                  <wp:effectExtent l="0" t="0" r="0" b="1270"/>
                  <wp:docPr id="10" name="Picture 7">
                    <a:extLst xmlns:a="http://schemas.openxmlformats.org/drawingml/2006/main">
                      <a:ext uri="{FF2B5EF4-FFF2-40B4-BE49-F238E27FC236}">
                        <a16:creationId xmlns:a16="http://schemas.microsoft.com/office/drawing/2014/main" id="{609ACAFB-41CC-42BF-A667-C83533479D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09ACAFB-41CC-42BF-A667-C83533479D35}"/>
                              </a:ext>
                            </a:extLst>
                          </pic:cNvPr>
                          <pic:cNvPicPr>
                            <a:picLocks noChangeAspect="1"/>
                          </pic:cNvPicPr>
                        </pic:nvPicPr>
                        <pic:blipFill>
                          <a:blip r:embed="rId30"/>
                          <a:stretch>
                            <a:fillRect/>
                          </a:stretch>
                        </pic:blipFill>
                        <pic:spPr>
                          <a:xfrm>
                            <a:off x="0" y="0"/>
                            <a:ext cx="3017520" cy="2075522"/>
                          </a:xfrm>
                          <a:prstGeom prst="rect">
                            <a:avLst/>
                          </a:prstGeom>
                        </pic:spPr>
                      </pic:pic>
                    </a:graphicData>
                  </a:graphic>
                </wp:inline>
              </w:drawing>
            </w:r>
          </w:p>
          <w:p w14:paraId="3C69EC83" w14:textId="00B595C6" w:rsidR="00D57861" w:rsidRPr="00610ED8" w:rsidRDefault="00D57861" w:rsidP="00EE23B5">
            <w:pPr>
              <w:pStyle w:val="Caption"/>
              <w:jc w:val="center"/>
            </w:pPr>
            <w:r w:rsidRPr="00610ED8">
              <w:t xml:space="preserve">Figure </w:t>
            </w:r>
            <w:r>
              <w:fldChar w:fldCharType="begin"/>
            </w:r>
            <w:r w:rsidRPr="00757866">
              <w:instrText xml:space="preserve"> SEQ Figure \* ARABIC </w:instrText>
            </w:r>
            <w:r>
              <w:fldChar w:fldCharType="separate"/>
            </w:r>
            <w:r w:rsidR="006C56AF">
              <w:rPr>
                <w:noProof/>
              </w:rPr>
              <w:t>19</w:t>
            </w:r>
            <w:r>
              <w:fldChar w:fldCharType="end"/>
            </w:r>
            <w:r w:rsidRPr="00610ED8">
              <w:t>: PBCH performance for 2.6 GHz.</w:t>
            </w:r>
          </w:p>
        </w:tc>
      </w:tr>
    </w:tbl>
    <w:p w14:paraId="7D0E3A17" w14:textId="0D9A504D" w:rsidR="00D57861" w:rsidRPr="00610ED8" w:rsidRDefault="00D57861" w:rsidP="00D57861">
      <w:pPr>
        <w:ind w:left="360"/>
        <w:jc w:val="center"/>
        <w:rPr>
          <w:highlight w:val="yellow"/>
          <w:lang w:eastAsia="zh-CN"/>
        </w:rPr>
      </w:pPr>
    </w:p>
    <w:p w14:paraId="74075670" w14:textId="588BF6EE" w:rsidR="00B82C89" w:rsidRPr="00610ED8" w:rsidRDefault="00B82C89" w:rsidP="00D57861">
      <w:pPr>
        <w:ind w:left="360"/>
        <w:jc w:val="center"/>
        <w:rPr>
          <w:highlight w:val="yellow"/>
          <w:lang w:eastAsia="zh-CN"/>
        </w:rPr>
      </w:pPr>
    </w:p>
    <w:p w14:paraId="7014D626" w14:textId="2E47B0AF" w:rsidR="00B82C89" w:rsidRDefault="00B82C89" w:rsidP="00B82C89">
      <w:pPr>
        <w:keepNext/>
        <w:ind w:left="360"/>
        <w:jc w:val="center"/>
      </w:pPr>
      <w:r w:rsidRPr="00B82C89">
        <w:rPr>
          <w:noProof/>
          <w:lang w:eastAsia="zh-CN"/>
        </w:rPr>
        <w:drawing>
          <wp:inline distT="0" distB="0" distL="0" distR="0" wp14:anchorId="04159981" wp14:editId="521AB23E">
            <wp:extent cx="3017520" cy="2468880"/>
            <wp:effectExtent l="0" t="0" r="0" b="762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17520" cy="2468880"/>
                    </a:xfrm>
                    <a:prstGeom prst="rect">
                      <a:avLst/>
                    </a:prstGeom>
                    <a:noFill/>
                    <a:ln>
                      <a:noFill/>
                    </a:ln>
                  </pic:spPr>
                </pic:pic>
              </a:graphicData>
            </a:graphic>
          </wp:inline>
        </w:drawing>
      </w:r>
    </w:p>
    <w:p w14:paraId="0C8CE633" w14:textId="500922F3" w:rsidR="00B82C89" w:rsidRPr="00610ED8" w:rsidRDefault="00B82C89" w:rsidP="00B82C89">
      <w:pPr>
        <w:pStyle w:val="Caption"/>
        <w:jc w:val="center"/>
        <w:rPr>
          <w:highlight w:val="yellow"/>
          <w:lang w:eastAsia="zh-CN"/>
        </w:rPr>
      </w:pPr>
      <w:r w:rsidRPr="00610ED8">
        <w:t xml:space="preserve">Figure </w:t>
      </w:r>
      <w:r w:rsidR="00C67140">
        <w:fldChar w:fldCharType="begin"/>
      </w:r>
      <w:r w:rsidR="00C67140" w:rsidRPr="0005463C">
        <w:instrText xml:space="preserve"> SEQ Figure \* ARABIC </w:instrText>
      </w:r>
      <w:r w:rsidR="00C67140">
        <w:fldChar w:fldCharType="separate"/>
      </w:r>
      <w:r w:rsidR="006C56AF">
        <w:rPr>
          <w:noProof/>
        </w:rPr>
        <w:t>20</w:t>
      </w:r>
      <w:r w:rsidR="00C67140">
        <w:rPr>
          <w:noProof/>
        </w:rPr>
        <w:fldChar w:fldCharType="end"/>
      </w:r>
      <w:r w:rsidRPr="00610ED8">
        <w:t>: PBCH performance for 4 GHz.</w:t>
      </w:r>
    </w:p>
    <w:p w14:paraId="724596A5" w14:textId="77777777" w:rsidR="00B82C89" w:rsidRPr="00610ED8" w:rsidRDefault="00B82C89" w:rsidP="00D57861">
      <w:pPr>
        <w:ind w:left="360"/>
        <w:jc w:val="center"/>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D57861" w14:paraId="419A1D9E" w14:textId="77777777" w:rsidTr="00EE23B5">
        <w:tc>
          <w:tcPr>
            <w:tcW w:w="4814" w:type="dxa"/>
          </w:tcPr>
          <w:p w14:paraId="25D77101" w14:textId="77777777" w:rsidR="00D57861" w:rsidRDefault="00D57861" w:rsidP="00EE23B5">
            <w:pPr>
              <w:keepNext/>
            </w:pPr>
            <w:r>
              <w:rPr>
                <w:noProof/>
              </w:rPr>
              <w:drawing>
                <wp:inline distT="0" distB="0" distL="0" distR="0" wp14:anchorId="6DDB4D3A" wp14:editId="112E9A9E">
                  <wp:extent cx="3017520" cy="2075522"/>
                  <wp:effectExtent l="0" t="0" r="0" b="1270"/>
                  <wp:docPr id="18" name="Picture 4">
                    <a:extLst xmlns:a="http://schemas.openxmlformats.org/drawingml/2006/main">
                      <a:ext uri="{FF2B5EF4-FFF2-40B4-BE49-F238E27FC236}">
                        <a16:creationId xmlns:a16="http://schemas.microsoft.com/office/drawing/2014/main" id="{43C1297B-7542-4A27-A692-874893D0B3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3C1297B-7542-4A27-A692-874893D0B343}"/>
                              </a:ext>
                            </a:extLst>
                          </pic:cNvPr>
                          <pic:cNvPicPr>
                            <a:picLocks noChangeAspect="1"/>
                          </pic:cNvPicPr>
                        </pic:nvPicPr>
                        <pic:blipFill>
                          <a:blip r:embed="rId32"/>
                          <a:stretch>
                            <a:fillRect/>
                          </a:stretch>
                        </pic:blipFill>
                        <pic:spPr>
                          <a:xfrm>
                            <a:off x="0" y="0"/>
                            <a:ext cx="3017520" cy="2075522"/>
                          </a:xfrm>
                          <a:prstGeom prst="rect">
                            <a:avLst/>
                          </a:prstGeom>
                        </pic:spPr>
                      </pic:pic>
                    </a:graphicData>
                  </a:graphic>
                </wp:inline>
              </w:drawing>
            </w:r>
          </w:p>
          <w:p w14:paraId="5516F586" w14:textId="45CED33D"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21</w:t>
            </w:r>
            <w:r>
              <w:fldChar w:fldCharType="end"/>
            </w:r>
            <w:r w:rsidRPr="00610ED8">
              <w:t>: PBCH performance for 28 GHz. (120 kHz SCS)</w:t>
            </w:r>
          </w:p>
        </w:tc>
        <w:tc>
          <w:tcPr>
            <w:tcW w:w="4815" w:type="dxa"/>
          </w:tcPr>
          <w:p w14:paraId="6CD5FE6D" w14:textId="77777777" w:rsidR="00D57861" w:rsidRDefault="00D57861" w:rsidP="00EE23B5">
            <w:pPr>
              <w:keepNext/>
            </w:pPr>
            <w:r>
              <w:rPr>
                <w:noProof/>
              </w:rPr>
              <w:drawing>
                <wp:inline distT="0" distB="0" distL="0" distR="0" wp14:anchorId="43EE4C48" wp14:editId="27F1386E">
                  <wp:extent cx="3017520" cy="2074028"/>
                  <wp:effectExtent l="0" t="0" r="0" b="2540"/>
                  <wp:docPr id="9" name="Picture 8">
                    <a:extLst xmlns:a="http://schemas.openxmlformats.org/drawingml/2006/main">
                      <a:ext uri="{FF2B5EF4-FFF2-40B4-BE49-F238E27FC236}">
                        <a16:creationId xmlns:a16="http://schemas.microsoft.com/office/drawing/2014/main" id="{44020780-7356-40BB-A885-FF6047B98F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4020780-7356-40BB-A885-FF6047B98F98}"/>
                              </a:ext>
                            </a:extLst>
                          </pic:cNvPr>
                          <pic:cNvPicPr>
                            <a:picLocks noChangeAspect="1"/>
                          </pic:cNvPicPr>
                        </pic:nvPicPr>
                        <pic:blipFill>
                          <a:blip r:embed="rId33"/>
                          <a:stretch>
                            <a:fillRect/>
                          </a:stretch>
                        </pic:blipFill>
                        <pic:spPr>
                          <a:xfrm>
                            <a:off x="0" y="0"/>
                            <a:ext cx="3017520" cy="2074028"/>
                          </a:xfrm>
                          <a:prstGeom prst="rect">
                            <a:avLst/>
                          </a:prstGeom>
                        </pic:spPr>
                      </pic:pic>
                    </a:graphicData>
                  </a:graphic>
                </wp:inline>
              </w:drawing>
            </w:r>
          </w:p>
          <w:p w14:paraId="688E9940" w14:textId="4D698255"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22</w:t>
            </w:r>
            <w:r>
              <w:fldChar w:fldCharType="end"/>
            </w:r>
            <w:r w:rsidRPr="00610ED8">
              <w:t>: Impact of bandwidth reduction on PBCH performance for 240 kHz SSB SCS.</w:t>
            </w:r>
          </w:p>
        </w:tc>
      </w:tr>
    </w:tbl>
    <w:p w14:paraId="506F096B" w14:textId="77777777" w:rsidR="00D57861" w:rsidRPr="00610ED8" w:rsidRDefault="00D57861" w:rsidP="00D57861">
      <w:pPr>
        <w:ind w:left="360"/>
        <w:jc w:val="center"/>
        <w:rPr>
          <w:highlight w:val="yellow"/>
          <w:lang w:eastAsia="zh-CN"/>
        </w:rPr>
      </w:pPr>
    </w:p>
    <w:p w14:paraId="14ACE09B" w14:textId="3D01BE90" w:rsidR="00D57861" w:rsidRDefault="00D57861" w:rsidP="00192E00">
      <w:pPr>
        <w:pStyle w:val="Heading3"/>
        <w:numPr>
          <w:ilvl w:val="0"/>
          <w:numId w:val="0"/>
        </w:numPr>
        <w:ind w:left="720" w:hanging="720"/>
      </w:pPr>
      <w:r>
        <w:t>PRACH</w:t>
      </w:r>
    </w:p>
    <w:p w14:paraId="47315534" w14:textId="4C622613" w:rsidR="00D57861" w:rsidRPr="00610ED8" w:rsidRDefault="00D57861" w:rsidP="00D57861">
      <w:pPr>
        <w:rPr>
          <w:lang w:eastAsia="ja-JP"/>
        </w:rPr>
      </w:pPr>
      <w:r w:rsidRPr="00610ED8">
        <w:rPr>
          <w:lang w:eastAsia="zh-CN"/>
        </w:rPr>
        <w:t xml:space="preserve">The channel-specific parameters and performance targets for PRACH are shown in </w:t>
      </w:r>
      <w:r>
        <w:rPr>
          <w:lang w:eastAsia="zh-CN"/>
        </w:rPr>
        <w:fldChar w:fldCharType="begin"/>
      </w:r>
      <w:r w:rsidRPr="00610ED8">
        <w:rPr>
          <w:lang w:eastAsia="zh-CN"/>
        </w:rPr>
        <w:instrText xml:space="preserve"> REF _Ref47340063 \h </w:instrText>
      </w:r>
      <w:r>
        <w:rPr>
          <w:lang w:eastAsia="zh-CN"/>
        </w:rPr>
      </w:r>
      <w:r>
        <w:rPr>
          <w:lang w:eastAsia="zh-CN"/>
        </w:rPr>
        <w:fldChar w:fldCharType="separate"/>
      </w:r>
      <w:r w:rsidR="006C56AF">
        <w:t xml:space="preserve">Table </w:t>
      </w:r>
      <w:r w:rsidR="006C56AF">
        <w:rPr>
          <w:noProof/>
        </w:rPr>
        <w:t>17</w:t>
      </w:r>
      <w:r>
        <w:rPr>
          <w:lang w:eastAsia="zh-CN"/>
        </w:rPr>
        <w:fldChar w:fldCharType="end"/>
      </w:r>
      <w:r w:rsidRPr="00610ED8">
        <w:rPr>
          <w:lang w:eastAsia="zh-CN"/>
        </w:rPr>
        <w:t>.</w:t>
      </w:r>
    </w:p>
    <w:p w14:paraId="4A9E7CE3" w14:textId="12E18E68" w:rsidR="00D57861" w:rsidRDefault="00D57861" w:rsidP="00D57861">
      <w:pPr>
        <w:pStyle w:val="Caption"/>
        <w:jc w:val="center"/>
        <w:rPr>
          <w:lang w:eastAsia="ja-JP"/>
        </w:rPr>
      </w:pPr>
      <w:bookmarkStart w:id="57" w:name="_Ref47340063"/>
      <w:r>
        <w:t xml:space="preserve">Table </w:t>
      </w:r>
      <w:fldSimple w:instr=" SEQ Table \* ARABIC ">
        <w:r w:rsidR="006C56AF">
          <w:rPr>
            <w:noProof/>
          </w:rPr>
          <w:t>17</w:t>
        </w:r>
      </w:fldSimple>
      <w:bookmarkEnd w:id="57"/>
      <w:r>
        <w:t>: PRACH parameters.</w:t>
      </w:r>
    </w:p>
    <w:tbl>
      <w:tblPr>
        <w:tblW w:w="0" w:type="auto"/>
        <w:jc w:val="center"/>
        <w:tblCellMar>
          <w:left w:w="70" w:type="dxa"/>
          <w:right w:w="70" w:type="dxa"/>
        </w:tblCellMar>
        <w:tblLook w:val="04A0" w:firstRow="1" w:lastRow="0" w:firstColumn="1" w:lastColumn="0" w:noHBand="0" w:noVBand="1"/>
      </w:tblPr>
      <w:tblGrid>
        <w:gridCol w:w="3486"/>
        <w:gridCol w:w="4702"/>
      </w:tblGrid>
      <w:tr w:rsidR="00D57861" w:rsidRPr="009E1AC9" w14:paraId="1BB3F854" w14:textId="77777777" w:rsidTr="00EE23B5">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000000" w:fill="F4B084"/>
            <w:vAlign w:val="center"/>
            <w:hideMark/>
          </w:tcPr>
          <w:p w14:paraId="3D29F7DE" w14:textId="77777777" w:rsidR="00D57861" w:rsidRPr="008D2931" w:rsidRDefault="00D57861" w:rsidP="00EE23B5">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P</w:t>
            </w:r>
            <w:r w:rsidRPr="008D2931">
              <w:rPr>
                <w:rFonts w:ascii="Calibri Light" w:eastAsia="Times New Roman" w:hAnsi="Calibri Light" w:cs="Calibri Light"/>
                <w:b/>
                <w:color w:val="000000"/>
              </w:rPr>
              <w:t>arameter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0E16CC9A" w14:textId="77777777" w:rsidR="00D57861" w:rsidRPr="008D2931" w:rsidRDefault="00D57861" w:rsidP="00EE23B5">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Value</w:t>
            </w:r>
          </w:p>
        </w:tc>
      </w:tr>
      <w:tr w:rsidR="00D57861" w:rsidRPr="009E1AC9" w14:paraId="048C7549" w14:textId="77777777" w:rsidTr="00EE23B5">
        <w:trPr>
          <w:trHeight w:val="6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4A73D3"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Performance target</w:t>
            </w:r>
          </w:p>
        </w:tc>
        <w:tc>
          <w:tcPr>
            <w:tcW w:w="0" w:type="auto"/>
            <w:tcBorders>
              <w:top w:val="nil"/>
              <w:left w:val="single" w:sz="4" w:space="0" w:color="auto"/>
              <w:bottom w:val="single" w:sz="4" w:space="0" w:color="auto"/>
              <w:right w:val="single" w:sz="4" w:space="0" w:color="auto"/>
            </w:tcBorders>
            <w:vAlign w:val="center"/>
          </w:tcPr>
          <w:p w14:paraId="5D4A402A" w14:textId="521568E2"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hAnsi="Calibri" w:cs="Calibri"/>
                <w:color w:val="000000"/>
                <w:sz w:val="18"/>
                <w:szCs w:val="18"/>
              </w:rPr>
              <w:t>1% missed detection at 0.1% false alarm probability</w:t>
            </w:r>
          </w:p>
        </w:tc>
      </w:tr>
      <w:tr w:rsidR="00D57861" w:rsidRPr="00791D39" w14:paraId="7B2C5932" w14:textId="77777777" w:rsidTr="00EE23B5">
        <w:trPr>
          <w:trHeight w:val="68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B7C25D2" w14:textId="77777777"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eastAsia="Times New Roman" w:hAnsi="Calibri" w:cs="Calibri"/>
                <w:color w:val="000000"/>
                <w:sz w:val="18"/>
                <w:szCs w:val="18"/>
                <w:lang w:eastAsia="sv-SE"/>
              </w:rPr>
              <w:t xml:space="preserve">MCS index/TBS (or modulation and code rate, </w:t>
            </w:r>
          </w:p>
          <w:p w14:paraId="04C3BAE4"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or PRACH format)</w:t>
            </w:r>
          </w:p>
        </w:tc>
        <w:tc>
          <w:tcPr>
            <w:tcW w:w="0" w:type="auto"/>
            <w:tcBorders>
              <w:top w:val="nil"/>
              <w:left w:val="single" w:sz="4" w:space="0" w:color="auto"/>
              <w:bottom w:val="single" w:sz="4" w:space="0" w:color="auto"/>
              <w:right w:val="single" w:sz="4" w:space="0" w:color="auto"/>
            </w:tcBorders>
            <w:vAlign w:val="center"/>
          </w:tcPr>
          <w:p w14:paraId="63E568E2" w14:textId="77777777" w:rsidR="00D57861" w:rsidRPr="00124F6B" w:rsidRDefault="00D57861" w:rsidP="00EE23B5">
            <w:pPr>
              <w:spacing w:after="0" w:line="240" w:lineRule="auto"/>
              <w:rPr>
                <w:rFonts w:ascii="Calibri" w:hAnsi="Calibri" w:cs="Calibri"/>
                <w:color w:val="000000"/>
                <w:sz w:val="18"/>
                <w:szCs w:val="18"/>
              </w:rPr>
            </w:pPr>
            <w:r w:rsidRPr="00124F6B">
              <w:rPr>
                <w:rFonts w:ascii="Calibri" w:hAnsi="Calibri" w:cs="Calibri"/>
                <w:color w:val="000000"/>
                <w:sz w:val="18"/>
                <w:szCs w:val="18"/>
              </w:rPr>
              <w:t>0.7 GHz: Format 0 (1.25 KHz SCS</w:t>
            </w:r>
            <w:r w:rsidRPr="00100E32">
              <w:rPr>
                <w:rFonts w:ascii="Calibri" w:hAnsi="Calibri" w:cs="Calibri"/>
                <w:color w:val="000000"/>
                <w:sz w:val="18"/>
                <w:szCs w:val="18"/>
              </w:rPr>
              <w:t xml:space="preserve">); BW = </w:t>
            </w:r>
            <w:r>
              <w:rPr>
                <w:rFonts w:ascii="Calibri" w:hAnsi="Calibri" w:cs="Calibri"/>
                <w:color w:val="000000"/>
                <w:sz w:val="18"/>
                <w:szCs w:val="18"/>
              </w:rPr>
              <w:t>1.04875 MHz</w:t>
            </w:r>
          </w:p>
          <w:p w14:paraId="72F59ECF" w14:textId="714BD4C3" w:rsidR="00D57861" w:rsidRPr="00124F6B" w:rsidRDefault="00D57861" w:rsidP="00EE23B5">
            <w:pPr>
              <w:spacing w:after="0" w:line="240" w:lineRule="auto"/>
              <w:rPr>
                <w:rFonts w:ascii="Calibri" w:hAnsi="Calibri" w:cs="Calibri"/>
                <w:color w:val="000000"/>
                <w:sz w:val="18"/>
                <w:szCs w:val="18"/>
              </w:rPr>
            </w:pPr>
            <w:r w:rsidRPr="00124F6B">
              <w:rPr>
                <w:rFonts w:ascii="Calibri" w:hAnsi="Calibri" w:cs="Calibri"/>
                <w:color w:val="000000"/>
                <w:sz w:val="18"/>
                <w:szCs w:val="18"/>
              </w:rPr>
              <w:t>2.6 GHz: Format B4 (</w:t>
            </w:r>
            <w:r w:rsidR="000C4B67">
              <w:rPr>
                <w:rFonts w:ascii="Calibri" w:hAnsi="Calibri" w:cs="Calibri"/>
                <w:color w:val="000000"/>
                <w:sz w:val="18"/>
                <w:szCs w:val="18"/>
              </w:rPr>
              <w:t>30</w:t>
            </w:r>
            <w:r w:rsidRPr="00124F6B">
              <w:rPr>
                <w:rFonts w:ascii="Calibri" w:hAnsi="Calibri" w:cs="Calibri"/>
                <w:color w:val="000000"/>
                <w:sz w:val="18"/>
                <w:szCs w:val="18"/>
              </w:rPr>
              <w:t xml:space="preserve"> KHz SCS</w:t>
            </w:r>
            <w:r w:rsidRPr="00100E32">
              <w:rPr>
                <w:rFonts w:ascii="Calibri" w:hAnsi="Calibri" w:cs="Calibri"/>
                <w:color w:val="000000"/>
                <w:sz w:val="18"/>
                <w:szCs w:val="18"/>
              </w:rPr>
              <w:t xml:space="preserve">); BW = </w:t>
            </w:r>
            <w:r w:rsidR="00BA1117">
              <w:rPr>
                <w:rFonts w:ascii="Calibri" w:hAnsi="Calibri" w:cs="Calibri"/>
                <w:color w:val="000000"/>
                <w:sz w:val="18"/>
                <w:szCs w:val="18"/>
              </w:rPr>
              <w:t>4</w:t>
            </w:r>
            <w:r>
              <w:rPr>
                <w:rFonts w:ascii="Calibri" w:hAnsi="Calibri" w:cs="Calibri"/>
                <w:color w:val="000000"/>
                <w:sz w:val="18"/>
                <w:szCs w:val="18"/>
              </w:rPr>
              <w:t>.</w:t>
            </w:r>
            <w:r w:rsidR="00BA1117">
              <w:rPr>
                <w:rFonts w:ascii="Calibri" w:hAnsi="Calibri" w:cs="Calibri"/>
                <w:color w:val="000000"/>
                <w:sz w:val="18"/>
                <w:szCs w:val="18"/>
              </w:rPr>
              <w:t>17</w:t>
            </w:r>
            <w:r>
              <w:rPr>
                <w:rFonts w:ascii="Calibri" w:hAnsi="Calibri" w:cs="Calibri"/>
                <w:color w:val="000000"/>
                <w:sz w:val="18"/>
                <w:szCs w:val="18"/>
              </w:rPr>
              <w:t xml:space="preserve"> MHz</w:t>
            </w:r>
          </w:p>
          <w:p w14:paraId="1C195326" w14:textId="33903BBB" w:rsidR="000C4B67" w:rsidRPr="00124F6B" w:rsidRDefault="000C4B67" w:rsidP="00EE23B5">
            <w:pPr>
              <w:spacing w:after="0" w:line="240" w:lineRule="auto"/>
              <w:rPr>
                <w:rFonts w:ascii="Calibri" w:hAnsi="Calibri" w:cs="Calibri"/>
                <w:color w:val="000000"/>
                <w:sz w:val="18"/>
                <w:szCs w:val="18"/>
              </w:rPr>
            </w:pPr>
            <w:r>
              <w:rPr>
                <w:rFonts w:ascii="Calibri" w:hAnsi="Calibri" w:cs="Calibri"/>
                <w:color w:val="000000"/>
                <w:sz w:val="18"/>
                <w:szCs w:val="18"/>
              </w:rPr>
              <w:t>4</w:t>
            </w:r>
            <w:r w:rsidRPr="00124F6B">
              <w:rPr>
                <w:rFonts w:ascii="Calibri" w:hAnsi="Calibri" w:cs="Calibri"/>
                <w:color w:val="000000"/>
                <w:sz w:val="18"/>
                <w:szCs w:val="18"/>
              </w:rPr>
              <w:t xml:space="preserve"> GHz: Format B4 (</w:t>
            </w:r>
            <w:r>
              <w:rPr>
                <w:rFonts w:ascii="Calibri" w:hAnsi="Calibri" w:cs="Calibri"/>
                <w:color w:val="000000"/>
                <w:sz w:val="18"/>
                <w:szCs w:val="18"/>
              </w:rPr>
              <w:t>30</w:t>
            </w:r>
            <w:r w:rsidRPr="00124F6B">
              <w:rPr>
                <w:rFonts w:ascii="Calibri" w:hAnsi="Calibri" w:cs="Calibri"/>
                <w:color w:val="000000"/>
                <w:sz w:val="18"/>
                <w:szCs w:val="18"/>
              </w:rPr>
              <w:t xml:space="preserve"> KHz SCS</w:t>
            </w:r>
            <w:r w:rsidRPr="00100E32">
              <w:rPr>
                <w:rFonts w:ascii="Calibri" w:hAnsi="Calibri" w:cs="Calibri"/>
                <w:color w:val="000000"/>
                <w:sz w:val="18"/>
                <w:szCs w:val="18"/>
              </w:rPr>
              <w:t xml:space="preserve">); BW = </w:t>
            </w:r>
            <w:r w:rsidR="00BA1117">
              <w:rPr>
                <w:rFonts w:ascii="Calibri" w:hAnsi="Calibri" w:cs="Calibri"/>
                <w:color w:val="000000"/>
                <w:sz w:val="18"/>
                <w:szCs w:val="18"/>
              </w:rPr>
              <w:t>4</w:t>
            </w:r>
            <w:r>
              <w:rPr>
                <w:rFonts w:ascii="Calibri" w:hAnsi="Calibri" w:cs="Calibri"/>
                <w:color w:val="000000"/>
                <w:sz w:val="18"/>
                <w:szCs w:val="18"/>
              </w:rPr>
              <w:t>.</w:t>
            </w:r>
            <w:r w:rsidR="00BA1117">
              <w:rPr>
                <w:rFonts w:ascii="Calibri" w:hAnsi="Calibri" w:cs="Calibri"/>
                <w:color w:val="000000"/>
                <w:sz w:val="18"/>
                <w:szCs w:val="18"/>
              </w:rPr>
              <w:t>17</w:t>
            </w:r>
            <w:r>
              <w:rPr>
                <w:rFonts w:ascii="Calibri" w:hAnsi="Calibri" w:cs="Calibri"/>
                <w:color w:val="000000"/>
                <w:sz w:val="18"/>
                <w:szCs w:val="18"/>
              </w:rPr>
              <w:t xml:space="preserve"> MHz</w:t>
            </w:r>
          </w:p>
          <w:p w14:paraId="53DA5CF1" w14:textId="77777777" w:rsidR="00D57861" w:rsidRPr="00124F6B" w:rsidRDefault="00D57861" w:rsidP="00EE23B5">
            <w:pPr>
              <w:spacing w:after="0" w:line="240" w:lineRule="auto"/>
              <w:rPr>
                <w:rFonts w:ascii="Calibri" w:hAnsi="Calibri" w:cs="Calibri"/>
                <w:color w:val="000000"/>
                <w:sz w:val="18"/>
                <w:szCs w:val="18"/>
              </w:rPr>
            </w:pPr>
            <w:r w:rsidRPr="00124F6B">
              <w:rPr>
                <w:rFonts w:ascii="Calibri" w:hAnsi="Calibri" w:cs="Calibri"/>
                <w:color w:val="000000"/>
                <w:sz w:val="18"/>
                <w:szCs w:val="18"/>
              </w:rPr>
              <w:t>28 GHz: Format B4 (120 KHz SCS</w:t>
            </w:r>
            <w:r w:rsidRPr="00100E32">
              <w:rPr>
                <w:rFonts w:ascii="Calibri" w:hAnsi="Calibri" w:cs="Calibri"/>
                <w:color w:val="000000"/>
                <w:sz w:val="18"/>
                <w:szCs w:val="18"/>
              </w:rPr>
              <w:t xml:space="preserve">); BW = </w:t>
            </w:r>
            <w:r>
              <w:rPr>
                <w:rFonts w:ascii="Calibri" w:hAnsi="Calibri" w:cs="Calibri"/>
                <w:color w:val="000000"/>
                <w:sz w:val="18"/>
                <w:szCs w:val="18"/>
              </w:rPr>
              <w:t>16.68 MHz</w:t>
            </w:r>
            <w:r w:rsidRPr="00124F6B">
              <w:rPr>
                <w:rFonts w:ascii="Calibri" w:hAnsi="Calibri" w:cs="Calibri"/>
                <w:color w:val="000000"/>
                <w:sz w:val="18"/>
                <w:szCs w:val="18"/>
              </w:rPr>
              <w:t xml:space="preserve"> </w:t>
            </w:r>
            <w:r w:rsidRPr="00124F6B">
              <w:rPr>
                <w:rFonts w:ascii="Calibri" w:hAnsi="Calibri" w:cs="Calibri"/>
                <w:color w:val="000000"/>
                <w:sz w:val="18"/>
                <w:szCs w:val="18"/>
              </w:rPr>
              <w:br/>
            </w:r>
          </w:p>
        </w:tc>
      </w:tr>
      <w:tr w:rsidR="00D57861" w:rsidRPr="009E1AC9" w14:paraId="469870CB" w14:textId="77777777" w:rsidTr="00EE23B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66D696"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Number of transmissions</w:t>
            </w:r>
          </w:p>
        </w:tc>
        <w:tc>
          <w:tcPr>
            <w:tcW w:w="0" w:type="auto"/>
            <w:tcBorders>
              <w:top w:val="nil"/>
              <w:left w:val="single" w:sz="4" w:space="0" w:color="auto"/>
              <w:bottom w:val="single" w:sz="4" w:space="0" w:color="auto"/>
              <w:right w:val="single" w:sz="4" w:space="0" w:color="auto"/>
            </w:tcBorders>
            <w:vAlign w:val="center"/>
          </w:tcPr>
          <w:p w14:paraId="57432968"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w:t>
            </w:r>
          </w:p>
        </w:tc>
      </w:tr>
      <w:tr w:rsidR="00D57861" w:rsidRPr="004D58F4" w14:paraId="4465E6F2" w14:textId="77777777" w:rsidTr="00EE23B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12BF8CE"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Rx combining</w:t>
            </w:r>
          </w:p>
        </w:tc>
        <w:tc>
          <w:tcPr>
            <w:tcW w:w="0" w:type="auto"/>
            <w:tcBorders>
              <w:top w:val="nil"/>
              <w:left w:val="single" w:sz="4" w:space="0" w:color="auto"/>
              <w:bottom w:val="single" w:sz="4" w:space="0" w:color="auto"/>
              <w:right w:val="single" w:sz="4" w:space="0" w:color="auto"/>
            </w:tcBorders>
            <w:vAlign w:val="center"/>
          </w:tcPr>
          <w:p w14:paraId="6EF4E79A" w14:textId="77777777" w:rsidR="00D57861"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non-coherent combining of branches</w:t>
            </w:r>
          </w:p>
        </w:tc>
      </w:tr>
      <w:tr w:rsidR="00D57861" w:rsidRPr="004D58F4" w14:paraId="44A76111" w14:textId="77777777" w:rsidTr="00EE23B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459B040" w14:textId="77777777" w:rsidR="00D57861" w:rsidRPr="004D58F4" w:rsidRDefault="00D57861" w:rsidP="00EE23B5">
            <w:pPr>
              <w:spacing w:after="0" w:line="240" w:lineRule="auto"/>
              <w:rPr>
                <w:rFonts w:ascii="Calibri" w:eastAsia="Times New Roman" w:hAnsi="Calibri" w:cs="Calibri"/>
                <w:color w:val="000000"/>
                <w:sz w:val="18"/>
                <w:szCs w:val="18"/>
                <w:lang w:eastAsia="sv-SE"/>
              </w:rPr>
            </w:pPr>
            <w:r w:rsidRPr="004D58F4">
              <w:rPr>
                <w:rFonts w:ascii="Calibri" w:eastAsia="Times New Roman" w:hAnsi="Calibri" w:cs="Calibri"/>
                <w:color w:val="000000"/>
                <w:sz w:val="18"/>
                <w:szCs w:val="18"/>
                <w:lang w:eastAsia="sv-SE"/>
              </w:rPr>
              <w:t>Propagation delay (RTT)</w:t>
            </w:r>
          </w:p>
        </w:tc>
        <w:tc>
          <w:tcPr>
            <w:tcW w:w="0" w:type="auto"/>
            <w:tcBorders>
              <w:top w:val="nil"/>
              <w:left w:val="single" w:sz="4" w:space="0" w:color="auto"/>
              <w:bottom w:val="single" w:sz="4" w:space="0" w:color="auto"/>
              <w:right w:val="single" w:sz="4" w:space="0" w:color="auto"/>
            </w:tcBorders>
            <w:vAlign w:val="center"/>
          </w:tcPr>
          <w:p w14:paraId="4FCB5506" w14:textId="77777777" w:rsidR="00D57861"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0.7 GHz (rural): Uniformly distributed [0, 23] µs (ISD 6 km)</w:t>
            </w:r>
          </w:p>
          <w:p w14:paraId="4689B5D9" w14:textId="77777777" w:rsidR="00D57861"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lastRenderedPageBreak/>
              <w:t>2.6 GHz (urban): Uniformly distributed [0, 2.7] µs (ISD 700 m)</w:t>
            </w:r>
          </w:p>
          <w:p w14:paraId="2C122A8A" w14:textId="77777777" w:rsidR="00D57861"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28 GHz (indoor): Uniformly distributed [0, 0.077] µs (ISD 20 m)</w:t>
            </w:r>
          </w:p>
          <w:p w14:paraId="4FF6A867" w14:textId="77777777" w:rsidR="00D57861" w:rsidRPr="00610ED8" w:rsidRDefault="00D57861" w:rsidP="00EE23B5">
            <w:pPr>
              <w:spacing w:after="0" w:line="240" w:lineRule="auto"/>
              <w:rPr>
                <w:rFonts w:ascii="Calibri" w:hAnsi="Calibri" w:cs="Calibri"/>
                <w:color w:val="000000"/>
                <w:sz w:val="18"/>
                <w:szCs w:val="18"/>
              </w:rPr>
            </w:pPr>
          </w:p>
        </w:tc>
      </w:tr>
      <w:tr w:rsidR="00D57861" w:rsidRPr="009E1AC9" w14:paraId="2E397CAD" w14:textId="77777777" w:rsidTr="00EE23B5">
        <w:trPr>
          <w:trHeight w:val="45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43A75C"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eastAsia="Times New Roman" w:hAnsi="Calibri" w:cs="Calibri"/>
                <w:color w:val="000000"/>
                <w:sz w:val="18"/>
                <w:szCs w:val="18"/>
                <w:lang w:eastAsia="sv-SE"/>
              </w:rPr>
              <w:lastRenderedPageBreak/>
              <w:t>Frequency error</w:t>
            </w:r>
          </w:p>
        </w:tc>
        <w:tc>
          <w:tcPr>
            <w:tcW w:w="0" w:type="auto"/>
            <w:tcBorders>
              <w:top w:val="nil"/>
              <w:left w:val="single" w:sz="4" w:space="0" w:color="auto"/>
              <w:bottom w:val="single" w:sz="4" w:space="0" w:color="auto"/>
              <w:right w:val="single" w:sz="4" w:space="0" w:color="auto"/>
            </w:tcBorders>
            <w:vAlign w:val="center"/>
          </w:tcPr>
          <w:p w14:paraId="12785AA1" w14:textId="77777777"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eastAsia="Times New Roman" w:hAnsi="Calibri" w:cs="Calibri"/>
                <w:color w:val="000000"/>
                <w:sz w:val="18"/>
                <w:szCs w:val="18"/>
                <w:lang w:eastAsia="sv-SE"/>
              </w:rPr>
              <w:t>0.10 ppm at the UE, none at the gNB</w:t>
            </w:r>
          </w:p>
        </w:tc>
      </w:tr>
    </w:tbl>
    <w:p w14:paraId="6E70B670" w14:textId="77777777" w:rsidR="00D57861" w:rsidRPr="00610ED8" w:rsidRDefault="00D57861" w:rsidP="00D57861">
      <w:pPr>
        <w:keepNext/>
        <w:rPr>
          <w:lang w:eastAsia="zh-CN"/>
        </w:rPr>
      </w:pPr>
    </w:p>
    <w:p w14:paraId="7513CC5D" w14:textId="7D7493CE" w:rsidR="00D57861" w:rsidRDefault="000C4B67" w:rsidP="00D57861">
      <w:pPr>
        <w:keepNext/>
        <w:jc w:val="center"/>
      </w:pPr>
      <w:r w:rsidRPr="000C4B67">
        <w:rPr>
          <w:noProof/>
        </w:rPr>
        <w:drawing>
          <wp:inline distT="0" distB="0" distL="0" distR="0" wp14:anchorId="6DC194C3" wp14:editId="34584BD9">
            <wp:extent cx="2988000" cy="223920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p>
    <w:p w14:paraId="1393F85C" w14:textId="0C6DFC6F" w:rsidR="00D57861" w:rsidRPr="00610ED8" w:rsidRDefault="00D57861" w:rsidP="00D57861">
      <w:pPr>
        <w:pStyle w:val="Caption"/>
        <w:jc w:val="center"/>
        <w:rPr>
          <w:lang w:eastAsia="zh-CN"/>
        </w:rPr>
      </w:pPr>
      <w:r w:rsidRPr="00610ED8">
        <w:t xml:space="preserve">Figure </w:t>
      </w:r>
      <w:r w:rsidR="00C67140">
        <w:fldChar w:fldCharType="begin"/>
      </w:r>
      <w:r w:rsidR="00C67140" w:rsidRPr="00757866">
        <w:instrText xml:space="preserve"> SEQ Figure \* ARABIC </w:instrText>
      </w:r>
      <w:r w:rsidR="00C67140">
        <w:fldChar w:fldCharType="separate"/>
      </w:r>
      <w:r w:rsidR="006C56AF">
        <w:rPr>
          <w:noProof/>
        </w:rPr>
        <w:t>23</w:t>
      </w:r>
      <w:r w:rsidR="00C67140">
        <w:rPr>
          <w:noProof/>
        </w:rPr>
        <w:fldChar w:fldCharType="end"/>
      </w:r>
      <w:r w:rsidRPr="00610ED8">
        <w:t>: Missed detection rates of PRACH for different bands.</w:t>
      </w:r>
    </w:p>
    <w:p w14:paraId="6856F7A8" w14:textId="77777777" w:rsidR="00D57861" w:rsidRDefault="00D57861" w:rsidP="00192E00">
      <w:pPr>
        <w:pStyle w:val="Heading3"/>
        <w:numPr>
          <w:ilvl w:val="0"/>
          <w:numId w:val="0"/>
        </w:numPr>
        <w:ind w:left="720" w:hanging="720"/>
      </w:pPr>
      <w:r>
        <w:t>PDCCH</w:t>
      </w:r>
    </w:p>
    <w:p w14:paraId="6B67D174" w14:textId="34E13EA2" w:rsidR="00D57861" w:rsidRDefault="00D57861" w:rsidP="00D57861">
      <w:pPr>
        <w:pStyle w:val="Caption"/>
        <w:keepNext/>
        <w:jc w:val="center"/>
      </w:pPr>
      <w:r>
        <w:t xml:space="preserve">Table </w:t>
      </w:r>
      <w:fldSimple w:instr=" SEQ Table \* ARABIC ">
        <w:r w:rsidR="006C56AF">
          <w:rPr>
            <w:noProof/>
          </w:rPr>
          <w:t>18</w:t>
        </w:r>
      </w:fldSimple>
      <w:r>
        <w:t>: PDCCH parameters.</w:t>
      </w:r>
    </w:p>
    <w:tbl>
      <w:tblPr>
        <w:tblStyle w:val="TableGrid"/>
        <w:tblW w:w="0" w:type="auto"/>
        <w:jc w:val="center"/>
        <w:tblLook w:val="0420" w:firstRow="1" w:lastRow="0" w:firstColumn="0" w:lastColumn="0" w:noHBand="0" w:noVBand="1"/>
      </w:tblPr>
      <w:tblGrid>
        <w:gridCol w:w="1862"/>
        <w:gridCol w:w="3487"/>
      </w:tblGrid>
      <w:tr w:rsidR="00D57861" w:rsidRPr="00D35238" w14:paraId="6B7E26DF" w14:textId="77777777" w:rsidTr="00EE23B5">
        <w:trPr>
          <w:jc w:val="center"/>
        </w:trPr>
        <w:tc>
          <w:tcPr>
            <w:tcW w:w="0" w:type="auto"/>
            <w:shd w:val="clear" w:color="auto" w:fill="F4B083" w:themeFill="accent2" w:themeFillTint="99"/>
          </w:tcPr>
          <w:p w14:paraId="08DB3ECA" w14:textId="77777777" w:rsidR="00D57861" w:rsidRPr="00F15BDD" w:rsidRDefault="00D5786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Parameter</w:t>
            </w:r>
          </w:p>
        </w:tc>
        <w:tc>
          <w:tcPr>
            <w:tcW w:w="0" w:type="auto"/>
            <w:shd w:val="clear" w:color="auto" w:fill="F4B083" w:themeFill="accent2" w:themeFillTint="99"/>
          </w:tcPr>
          <w:p w14:paraId="5E04715F" w14:textId="77777777" w:rsidR="00D57861" w:rsidRPr="00F15BDD" w:rsidRDefault="00D5786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Value</w:t>
            </w:r>
          </w:p>
        </w:tc>
      </w:tr>
      <w:tr w:rsidR="00D57861" w:rsidRPr="00D35238" w14:paraId="7175D5C2" w14:textId="77777777" w:rsidTr="00EE23B5">
        <w:trPr>
          <w:jc w:val="center"/>
        </w:trPr>
        <w:tc>
          <w:tcPr>
            <w:tcW w:w="0" w:type="auto"/>
            <w:hideMark/>
          </w:tcPr>
          <w:p w14:paraId="61A61F4A"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DCI payload size</w:t>
            </w:r>
          </w:p>
        </w:tc>
        <w:tc>
          <w:tcPr>
            <w:tcW w:w="0" w:type="auto"/>
            <w:hideMark/>
          </w:tcPr>
          <w:p w14:paraId="3D0B3179"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40 bits+CRC</w:t>
            </w:r>
          </w:p>
        </w:tc>
      </w:tr>
      <w:tr w:rsidR="00D57861" w:rsidRPr="00D35238" w14:paraId="5D129A88" w14:textId="77777777" w:rsidTr="00EE23B5">
        <w:trPr>
          <w:jc w:val="center"/>
        </w:trPr>
        <w:tc>
          <w:tcPr>
            <w:tcW w:w="0" w:type="auto"/>
            <w:hideMark/>
          </w:tcPr>
          <w:p w14:paraId="50965568"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Aggregation level (AL)</w:t>
            </w:r>
          </w:p>
        </w:tc>
        <w:tc>
          <w:tcPr>
            <w:tcW w:w="0" w:type="auto"/>
            <w:hideMark/>
          </w:tcPr>
          <w:p w14:paraId="32576035"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16</w:t>
            </w:r>
          </w:p>
        </w:tc>
      </w:tr>
      <w:tr w:rsidR="00D57861" w:rsidRPr="00D35238" w14:paraId="091C1643" w14:textId="77777777" w:rsidTr="00EE23B5">
        <w:trPr>
          <w:jc w:val="center"/>
        </w:trPr>
        <w:tc>
          <w:tcPr>
            <w:tcW w:w="0" w:type="auto"/>
            <w:hideMark/>
          </w:tcPr>
          <w:p w14:paraId="2DBF45F9"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CORESET</w:t>
            </w:r>
          </w:p>
        </w:tc>
        <w:tc>
          <w:tcPr>
            <w:tcW w:w="0" w:type="auto"/>
            <w:hideMark/>
          </w:tcPr>
          <w:p w14:paraId="1DEC30E2"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2 symbols x 48 PRBs</w:t>
            </w:r>
          </w:p>
        </w:tc>
      </w:tr>
      <w:tr w:rsidR="00D57861" w:rsidRPr="00D35238" w14:paraId="30375B75" w14:textId="77777777" w:rsidTr="00EE23B5">
        <w:trPr>
          <w:jc w:val="center"/>
        </w:trPr>
        <w:tc>
          <w:tcPr>
            <w:tcW w:w="0" w:type="auto"/>
            <w:hideMark/>
          </w:tcPr>
          <w:p w14:paraId="158EB8BF"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Precoding</w:t>
            </w:r>
          </w:p>
        </w:tc>
        <w:tc>
          <w:tcPr>
            <w:tcW w:w="0" w:type="auto"/>
            <w:hideMark/>
          </w:tcPr>
          <w:p w14:paraId="1F5237E7"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Precoder cycling at CCE level (REG bundle=6)</w:t>
            </w:r>
          </w:p>
        </w:tc>
      </w:tr>
      <w:tr w:rsidR="00D57861" w:rsidRPr="00D35238" w14:paraId="451A9A54" w14:textId="77777777" w:rsidTr="00EE23B5">
        <w:trPr>
          <w:jc w:val="center"/>
        </w:trPr>
        <w:tc>
          <w:tcPr>
            <w:tcW w:w="0" w:type="auto"/>
          </w:tcPr>
          <w:p w14:paraId="56BC565E"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BLER target for PDCCH</w:t>
            </w:r>
          </w:p>
        </w:tc>
        <w:tc>
          <w:tcPr>
            <w:tcW w:w="0" w:type="auto"/>
          </w:tcPr>
          <w:p w14:paraId="124A3D33"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1%</w:t>
            </w:r>
          </w:p>
        </w:tc>
      </w:tr>
    </w:tbl>
    <w:p w14:paraId="289F6953" w14:textId="77777777" w:rsidR="00D57861" w:rsidRDefault="00D5786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3"/>
        <w:gridCol w:w="4876"/>
      </w:tblGrid>
      <w:tr w:rsidR="00D57861" w14:paraId="4725258D" w14:textId="77777777" w:rsidTr="00EE23B5">
        <w:tc>
          <w:tcPr>
            <w:tcW w:w="4819" w:type="dxa"/>
          </w:tcPr>
          <w:p w14:paraId="069862B5" w14:textId="5AA95E4E" w:rsidR="00D57861" w:rsidRDefault="00CB75E8" w:rsidP="00EE23B5">
            <w:pPr>
              <w:keepNext/>
            </w:pPr>
            <w:r w:rsidRPr="00CB75E8">
              <w:rPr>
                <w:noProof/>
              </w:rPr>
              <w:drawing>
                <wp:inline distT="0" distB="0" distL="0" distR="0" wp14:anchorId="53FF1A50" wp14:editId="49469532">
                  <wp:extent cx="2944737" cy="2044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54211" cy="2051278"/>
                          </a:xfrm>
                          <a:prstGeom prst="rect">
                            <a:avLst/>
                          </a:prstGeom>
                          <a:noFill/>
                          <a:ln>
                            <a:noFill/>
                          </a:ln>
                        </pic:spPr>
                      </pic:pic>
                    </a:graphicData>
                  </a:graphic>
                </wp:inline>
              </w:drawing>
            </w:r>
          </w:p>
          <w:p w14:paraId="1F0F6D28" w14:textId="12E96BFA"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24</w:t>
            </w:r>
            <w:r>
              <w:fldChar w:fldCharType="end"/>
            </w:r>
            <w:r w:rsidRPr="00610ED8">
              <w:t>: PDCCH BLER performance for 700 MHz.</w:t>
            </w:r>
          </w:p>
        </w:tc>
        <w:tc>
          <w:tcPr>
            <w:tcW w:w="4820" w:type="dxa"/>
          </w:tcPr>
          <w:p w14:paraId="2DDB623C" w14:textId="77777777" w:rsidR="00D57861" w:rsidRDefault="00D57861" w:rsidP="00EE23B5">
            <w:pPr>
              <w:keepNext/>
            </w:pPr>
            <w:r w:rsidRPr="002509C6">
              <w:rPr>
                <w:noProof/>
                <w:lang w:eastAsia="zh-CN"/>
              </w:rPr>
              <w:drawing>
                <wp:inline distT="0" distB="0" distL="0" distR="0" wp14:anchorId="30AD12AE" wp14:editId="7AB26849">
                  <wp:extent cx="3017520" cy="2075521"/>
                  <wp:effectExtent l="0" t="0" r="0" b="1270"/>
                  <wp:docPr id="20" name="Picture 5">
                    <a:extLst xmlns:a="http://schemas.openxmlformats.org/drawingml/2006/main">
                      <a:ext uri="{FF2B5EF4-FFF2-40B4-BE49-F238E27FC236}">
                        <a16:creationId xmlns:a16="http://schemas.microsoft.com/office/drawing/2014/main" id="{4FC9C926-5166-4F73-8DB9-5E6884562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FC9C926-5166-4F73-8DB9-5E6884562889}"/>
                              </a:ext>
                            </a:extLst>
                          </pic:cNvPr>
                          <pic:cNvPicPr>
                            <a:picLocks noChangeAspect="1"/>
                          </pic:cNvPicPr>
                        </pic:nvPicPr>
                        <pic:blipFill>
                          <a:blip r:embed="rId36"/>
                          <a:stretch>
                            <a:fillRect/>
                          </a:stretch>
                        </pic:blipFill>
                        <pic:spPr>
                          <a:xfrm>
                            <a:off x="0" y="0"/>
                            <a:ext cx="3017520" cy="2075521"/>
                          </a:xfrm>
                          <a:prstGeom prst="rect">
                            <a:avLst/>
                          </a:prstGeom>
                        </pic:spPr>
                      </pic:pic>
                    </a:graphicData>
                  </a:graphic>
                </wp:inline>
              </w:drawing>
            </w:r>
          </w:p>
          <w:p w14:paraId="5454754E" w14:textId="35345A58"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25</w:t>
            </w:r>
            <w:r>
              <w:fldChar w:fldCharType="end"/>
            </w:r>
            <w:r w:rsidRPr="00610ED8">
              <w:t>: PDCCH BLER performance for 2.6 GHz.</w:t>
            </w:r>
          </w:p>
        </w:tc>
      </w:tr>
    </w:tbl>
    <w:p w14:paraId="3E456999" w14:textId="07F0D63F" w:rsidR="00E1173E" w:rsidRPr="00610ED8" w:rsidRDefault="00E1173E" w:rsidP="00D57861">
      <w:pPr>
        <w:rPr>
          <w:lang w:eastAsia="zh-CN"/>
        </w:rPr>
      </w:pPr>
    </w:p>
    <w:p w14:paraId="01ECD146" w14:textId="0F51FB8D" w:rsidR="00292E5A" w:rsidRDefault="00E1173E" w:rsidP="005279E7">
      <w:pPr>
        <w:keepNext/>
        <w:jc w:val="center"/>
      </w:pPr>
      <w:r w:rsidRPr="00E1173E">
        <w:rPr>
          <w:noProof/>
          <w:lang w:eastAsia="zh-CN"/>
        </w:rPr>
        <w:lastRenderedPageBreak/>
        <w:drawing>
          <wp:inline distT="0" distB="0" distL="0" distR="0" wp14:anchorId="705748FD" wp14:editId="536D03D4">
            <wp:extent cx="3017520" cy="2107684"/>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17520" cy="2107684"/>
                    </a:xfrm>
                    <a:prstGeom prst="rect">
                      <a:avLst/>
                    </a:prstGeom>
                    <a:noFill/>
                    <a:ln>
                      <a:noFill/>
                    </a:ln>
                  </pic:spPr>
                </pic:pic>
              </a:graphicData>
            </a:graphic>
          </wp:inline>
        </w:drawing>
      </w:r>
    </w:p>
    <w:p w14:paraId="3D57E330" w14:textId="14098C03" w:rsidR="00E1173E" w:rsidRPr="00610ED8" w:rsidRDefault="00292E5A" w:rsidP="005279E7">
      <w:pPr>
        <w:pStyle w:val="Caption"/>
        <w:jc w:val="center"/>
        <w:rPr>
          <w:lang w:eastAsia="zh-CN"/>
        </w:rPr>
      </w:pPr>
      <w:r w:rsidRPr="00610ED8">
        <w:t xml:space="preserve">Figure </w:t>
      </w:r>
      <w:r w:rsidR="00C67140">
        <w:fldChar w:fldCharType="begin"/>
      </w:r>
      <w:r w:rsidR="00C67140" w:rsidRPr="0005463C">
        <w:instrText xml:space="preserve"> SEQ Figure \* ARABIC </w:instrText>
      </w:r>
      <w:r w:rsidR="00C67140">
        <w:fldChar w:fldCharType="separate"/>
      </w:r>
      <w:r w:rsidR="006C56AF">
        <w:rPr>
          <w:noProof/>
        </w:rPr>
        <w:t>26</w:t>
      </w:r>
      <w:r w:rsidR="00C67140">
        <w:rPr>
          <w:noProof/>
        </w:rPr>
        <w:fldChar w:fldCharType="end"/>
      </w:r>
      <w:r w:rsidRPr="00610ED8">
        <w:t>: PDCCH BLER performance for 4 GHz.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D57861" w14:paraId="21BB364A" w14:textId="77777777" w:rsidTr="00EE23B5">
        <w:tc>
          <w:tcPr>
            <w:tcW w:w="4814" w:type="dxa"/>
          </w:tcPr>
          <w:p w14:paraId="638F25B8" w14:textId="77777777" w:rsidR="00D57861" w:rsidRDefault="00D57861" w:rsidP="00EE23B5">
            <w:pPr>
              <w:keepNext/>
            </w:pPr>
            <w:r w:rsidRPr="006D60FF">
              <w:rPr>
                <w:noProof/>
                <w:lang w:eastAsia="zh-CN"/>
              </w:rPr>
              <w:drawing>
                <wp:inline distT="0" distB="0" distL="0" distR="0" wp14:anchorId="2957B8E0" wp14:editId="255C22B2">
                  <wp:extent cx="3017520" cy="2075522"/>
                  <wp:effectExtent l="0" t="0" r="0" b="1270"/>
                  <wp:docPr id="21" name="Picture 4">
                    <a:extLst xmlns:a="http://schemas.openxmlformats.org/drawingml/2006/main">
                      <a:ext uri="{FF2B5EF4-FFF2-40B4-BE49-F238E27FC236}">
                        <a16:creationId xmlns:a16="http://schemas.microsoft.com/office/drawing/2014/main" id="{B3FA65AC-C71C-445C-9985-EA7827B142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3FA65AC-C71C-445C-9985-EA7827B14224}"/>
                              </a:ext>
                            </a:extLst>
                          </pic:cNvPr>
                          <pic:cNvPicPr>
                            <a:picLocks noChangeAspect="1"/>
                          </pic:cNvPicPr>
                        </pic:nvPicPr>
                        <pic:blipFill>
                          <a:blip r:embed="rId38"/>
                          <a:stretch>
                            <a:fillRect/>
                          </a:stretch>
                        </pic:blipFill>
                        <pic:spPr>
                          <a:xfrm>
                            <a:off x="0" y="0"/>
                            <a:ext cx="3017520" cy="2075522"/>
                          </a:xfrm>
                          <a:prstGeom prst="rect">
                            <a:avLst/>
                          </a:prstGeom>
                        </pic:spPr>
                      </pic:pic>
                    </a:graphicData>
                  </a:graphic>
                </wp:inline>
              </w:drawing>
            </w:r>
          </w:p>
          <w:p w14:paraId="05A6E2EE" w14:textId="46AAAE63"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27</w:t>
            </w:r>
            <w:r>
              <w:fldChar w:fldCharType="end"/>
            </w:r>
            <w:r w:rsidRPr="00610ED8">
              <w:t>: PDCCH BLER performance for 28 GHz.</w:t>
            </w:r>
          </w:p>
        </w:tc>
        <w:tc>
          <w:tcPr>
            <w:tcW w:w="4815" w:type="dxa"/>
          </w:tcPr>
          <w:p w14:paraId="6E5C8B31" w14:textId="776BC62D" w:rsidR="00D57861" w:rsidRDefault="00DB1C4A" w:rsidP="00EE23B5">
            <w:pPr>
              <w:keepNext/>
            </w:pPr>
            <w:r w:rsidRPr="00BE05D1">
              <w:rPr>
                <w:noProof/>
              </w:rPr>
              <w:drawing>
                <wp:inline distT="0" distB="0" distL="0" distR="0" wp14:anchorId="7C9EAC3F" wp14:editId="0F56872A">
                  <wp:extent cx="3017520" cy="201941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7520" cy="2019413"/>
                          </a:xfrm>
                          <a:prstGeom prst="rect">
                            <a:avLst/>
                          </a:prstGeom>
                          <a:noFill/>
                          <a:ln>
                            <a:noFill/>
                          </a:ln>
                        </pic:spPr>
                      </pic:pic>
                    </a:graphicData>
                  </a:graphic>
                </wp:inline>
              </w:drawing>
            </w:r>
          </w:p>
          <w:p w14:paraId="6F54C29F" w14:textId="5E190425"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28</w:t>
            </w:r>
            <w:r>
              <w:fldChar w:fldCharType="end"/>
            </w:r>
            <w:r w:rsidRPr="00610ED8">
              <w:t>: Impact of bandwidth reduction on PDCCH BLER performance in FR2</w:t>
            </w:r>
            <w:r w:rsidR="004D3A81" w:rsidRPr="00610ED8">
              <w:t xml:space="preserve"> </w:t>
            </w:r>
            <w:r w:rsidR="009C5887" w:rsidRPr="00610ED8">
              <w:t>(1.9 MHz each side guardband)</w:t>
            </w:r>
            <w:r w:rsidRPr="00610ED8">
              <w:t>.</w:t>
            </w:r>
          </w:p>
        </w:tc>
      </w:tr>
    </w:tbl>
    <w:p w14:paraId="261E7759" w14:textId="77777777" w:rsidR="00D57861" w:rsidRPr="00610ED8" w:rsidRDefault="00D57861" w:rsidP="00D57861">
      <w:pPr>
        <w:keepNext/>
      </w:pPr>
    </w:p>
    <w:p w14:paraId="1160B754" w14:textId="77777777" w:rsidR="00D57861" w:rsidRPr="006040C2" w:rsidRDefault="00D57861" w:rsidP="00192E00">
      <w:pPr>
        <w:pStyle w:val="Heading3"/>
        <w:numPr>
          <w:ilvl w:val="0"/>
          <w:numId w:val="0"/>
        </w:numPr>
        <w:ind w:left="720" w:hanging="720"/>
      </w:pPr>
      <w:r>
        <w:t>PDSCH</w:t>
      </w:r>
    </w:p>
    <w:p w14:paraId="4665DC38" w14:textId="30A77228" w:rsidR="00D57861" w:rsidRPr="00610ED8" w:rsidRDefault="00D57861" w:rsidP="00D57861">
      <w:pPr>
        <w:rPr>
          <w:lang w:eastAsia="zh-CN"/>
        </w:rPr>
      </w:pPr>
      <w:r w:rsidRPr="00C7211C">
        <w:rPr>
          <w:lang w:eastAsia="zh-CN"/>
        </w:rPr>
        <w:fldChar w:fldCharType="begin"/>
      </w:r>
      <w:r w:rsidRPr="00610ED8">
        <w:rPr>
          <w:lang w:eastAsia="zh-CN"/>
        </w:rPr>
        <w:instrText xml:space="preserve"> REF _Ref47017859 \h  \* MERGEFORMAT </w:instrText>
      </w:r>
      <w:r w:rsidRPr="00C7211C">
        <w:rPr>
          <w:lang w:eastAsia="zh-CN"/>
        </w:rPr>
      </w:r>
      <w:r w:rsidRPr="00C7211C">
        <w:rPr>
          <w:lang w:eastAsia="zh-CN"/>
        </w:rPr>
        <w:fldChar w:fldCharType="separate"/>
      </w:r>
      <w:r w:rsidR="006C56AF" w:rsidRPr="00610ED8">
        <w:t xml:space="preserve">Table </w:t>
      </w:r>
      <w:r w:rsidR="006C56AF">
        <w:t>19</w:t>
      </w:r>
      <w:r w:rsidRPr="00C7211C">
        <w:rPr>
          <w:lang w:eastAsia="zh-CN"/>
        </w:rPr>
        <w:fldChar w:fldCharType="end"/>
      </w:r>
      <w:r w:rsidRPr="00610ED8">
        <w:rPr>
          <w:lang w:eastAsia="zh-CN"/>
        </w:rPr>
        <w:t xml:space="preserve"> shows the channel-specific parameters and performance targets for PDSCH (eMBB data), Msg 2, and Msg 4. We have adjusted the TBS and MCS accordingly, so that we can obtain the targeted data rate for the reference UE. Then, the target data rates for RedCap UEs are adjusted lower to reflect the BW constraint. As an example: for 2.6 GHz with 30 kHz SCS, there are 51 PRBs in limited bandwidth of 20 MHz. We use the MCS value from the reference UE, i.e. MCS=0. So, we end up with TBS=1480. Considering the targeted BLER, this then give 1480/0.005*(1-0.1) = 2.7 Mbps. In essence, for eMBB data, the coverage is assessed based on the same spectral efficiency expected from the reference and RedCap UEs. </w:t>
      </w:r>
    </w:p>
    <w:p w14:paraId="4CBE2DDB" w14:textId="586E6B92" w:rsidR="00D57861" w:rsidRPr="00610ED8" w:rsidRDefault="00D57861" w:rsidP="00D57861">
      <w:pPr>
        <w:pStyle w:val="Caption"/>
        <w:keepNext/>
        <w:jc w:val="center"/>
      </w:pPr>
      <w:bookmarkStart w:id="58" w:name="_Ref47017859"/>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19</w:t>
      </w:r>
      <w:r w:rsidR="00C67140">
        <w:rPr>
          <w:noProof/>
        </w:rPr>
        <w:fldChar w:fldCharType="end"/>
      </w:r>
      <w:bookmarkEnd w:id="58"/>
      <w:r w:rsidRPr="00610ED8">
        <w:t>: PDSCH (eMBB data), Msg 2, and Msg 4 parameters.</w:t>
      </w:r>
    </w:p>
    <w:tbl>
      <w:tblPr>
        <w:tblStyle w:val="TableGrid"/>
        <w:tblW w:w="0" w:type="auto"/>
        <w:tblInd w:w="360" w:type="dxa"/>
        <w:tblLook w:val="04A0" w:firstRow="1" w:lastRow="0" w:firstColumn="1" w:lastColumn="0" w:noHBand="0" w:noVBand="1"/>
      </w:tblPr>
      <w:tblGrid>
        <w:gridCol w:w="1640"/>
        <w:gridCol w:w="2633"/>
        <w:gridCol w:w="2498"/>
        <w:gridCol w:w="2498"/>
      </w:tblGrid>
      <w:tr w:rsidR="00D57861" w14:paraId="06EB34CF" w14:textId="77777777" w:rsidTr="00EE23B5">
        <w:tc>
          <w:tcPr>
            <w:tcW w:w="0" w:type="auto"/>
            <w:shd w:val="clear" w:color="auto" w:fill="F4B083" w:themeFill="accent2" w:themeFillTint="99"/>
          </w:tcPr>
          <w:p w14:paraId="36F1F869" w14:textId="77777777" w:rsidR="00D57861" w:rsidRPr="00E077E8" w:rsidRDefault="00D57861" w:rsidP="00EE23B5">
            <w:pPr>
              <w:spacing w:after="0" w:line="240" w:lineRule="auto"/>
              <w:rPr>
                <w:rFonts w:ascii="Calibri Light" w:eastAsia="Times New Roman" w:hAnsi="Calibri Light" w:cs="Calibri Light"/>
                <w:b/>
                <w:bCs/>
                <w:color w:val="000000"/>
              </w:rPr>
            </w:pPr>
            <w:r w:rsidRPr="00E077E8">
              <w:rPr>
                <w:rFonts w:ascii="Calibri Light" w:eastAsia="Times New Roman" w:hAnsi="Calibri Light" w:cs="Calibri Light"/>
                <w:b/>
                <w:bCs/>
                <w:color w:val="000000"/>
              </w:rPr>
              <w:t>Parameter</w:t>
            </w:r>
          </w:p>
        </w:tc>
        <w:tc>
          <w:tcPr>
            <w:tcW w:w="0" w:type="auto"/>
            <w:shd w:val="clear" w:color="auto" w:fill="F4B083" w:themeFill="accent2" w:themeFillTint="99"/>
          </w:tcPr>
          <w:p w14:paraId="7BD3A36A" w14:textId="77777777" w:rsidR="00D57861" w:rsidRPr="00610ED8" w:rsidRDefault="00D57861" w:rsidP="00EE23B5">
            <w:pPr>
              <w:spacing w:after="0" w:line="240" w:lineRule="auto"/>
              <w:rPr>
                <w:rFonts w:ascii="Calibri Light" w:eastAsia="Times New Roman" w:hAnsi="Calibri Light" w:cs="Calibri Light"/>
                <w:b/>
                <w:color w:val="000000"/>
              </w:rPr>
            </w:pPr>
            <w:r w:rsidRPr="00610ED8">
              <w:rPr>
                <w:rFonts w:ascii="Calibri Light" w:eastAsia="Times New Roman" w:hAnsi="Calibri Light" w:cs="Calibri Light"/>
                <w:b/>
                <w:color w:val="000000"/>
              </w:rPr>
              <w:t>Value for PDSCH eMBB data</w:t>
            </w:r>
          </w:p>
        </w:tc>
        <w:tc>
          <w:tcPr>
            <w:tcW w:w="0" w:type="auto"/>
            <w:shd w:val="clear" w:color="auto" w:fill="F4B083" w:themeFill="accent2" w:themeFillTint="99"/>
          </w:tcPr>
          <w:p w14:paraId="01312075" w14:textId="77777777" w:rsidR="00D57861" w:rsidRPr="00E077E8" w:rsidRDefault="00D57861" w:rsidP="00EE23B5">
            <w:pPr>
              <w:spacing w:after="0" w:line="240" w:lineRule="auto"/>
              <w:rPr>
                <w:rFonts w:ascii="Calibri Light" w:eastAsia="Times New Roman" w:hAnsi="Calibri Light" w:cs="Calibri Light"/>
                <w:b/>
                <w:bCs/>
                <w:color w:val="000000"/>
              </w:rPr>
            </w:pPr>
            <w:r>
              <w:rPr>
                <w:rFonts w:ascii="Calibri Light" w:eastAsia="Times New Roman" w:hAnsi="Calibri Light" w:cs="Calibri Light"/>
                <w:b/>
                <w:bCs/>
                <w:color w:val="000000"/>
              </w:rPr>
              <w:t xml:space="preserve">Value for </w:t>
            </w:r>
            <w:r w:rsidRPr="00E077E8">
              <w:rPr>
                <w:rFonts w:ascii="Calibri Light" w:eastAsia="Times New Roman" w:hAnsi="Calibri Light" w:cs="Calibri Light"/>
                <w:b/>
                <w:bCs/>
                <w:color w:val="000000"/>
              </w:rPr>
              <w:t>Msg 2</w:t>
            </w:r>
          </w:p>
        </w:tc>
        <w:tc>
          <w:tcPr>
            <w:tcW w:w="0" w:type="auto"/>
            <w:shd w:val="clear" w:color="auto" w:fill="F4B083" w:themeFill="accent2" w:themeFillTint="99"/>
          </w:tcPr>
          <w:p w14:paraId="54B6E139" w14:textId="77777777" w:rsidR="00D57861" w:rsidRPr="00E077E8" w:rsidRDefault="00D57861" w:rsidP="00EE23B5">
            <w:pPr>
              <w:spacing w:after="0" w:line="240" w:lineRule="auto"/>
              <w:rPr>
                <w:rFonts w:ascii="Calibri Light" w:eastAsia="Times New Roman" w:hAnsi="Calibri Light" w:cs="Calibri Light"/>
                <w:b/>
                <w:bCs/>
                <w:color w:val="000000"/>
              </w:rPr>
            </w:pPr>
            <w:r>
              <w:rPr>
                <w:rFonts w:ascii="Calibri Light" w:eastAsia="Times New Roman" w:hAnsi="Calibri Light" w:cs="Calibri Light"/>
                <w:b/>
                <w:bCs/>
                <w:color w:val="000000"/>
              </w:rPr>
              <w:t xml:space="preserve">Value for </w:t>
            </w:r>
            <w:r w:rsidRPr="00E077E8">
              <w:rPr>
                <w:rFonts w:ascii="Calibri Light" w:eastAsia="Times New Roman" w:hAnsi="Calibri Light" w:cs="Calibri Light"/>
                <w:b/>
                <w:bCs/>
                <w:color w:val="000000"/>
              </w:rPr>
              <w:t>Msg 4</w:t>
            </w:r>
          </w:p>
        </w:tc>
      </w:tr>
      <w:tr w:rsidR="00D57861" w:rsidRPr="00B57D37" w14:paraId="1B88E89F" w14:textId="77777777" w:rsidTr="00EE23B5">
        <w:tc>
          <w:tcPr>
            <w:tcW w:w="0" w:type="auto"/>
          </w:tcPr>
          <w:p w14:paraId="085593C3"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FDRA (reference UE)</w:t>
            </w:r>
          </w:p>
        </w:tc>
        <w:tc>
          <w:tcPr>
            <w:tcW w:w="0" w:type="auto"/>
          </w:tcPr>
          <w:p w14:paraId="561259E9" w14:textId="49F89C00"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2.6 GHz</w:t>
            </w:r>
            <w:r w:rsidR="00BB4193" w:rsidRPr="00610ED8">
              <w:rPr>
                <w:rFonts w:ascii="Calibri" w:eastAsia="Times New Roman" w:hAnsi="Calibri" w:cs="Calibri"/>
                <w:sz w:val="18"/>
                <w:szCs w:val="18"/>
              </w:rPr>
              <w:t xml:space="preserve"> and 4 GHz</w:t>
            </w:r>
            <w:r w:rsidRPr="00610ED8">
              <w:rPr>
                <w:rFonts w:ascii="Calibri" w:eastAsia="Times New Roman" w:hAnsi="Calibri" w:cs="Calibri"/>
                <w:sz w:val="18"/>
                <w:szCs w:val="18"/>
              </w:rPr>
              <w:t>: 200 PRBs</w:t>
            </w:r>
          </w:p>
          <w:p w14:paraId="191010B8" w14:textId="6721C29E"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28 GHz: 60 PRBs</w:t>
            </w:r>
            <w:r w:rsidR="00656847" w:rsidRPr="00610ED8">
              <w:rPr>
                <w:rFonts w:ascii="Calibri" w:eastAsia="Times New Roman" w:hAnsi="Calibri" w:cs="Calibri"/>
                <w:sz w:val="18"/>
                <w:szCs w:val="18"/>
              </w:rPr>
              <w:t xml:space="preserve"> for 25 Mbps and 30 PRBs for 12.5</w:t>
            </w:r>
          </w:p>
          <w:p w14:paraId="185E2ADA"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700 MHz: 40 PRBs</w:t>
            </w:r>
          </w:p>
        </w:tc>
        <w:tc>
          <w:tcPr>
            <w:tcW w:w="0" w:type="auto"/>
          </w:tcPr>
          <w:p w14:paraId="6F9EB606" w14:textId="77777777" w:rsidR="00D57861" w:rsidRPr="00B050C7" w:rsidRDefault="00D57861" w:rsidP="00EE23B5">
            <w:pPr>
              <w:spacing w:after="0" w:line="240" w:lineRule="auto"/>
              <w:rPr>
                <w:rFonts w:ascii="Calibri" w:eastAsia="Times New Roman" w:hAnsi="Calibri" w:cs="Calibri"/>
                <w:sz w:val="18"/>
                <w:szCs w:val="18"/>
              </w:rPr>
            </w:pPr>
            <w:r w:rsidRPr="00B050C7">
              <w:rPr>
                <w:rFonts w:ascii="Calibri" w:eastAsia="Times New Roman" w:hAnsi="Calibri" w:cs="Calibri"/>
                <w:sz w:val="18"/>
                <w:szCs w:val="18"/>
              </w:rPr>
              <w:t xml:space="preserve">3 PRBs </w:t>
            </w:r>
          </w:p>
          <w:p w14:paraId="36B9F34D" w14:textId="77777777" w:rsidR="00D57861" w:rsidRPr="0071121F" w:rsidRDefault="00D57861" w:rsidP="00EE23B5">
            <w:pPr>
              <w:spacing w:after="0" w:line="256" w:lineRule="auto"/>
              <w:rPr>
                <w:rFonts w:ascii="Calibri" w:eastAsia="Times New Roman" w:hAnsi="Calibri" w:cs="Calibri"/>
                <w:sz w:val="18"/>
                <w:szCs w:val="18"/>
              </w:rPr>
            </w:pPr>
          </w:p>
        </w:tc>
        <w:tc>
          <w:tcPr>
            <w:tcW w:w="0" w:type="auto"/>
          </w:tcPr>
          <w:p w14:paraId="16B792D6" w14:textId="354832E1" w:rsidR="00D57861" w:rsidRPr="00B050C7" w:rsidRDefault="00D57861" w:rsidP="00EE23B5">
            <w:pPr>
              <w:spacing w:after="0" w:line="240" w:lineRule="auto"/>
              <w:rPr>
                <w:rFonts w:ascii="Calibri" w:eastAsia="Times New Roman" w:hAnsi="Calibri" w:cs="Calibri"/>
                <w:sz w:val="18"/>
                <w:szCs w:val="18"/>
              </w:rPr>
            </w:pPr>
            <w:r w:rsidRPr="00B050C7">
              <w:rPr>
                <w:rFonts w:ascii="Calibri" w:eastAsia="Times New Roman" w:hAnsi="Calibri" w:cs="Calibri"/>
                <w:sz w:val="18"/>
                <w:szCs w:val="18"/>
              </w:rPr>
              <w:t>2.6 GHz</w:t>
            </w:r>
            <w:r w:rsidR="00B22149">
              <w:rPr>
                <w:rFonts w:ascii="Calibri" w:eastAsia="Times New Roman" w:hAnsi="Calibri" w:cs="Calibri"/>
                <w:sz w:val="18"/>
                <w:szCs w:val="18"/>
              </w:rPr>
              <w:t xml:space="preserve"> and 4 GHz</w:t>
            </w:r>
            <w:r w:rsidRPr="00B050C7">
              <w:rPr>
                <w:rFonts w:ascii="Calibri" w:eastAsia="Times New Roman" w:hAnsi="Calibri" w:cs="Calibri"/>
                <w:sz w:val="18"/>
                <w:szCs w:val="18"/>
              </w:rPr>
              <w:t>: 36 PRBs</w:t>
            </w:r>
            <w:r w:rsidRPr="00B050C7">
              <w:rPr>
                <w:rFonts w:ascii="Calibri" w:eastAsia="Times New Roman" w:hAnsi="Calibri" w:cs="Calibri"/>
                <w:sz w:val="18"/>
                <w:szCs w:val="18"/>
              </w:rPr>
              <w:br/>
              <w:t>28 GHz: 18 PRBs</w:t>
            </w:r>
            <w:r w:rsidRPr="00B050C7">
              <w:rPr>
                <w:rFonts w:ascii="Calibri" w:eastAsia="Times New Roman" w:hAnsi="Calibri" w:cs="Calibri"/>
                <w:sz w:val="18"/>
                <w:szCs w:val="18"/>
              </w:rPr>
              <w:br/>
              <w:t>700 MHz: 36 PRBs</w:t>
            </w:r>
          </w:p>
        </w:tc>
      </w:tr>
      <w:tr w:rsidR="00D57861" w14:paraId="0AF33C6F" w14:textId="77777777" w:rsidTr="00EE23B5">
        <w:tc>
          <w:tcPr>
            <w:tcW w:w="0" w:type="auto"/>
            <w:vAlign w:val="center"/>
          </w:tcPr>
          <w:p w14:paraId="6E50DD2C"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TDRA</w:t>
            </w:r>
          </w:p>
        </w:tc>
        <w:tc>
          <w:tcPr>
            <w:tcW w:w="0" w:type="auto"/>
            <w:gridSpan w:val="3"/>
          </w:tcPr>
          <w:p w14:paraId="2F41D0C7" w14:textId="77777777" w:rsidR="00D57861" w:rsidRPr="0071121F" w:rsidRDefault="00D57861" w:rsidP="00EE23B5">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12 OFDM symbols</w:t>
            </w:r>
          </w:p>
        </w:tc>
      </w:tr>
      <w:tr w:rsidR="00D57861" w14:paraId="491F3913" w14:textId="77777777" w:rsidTr="00EE23B5">
        <w:tc>
          <w:tcPr>
            <w:tcW w:w="0" w:type="auto"/>
            <w:vAlign w:val="center"/>
          </w:tcPr>
          <w:p w14:paraId="30623582"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Waveform</w:t>
            </w:r>
          </w:p>
        </w:tc>
        <w:tc>
          <w:tcPr>
            <w:tcW w:w="0" w:type="auto"/>
            <w:gridSpan w:val="3"/>
          </w:tcPr>
          <w:p w14:paraId="42AB8522" w14:textId="77777777" w:rsidR="00D57861" w:rsidRPr="0071121F" w:rsidRDefault="00D57861" w:rsidP="00EE23B5">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CP-OFDM</w:t>
            </w:r>
          </w:p>
        </w:tc>
      </w:tr>
      <w:tr w:rsidR="00D57861" w14:paraId="42FC1341" w14:textId="77777777" w:rsidTr="00EE23B5">
        <w:tc>
          <w:tcPr>
            <w:tcW w:w="0" w:type="auto"/>
            <w:vAlign w:val="center"/>
          </w:tcPr>
          <w:p w14:paraId="4DDD71EE"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lastRenderedPageBreak/>
              <w:t>DMRS</w:t>
            </w:r>
          </w:p>
        </w:tc>
        <w:tc>
          <w:tcPr>
            <w:tcW w:w="0" w:type="auto"/>
          </w:tcPr>
          <w:p w14:paraId="4368A41B"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 xml:space="preserve">Type I, 2 DMRS symbol, </w:t>
            </w:r>
          </w:p>
          <w:p w14:paraId="206C8830"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no multiplexing with data.</w:t>
            </w:r>
          </w:p>
        </w:tc>
        <w:tc>
          <w:tcPr>
            <w:tcW w:w="0" w:type="auto"/>
          </w:tcPr>
          <w:p w14:paraId="7EB14DE2"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Type I, 3 DMRS symbol, no multiplexing with data</w:t>
            </w:r>
          </w:p>
        </w:tc>
        <w:tc>
          <w:tcPr>
            <w:tcW w:w="0" w:type="auto"/>
          </w:tcPr>
          <w:p w14:paraId="7305DCFF"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Type I, 3 DMRS symbol, no multiplexing with data</w:t>
            </w:r>
          </w:p>
        </w:tc>
      </w:tr>
      <w:tr w:rsidR="00D57861" w14:paraId="0037A233" w14:textId="77777777" w:rsidTr="00EE23B5">
        <w:tc>
          <w:tcPr>
            <w:tcW w:w="0" w:type="auto"/>
            <w:vAlign w:val="center"/>
          </w:tcPr>
          <w:p w14:paraId="5B7B7EC0"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Payload</w:t>
            </w:r>
          </w:p>
        </w:tc>
        <w:tc>
          <w:tcPr>
            <w:tcW w:w="0" w:type="auto"/>
          </w:tcPr>
          <w:p w14:paraId="2BBA794C"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 xml:space="preserve">target data rate 10 Mbps (30 kHz SCS): TBS =5640 </w:t>
            </w:r>
          </w:p>
          <w:p w14:paraId="2BCC2184"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1 Mbps (15 kHz SCS): TBS = 1128</w:t>
            </w:r>
          </w:p>
          <w:p w14:paraId="3190614C"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25 Mbps (120 kHz SCS): TBS = 3624</w:t>
            </w:r>
          </w:p>
          <w:p w14:paraId="512E94AD" w14:textId="72B57CD0" w:rsidR="00D57861" w:rsidRPr="00610ED8" w:rsidRDefault="00231F18"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12.5 Mbps (120 kHz SCS): TBS = 1800</w:t>
            </w:r>
          </w:p>
        </w:tc>
        <w:tc>
          <w:tcPr>
            <w:tcW w:w="0" w:type="auto"/>
          </w:tcPr>
          <w:p w14:paraId="030A94E2" w14:textId="77777777" w:rsidR="00D57861" w:rsidRPr="0071121F" w:rsidRDefault="00D57861" w:rsidP="00EE23B5">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9 bytes</w:t>
            </w:r>
          </w:p>
        </w:tc>
        <w:tc>
          <w:tcPr>
            <w:tcW w:w="0" w:type="auto"/>
          </w:tcPr>
          <w:p w14:paraId="47FE4205" w14:textId="77777777" w:rsidR="00D57861" w:rsidRPr="0071121F" w:rsidRDefault="00D57861" w:rsidP="00EE23B5">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130 bytes</w:t>
            </w:r>
          </w:p>
        </w:tc>
      </w:tr>
      <w:tr w:rsidR="00D57861" w14:paraId="7B507955" w14:textId="77777777" w:rsidTr="00EE23B5">
        <w:tc>
          <w:tcPr>
            <w:tcW w:w="0" w:type="auto"/>
            <w:vAlign w:val="center"/>
          </w:tcPr>
          <w:p w14:paraId="7156239D"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 xml:space="preserve">MCS index/TBS </w:t>
            </w:r>
          </w:p>
        </w:tc>
        <w:tc>
          <w:tcPr>
            <w:tcW w:w="0" w:type="auto"/>
          </w:tcPr>
          <w:p w14:paraId="10A13ADF"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Use Table 5.1.3.1-1</w:t>
            </w:r>
          </w:p>
          <w:p w14:paraId="145C300A"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10 Mbps (30 kHz SCS): MCS=0</w:t>
            </w:r>
          </w:p>
          <w:p w14:paraId="2FABBDDC"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1 Mbps (15 kHz SCS): MCS = 0</w:t>
            </w:r>
          </w:p>
          <w:p w14:paraId="6A9F6CAC"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25 Mbps (120 kHz SCS): MCS = 3</w:t>
            </w:r>
          </w:p>
        </w:tc>
        <w:tc>
          <w:tcPr>
            <w:tcW w:w="0" w:type="auto"/>
          </w:tcPr>
          <w:p w14:paraId="0118F4D4" w14:textId="0817F43A" w:rsidR="00D57861" w:rsidRPr="0071121F" w:rsidRDefault="00D57861" w:rsidP="00EE23B5">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MCS=0</w:t>
            </w:r>
          </w:p>
        </w:tc>
        <w:tc>
          <w:tcPr>
            <w:tcW w:w="0" w:type="auto"/>
          </w:tcPr>
          <w:p w14:paraId="35752389"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Use Table 5.1.3.1-1</w:t>
            </w:r>
          </w:p>
          <w:p w14:paraId="69E1134A"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MCS=0 for FR1</w:t>
            </w:r>
          </w:p>
          <w:p w14:paraId="7AADDEFD"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MCS = 3 for FR2</w:t>
            </w:r>
          </w:p>
        </w:tc>
      </w:tr>
      <w:tr w:rsidR="00D57861" w14:paraId="56E7C049" w14:textId="77777777" w:rsidTr="00EE23B5">
        <w:tc>
          <w:tcPr>
            <w:tcW w:w="0" w:type="auto"/>
            <w:vAlign w:val="center"/>
          </w:tcPr>
          <w:p w14:paraId="594BA199"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Number of transmissions</w:t>
            </w:r>
          </w:p>
        </w:tc>
        <w:tc>
          <w:tcPr>
            <w:tcW w:w="0" w:type="auto"/>
            <w:gridSpan w:val="3"/>
          </w:tcPr>
          <w:p w14:paraId="45833DD4" w14:textId="77777777" w:rsidR="00D57861" w:rsidRPr="0071121F" w:rsidRDefault="00D57861"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No HARQ</w:t>
            </w:r>
          </w:p>
        </w:tc>
      </w:tr>
      <w:tr w:rsidR="00D57861" w14:paraId="4D3C9666" w14:textId="77777777" w:rsidTr="00EE23B5">
        <w:tc>
          <w:tcPr>
            <w:tcW w:w="0" w:type="auto"/>
            <w:vAlign w:val="center"/>
          </w:tcPr>
          <w:p w14:paraId="13C89B4C"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Rx combining</w:t>
            </w:r>
          </w:p>
        </w:tc>
        <w:tc>
          <w:tcPr>
            <w:tcW w:w="0" w:type="auto"/>
            <w:gridSpan w:val="3"/>
          </w:tcPr>
          <w:p w14:paraId="11FA5FDF" w14:textId="77777777" w:rsidR="00D57861" w:rsidRPr="0071121F" w:rsidRDefault="00D57861"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MRC</w:t>
            </w:r>
          </w:p>
        </w:tc>
      </w:tr>
      <w:tr w:rsidR="00D57861" w14:paraId="446EAD08" w14:textId="77777777" w:rsidTr="00EE23B5">
        <w:tc>
          <w:tcPr>
            <w:tcW w:w="0" w:type="auto"/>
            <w:vAlign w:val="center"/>
          </w:tcPr>
          <w:p w14:paraId="28629D39"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Diversity scheme</w:t>
            </w:r>
          </w:p>
        </w:tc>
        <w:tc>
          <w:tcPr>
            <w:tcW w:w="0" w:type="auto"/>
            <w:gridSpan w:val="3"/>
          </w:tcPr>
          <w:p w14:paraId="6A366933"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Precoder cycling; PRB bundle size of 2</w:t>
            </w:r>
          </w:p>
        </w:tc>
      </w:tr>
      <w:tr w:rsidR="00D57861" w14:paraId="0CA8305B" w14:textId="77777777" w:rsidTr="00EE23B5">
        <w:tc>
          <w:tcPr>
            <w:tcW w:w="0" w:type="auto"/>
          </w:tcPr>
          <w:p w14:paraId="64F0EE23"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Performance target</w:t>
            </w:r>
          </w:p>
        </w:tc>
        <w:tc>
          <w:tcPr>
            <w:tcW w:w="0" w:type="auto"/>
          </w:tcPr>
          <w:p w14:paraId="09EC9394"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FR1: 10 Mbps (Urban), 1 Mbps (Rural); 10% iBLER</w:t>
            </w:r>
          </w:p>
          <w:p w14:paraId="53E64698"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FR2: 25 Mbps; 10% iBLER</w:t>
            </w:r>
          </w:p>
        </w:tc>
        <w:tc>
          <w:tcPr>
            <w:tcW w:w="0" w:type="auto"/>
          </w:tcPr>
          <w:p w14:paraId="442F070A"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10% iBLER</w:t>
            </w:r>
          </w:p>
        </w:tc>
        <w:tc>
          <w:tcPr>
            <w:tcW w:w="0" w:type="auto"/>
          </w:tcPr>
          <w:p w14:paraId="5B2DF1F5"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10% iBLER</w:t>
            </w:r>
          </w:p>
        </w:tc>
      </w:tr>
    </w:tbl>
    <w:p w14:paraId="2B53B933" w14:textId="77777777" w:rsidR="00D57861" w:rsidRPr="00256640" w:rsidRDefault="00D57861" w:rsidP="00D57861">
      <w:pPr>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D57861" w14:paraId="62BAD87D" w14:textId="77777777" w:rsidTr="00EE23B5">
        <w:tc>
          <w:tcPr>
            <w:tcW w:w="4814" w:type="dxa"/>
          </w:tcPr>
          <w:p w14:paraId="45F49E76" w14:textId="612E6EA4" w:rsidR="00D57861" w:rsidRDefault="004622EB" w:rsidP="00EE23B5">
            <w:pPr>
              <w:keepNext/>
            </w:pPr>
            <w:r>
              <w:rPr>
                <w:noProof/>
              </w:rPr>
              <w:drawing>
                <wp:inline distT="0" distB="0" distL="0" distR="0" wp14:anchorId="5CF7D095" wp14:editId="06244F40">
                  <wp:extent cx="3019091" cy="2221992"/>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9091" cy="2221992"/>
                          </a:xfrm>
                          <a:prstGeom prst="rect">
                            <a:avLst/>
                          </a:prstGeom>
                          <a:noFill/>
                          <a:ln>
                            <a:noFill/>
                          </a:ln>
                        </pic:spPr>
                      </pic:pic>
                    </a:graphicData>
                  </a:graphic>
                </wp:inline>
              </w:drawing>
            </w:r>
          </w:p>
          <w:p w14:paraId="546FF2E7" w14:textId="6ECA72F5"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29</w:t>
            </w:r>
            <w:r>
              <w:fldChar w:fldCharType="end"/>
            </w:r>
            <w:r w:rsidRPr="00610ED8">
              <w:t>: PDSCH BLER performance for 700 MHz.</w:t>
            </w:r>
          </w:p>
        </w:tc>
        <w:tc>
          <w:tcPr>
            <w:tcW w:w="4815" w:type="dxa"/>
          </w:tcPr>
          <w:p w14:paraId="65C6602E" w14:textId="77777777" w:rsidR="00D57861" w:rsidRDefault="00D57861" w:rsidP="00EE23B5">
            <w:pPr>
              <w:keepNext/>
            </w:pPr>
            <w:r>
              <w:rPr>
                <w:noProof/>
              </w:rPr>
              <w:drawing>
                <wp:inline distT="0" distB="0" distL="0" distR="0" wp14:anchorId="1E272588" wp14:editId="5ED78595">
                  <wp:extent cx="3017520" cy="2221379"/>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0664C3DE" w14:textId="23BA7935"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30</w:t>
            </w:r>
            <w:r>
              <w:fldChar w:fldCharType="end"/>
            </w:r>
            <w:r w:rsidRPr="00610ED8">
              <w:t>: PDSCH BLER performance for 2.6 GHz.</w:t>
            </w:r>
          </w:p>
        </w:tc>
      </w:tr>
    </w:tbl>
    <w:p w14:paraId="35102022" w14:textId="77777777" w:rsidR="00D57861" w:rsidRPr="00610ED8" w:rsidRDefault="00D5786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D57861" w14:paraId="4D1D15AD" w14:textId="77777777" w:rsidTr="00EE23B5">
        <w:tc>
          <w:tcPr>
            <w:tcW w:w="4814" w:type="dxa"/>
          </w:tcPr>
          <w:p w14:paraId="46AD8155" w14:textId="72B70F08" w:rsidR="00D57861" w:rsidRDefault="009A410F" w:rsidP="00EE23B5">
            <w:pPr>
              <w:keepNext/>
            </w:pPr>
            <w:r>
              <w:rPr>
                <w:noProof/>
              </w:rPr>
              <w:lastRenderedPageBreak/>
              <w:drawing>
                <wp:inline distT="0" distB="0" distL="0" distR="0" wp14:anchorId="4A7F8E3A" wp14:editId="081074EB">
                  <wp:extent cx="3017520" cy="219137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7520" cy="2191372"/>
                          </a:xfrm>
                          <a:prstGeom prst="rect">
                            <a:avLst/>
                          </a:prstGeom>
                          <a:noFill/>
                          <a:ln>
                            <a:noFill/>
                          </a:ln>
                        </pic:spPr>
                      </pic:pic>
                    </a:graphicData>
                  </a:graphic>
                </wp:inline>
              </w:drawing>
            </w:r>
          </w:p>
          <w:p w14:paraId="09477093" w14:textId="57A73BF5" w:rsidR="00D57861" w:rsidRPr="00610ED8" w:rsidRDefault="00D57861" w:rsidP="00EE23B5">
            <w:pPr>
              <w:pStyle w:val="Caption"/>
              <w:jc w:val="center"/>
              <w:rPr>
                <w:lang w:eastAsia="en-US"/>
              </w:rPr>
            </w:pPr>
            <w:bookmarkStart w:id="59" w:name="_Ref47616042"/>
            <w:bookmarkStart w:id="60" w:name="_Ref47616036"/>
            <w:r w:rsidRPr="00610ED8">
              <w:t xml:space="preserve">Figure </w:t>
            </w:r>
            <w:r>
              <w:fldChar w:fldCharType="begin"/>
            </w:r>
            <w:r w:rsidRPr="00757866">
              <w:instrText xml:space="preserve"> SEQ Figure \* ARABIC </w:instrText>
            </w:r>
            <w:r>
              <w:fldChar w:fldCharType="separate"/>
            </w:r>
            <w:r w:rsidR="006C56AF">
              <w:rPr>
                <w:noProof/>
              </w:rPr>
              <w:t>31</w:t>
            </w:r>
            <w:r>
              <w:fldChar w:fldCharType="end"/>
            </w:r>
            <w:bookmarkEnd w:id="59"/>
            <w:r w:rsidRPr="00610ED8">
              <w:t>: PDSCH BLER performance for 28 GHz.</w:t>
            </w:r>
            <w:bookmarkEnd w:id="60"/>
          </w:p>
        </w:tc>
        <w:tc>
          <w:tcPr>
            <w:tcW w:w="4815" w:type="dxa"/>
          </w:tcPr>
          <w:p w14:paraId="22FCFC4B" w14:textId="77777777" w:rsidR="000A0451" w:rsidRDefault="000A0451" w:rsidP="000A0451">
            <w:pPr>
              <w:pStyle w:val="Caption"/>
              <w:keepNext/>
              <w:jc w:val="center"/>
            </w:pPr>
            <w:r>
              <w:rPr>
                <w:noProof/>
              </w:rPr>
              <w:drawing>
                <wp:inline distT="0" distB="0" distL="0" distR="0" wp14:anchorId="64ED9B19" wp14:editId="27CD9A4A">
                  <wp:extent cx="3017520" cy="2203704"/>
                  <wp:effectExtent l="0" t="0" r="0" b="635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7520" cy="2203704"/>
                          </a:xfrm>
                          <a:prstGeom prst="rect">
                            <a:avLst/>
                          </a:prstGeom>
                          <a:noFill/>
                          <a:ln>
                            <a:noFill/>
                          </a:ln>
                        </pic:spPr>
                      </pic:pic>
                    </a:graphicData>
                  </a:graphic>
                </wp:inline>
              </w:drawing>
            </w:r>
          </w:p>
          <w:p w14:paraId="14B670F3" w14:textId="57FF0DB2" w:rsidR="00D57861" w:rsidRPr="00610ED8" w:rsidRDefault="000A0451" w:rsidP="000A0451">
            <w:pPr>
              <w:pStyle w:val="Caption"/>
              <w:jc w:val="center"/>
            </w:pPr>
            <w:r w:rsidRPr="00610ED8">
              <w:t xml:space="preserve">Figure </w:t>
            </w:r>
            <w:r>
              <w:fldChar w:fldCharType="begin"/>
            </w:r>
            <w:r w:rsidRPr="0005463C">
              <w:instrText xml:space="preserve"> SEQ Figure \* ARABIC </w:instrText>
            </w:r>
            <w:r>
              <w:fldChar w:fldCharType="separate"/>
            </w:r>
            <w:r w:rsidR="006C56AF">
              <w:rPr>
                <w:noProof/>
              </w:rPr>
              <w:t>32</w:t>
            </w:r>
            <w:r>
              <w:fldChar w:fldCharType="end"/>
            </w:r>
            <w:r w:rsidRPr="00610ED8">
              <w:t>: PDSCH BLER performance for 4 GHz.</w:t>
            </w:r>
          </w:p>
          <w:p w14:paraId="3617E0F0" w14:textId="1B73AF44" w:rsidR="00D57861" w:rsidRPr="00610ED8" w:rsidRDefault="00D57861" w:rsidP="00EE23B5">
            <w:pPr>
              <w:pStyle w:val="Caption"/>
              <w:jc w:val="center"/>
              <w:rPr>
                <w:lang w:eastAsia="en-US"/>
              </w:rPr>
            </w:pPr>
          </w:p>
        </w:tc>
      </w:tr>
    </w:tbl>
    <w:p w14:paraId="6FD57A6B" w14:textId="20F4E870" w:rsidR="00D57861" w:rsidRPr="00610ED8" w:rsidRDefault="00D5786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0A0451" w14:paraId="48589927" w14:textId="77777777" w:rsidTr="005C28FD">
        <w:tc>
          <w:tcPr>
            <w:tcW w:w="4814" w:type="dxa"/>
          </w:tcPr>
          <w:p w14:paraId="0FAF1CED" w14:textId="77777777" w:rsidR="000A0451" w:rsidRDefault="000A0451" w:rsidP="000A0451">
            <w:pPr>
              <w:pStyle w:val="Caption"/>
              <w:keepNext/>
              <w:jc w:val="center"/>
            </w:pPr>
            <w:r>
              <w:rPr>
                <w:noProof/>
              </w:rPr>
              <w:drawing>
                <wp:inline distT="0" distB="0" distL="0" distR="0" wp14:anchorId="0C75389D" wp14:editId="0809A3AC">
                  <wp:extent cx="3019093" cy="2221992"/>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9093" cy="2221992"/>
                          </a:xfrm>
                          <a:prstGeom prst="rect">
                            <a:avLst/>
                          </a:prstGeom>
                          <a:noFill/>
                          <a:ln>
                            <a:noFill/>
                          </a:ln>
                        </pic:spPr>
                      </pic:pic>
                    </a:graphicData>
                  </a:graphic>
                </wp:inline>
              </w:drawing>
            </w:r>
          </w:p>
          <w:p w14:paraId="659E244D" w14:textId="27743E94" w:rsidR="000A0451" w:rsidRPr="00610ED8" w:rsidRDefault="000A0451" w:rsidP="000A0451">
            <w:pPr>
              <w:pStyle w:val="Caption"/>
              <w:jc w:val="center"/>
              <w:rPr>
                <w:lang w:eastAsia="en-US"/>
              </w:rPr>
            </w:pPr>
            <w:r w:rsidRPr="00610ED8">
              <w:t xml:space="preserve">Figure </w:t>
            </w:r>
            <w:r>
              <w:fldChar w:fldCharType="begin"/>
            </w:r>
            <w:r w:rsidRPr="0005463C">
              <w:instrText xml:space="preserve"> SEQ Figure \* ARABIC </w:instrText>
            </w:r>
            <w:r>
              <w:fldChar w:fldCharType="separate"/>
            </w:r>
            <w:r w:rsidR="006C56AF">
              <w:rPr>
                <w:noProof/>
              </w:rPr>
              <w:t>33</w:t>
            </w:r>
            <w:r>
              <w:fldChar w:fldCharType="end"/>
            </w:r>
            <w:r w:rsidRPr="00610ED8">
              <w:t>: Msg2 BLER performance for 700 MHz.</w:t>
            </w:r>
          </w:p>
        </w:tc>
        <w:tc>
          <w:tcPr>
            <w:tcW w:w="4815" w:type="dxa"/>
          </w:tcPr>
          <w:p w14:paraId="16459AA1" w14:textId="77777777" w:rsidR="000A0451" w:rsidRDefault="000A0451" w:rsidP="000A0451">
            <w:pPr>
              <w:pStyle w:val="Caption"/>
              <w:keepNext/>
              <w:jc w:val="center"/>
            </w:pPr>
            <w:r>
              <w:rPr>
                <w:noProof/>
              </w:rPr>
              <w:drawing>
                <wp:inline distT="0" distB="0" distL="0" distR="0" wp14:anchorId="1F268704" wp14:editId="24166D83">
                  <wp:extent cx="3017520" cy="2221379"/>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777B181A" w14:textId="7999E7CA" w:rsidR="000A0451" w:rsidRPr="00610ED8" w:rsidRDefault="000A0451" w:rsidP="000A0451">
            <w:pPr>
              <w:pStyle w:val="Caption"/>
              <w:jc w:val="center"/>
              <w:rPr>
                <w:lang w:eastAsia="en-US"/>
              </w:rPr>
            </w:pPr>
            <w:r w:rsidRPr="00610ED8">
              <w:t xml:space="preserve">Figure </w:t>
            </w:r>
            <w:r>
              <w:fldChar w:fldCharType="begin"/>
            </w:r>
            <w:r w:rsidRPr="0005463C">
              <w:instrText xml:space="preserve"> SEQ Figure \* ARABIC </w:instrText>
            </w:r>
            <w:r>
              <w:fldChar w:fldCharType="separate"/>
            </w:r>
            <w:r w:rsidR="006C56AF">
              <w:rPr>
                <w:noProof/>
              </w:rPr>
              <w:t>34</w:t>
            </w:r>
            <w:r>
              <w:fldChar w:fldCharType="end"/>
            </w:r>
            <w:r w:rsidRPr="00610ED8">
              <w:t>: Msg2 BLER performance for 2.6 GHz.</w:t>
            </w:r>
            <w:r w:rsidRPr="00610ED8" w:rsidDel="000A0451">
              <w:t xml:space="preserve"> </w:t>
            </w:r>
          </w:p>
        </w:tc>
      </w:tr>
    </w:tbl>
    <w:p w14:paraId="6E85D339" w14:textId="1F0516F0" w:rsidR="000A0451" w:rsidRPr="00610ED8" w:rsidRDefault="000A045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4782"/>
      </w:tblGrid>
      <w:tr w:rsidR="00D57861" w14:paraId="69D5F371" w14:textId="77777777" w:rsidTr="00EE23B5">
        <w:tc>
          <w:tcPr>
            <w:tcW w:w="4814" w:type="dxa"/>
          </w:tcPr>
          <w:p w14:paraId="43AAEAB5" w14:textId="77777777" w:rsidR="000A0451" w:rsidRDefault="000A0451" w:rsidP="000A0451">
            <w:pPr>
              <w:keepNext/>
            </w:pPr>
            <w:r>
              <w:rPr>
                <w:noProof/>
              </w:rPr>
              <w:drawing>
                <wp:inline distT="0" distB="0" distL="0" distR="0" wp14:anchorId="10228E15" wp14:editId="18B17AA5">
                  <wp:extent cx="3059683" cy="2221992"/>
                  <wp:effectExtent l="0" t="0" r="762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59683" cy="2221992"/>
                          </a:xfrm>
                          <a:prstGeom prst="rect">
                            <a:avLst/>
                          </a:prstGeom>
                          <a:noFill/>
                          <a:ln>
                            <a:noFill/>
                          </a:ln>
                        </pic:spPr>
                      </pic:pic>
                    </a:graphicData>
                  </a:graphic>
                </wp:inline>
              </w:drawing>
            </w:r>
          </w:p>
          <w:p w14:paraId="0EFAFEAB" w14:textId="4A0366F9" w:rsidR="000A0451" w:rsidRPr="00610ED8" w:rsidRDefault="000A0451" w:rsidP="000A0451">
            <w:pPr>
              <w:pStyle w:val="Caption"/>
              <w:jc w:val="center"/>
            </w:pPr>
            <w:r w:rsidRPr="00610ED8">
              <w:t xml:space="preserve">Figure </w:t>
            </w:r>
            <w:r>
              <w:fldChar w:fldCharType="begin"/>
            </w:r>
            <w:r w:rsidRPr="00757866">
              <w:instrText xml:space="preserve"> SEQ Figure \* ARABIC </w:instrText>
            </w:r>
            <w:r>
              <w:fldChar w:fldCharType="separate"/>
            </w:r>
            <w:r w:rsidR="006C56AF">
              <w:rPr>
                <w:noProof/>
              </w:rPr>
              <w:t>35</w:t>
            </w:r>
            <w:r>
              <w:fldChar w:fldCharType="end"/>
            </w:r>
            <w:r w:rsidRPr="00610ED8">
              <w:t>: Msg2 BLER performance for 28 GHz.</w:t>
            </w:r>
          </w:p>
          <w:p w14:paraId="2F034EBA" w14:textId="1135A465" w:rsidR="00D57861" w:rsidRPr="00610ED8" w:rsidRDefault="00D57861" w:rsidP="00EE23B5">
            <w:pPr>
              <w:pStyle w:val="Caption"/>
              <w:rPr>
                <w:lang w:eastAsia="en-US"/>
              </w:rPr>
            </w:pPr>
          </w:p>
        </w:tc>
        <w:tc>
          <w:tcPr>
            <w:tcW w:w="4815" w:type="dxa"/>
          </w:tcPr>
          <w:p w14:paraId="78646EBD" w14:textId="77777777" w:rsidR="000A0451" w:rsidRDefault="000A0451" w:rsidP="000A0451">
            <w:pPr>
              <w:keepNext/>
            </w:pPr>
            <w:r>
              <w:rPr>
                <w:noProof/>
              </w:rPr>
              <w:drawing>
                <wp:inline distT="0" distB="0" distL="0" distR="0" wp14:anchorId="6D118937" wp14:editId="7A4A48E8">
                  <wp:extent cx="3017520" cy="2203704"/>
                  <wp:effectExtent l="0" t="0" r="0" b="6350"/>
                  <wp:docPr id="44"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7520" cy="2203704"/>
                          </a:xfrm>
                          <a:prstGeom prst="rect">
                            <a:avLst/>
                          </a:prstGeom>
                          <a:noFill/>
                          <a:ln>
                            <a:noFill/>
                          </a:ln>
                        </pic:spPr>
                      </pic:pic>
                    </a:graphicData>
                  </a:graphic>
                </wp:inline>
              </w:drawing>
            </w:r>
          </w:p>
          <w:p w14:paraId="115AF782" w14:textId="183D5D20" w:rsidR="00D57861" w:rsidRPr="00610ED8" w:rsidRDefault="000A0451" w:rsidP="000A0451">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36</w:t>
            </w:r>
            <w:r>
              <w:fldChar w:fldCharType="end"/>
            </w:r>
            <w:r w:rsidRPr="00610ED8">
              <w:t>: Msg2 BLER performance for 4 GHz.</w:t>
            </w:r>
          </w:p>
        </w:tc>
      </w:tr>
    </w:tbl>
    <w:p w14:paraId="4FE91F40" w14:textId="77777777" w:rsidR="00D57861" w:rsidRPr="00610ED8" w:rsidRDefault="00D5786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D57861" w14:paraId="2AA6AEE8" w14:textId="77777777" w:rsidTr="00EE23B5">
        <w:tc>
          <w:tcPr>
            <w:tcW w:w="4819" w:type="dxa"/>
          </w:tcPr>
          <w:p w14:paraId="3D60B4FD" w14:textId="7E2A5607" w:rsidR="00D57861" w:rsidRDefault="004622EB" w:rsidP="00EE23B5">
            <w:pPr>
              <w:keepNext/>
            </w:pPr>
            <w:r>
              <w:rPr>
                <w:noProof/>
              </w:rPr>
              <w:lastRenderedPageBreak/>
              <w:drawing>
                <wp:inline distT="0" distB="0" distL="0" distR="0" wp14:anchorId="0E8A978B" wp14:editId="14B51B07">
                  <wp:extent cx="3019093" cy="2221992"/>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9093" cy="2221992"/>
                          </a:xfrm>
                          <a:prstGeom prst="rect">
                            <a:avLst/>
                          </a:prstGeom>
                          <a:noFill/>
                          <a:ln>
                            <a:noFill/>
                          </a:ln>
                        </pic:spPr>
                      </pic:pic>
                    </a:graphicData>
                  </a:graphic>
                </wp:inline>
              </w:drawing>
            </w:r>
          </w:p>
          <w:p w14:paraId="420C267A" w14:textId="42AA9E3F"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37</w:t>
            </w:r>
            <w:r>
              <w:fldChar w:fldCharType="end"/>
            </w:r>
            <w:r w:rsidRPr="00610ED8">
              <w:t>: Msg 4 BLER performance for 700 MHz</w:t>
            </w:r>
          </w:p>
        </w:tc>
        <w:tc>
          <w:tcPr>
            <w:tcW w:w="4820" w:type="dxa"/>
          </w:tcPr>
          <w:p w14:paraId="672CE49E" w14:textId="77777777" w:rsidR="00D57861" w:rsidRDefault="00D57861" w:rsidP="00EE23B5">
            <w:pPr>
              <w:keepNext/>
            </w:pPr>
            <w:r>
              <w:rPr>
                <w:noProof/>
              </w:rPr>
              <w:drawing>
                <wp:inline distT="0" distB="0" distL="0" distR="0" wp14:anchorId="65F82DC5" wp14:editId="7D00C4D7">
                  <wp:extent cx="3017520" cy="2221379"/>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404B7A7C" w14:textId="3950842D"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38</w:t>
            </w:r>
            <w:r>
              <w:fldChar w:fldCharType="end"/>
            </w:r>
            <w:r w:rsidRPr="00610ED8">
              <w:t>: Msg 4 BLER performance for 2.6 GHz.</w:t>
            </w:r>
          </w:p>
        </w:tc>
      </w:tr>
    </w:tbl>
    <w:p w14:paraId="5790B52C" w14:textId="77777777" w:rsidR="00D57861" w:rsidRPr="00610ED8" w:rsidRDefault="00D5786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3"/>
        <w:gridCol w:w="4796"/>
      </w:tblGrid>
      <w:tr w:rsidR="00D57861" w14:paraId="09520938" w14:textId="77777777" w:rsidTr="00EE23B5">
        <w:tc>
          <w:tcPr>
            <w:tcW w:w="4819" w:type="dxa"/>
          </w:tcPr>
          <w:p w14:paraId="65835058" w14:textId="257B3473" w:rsidR="00D57861" w:rsidRDefault="009A410F" w:rsidP="00EE23B5">
            <w:pPr>
              <w:keepNext/>
            </w:pPr>
            <w:r>
              <w:rPr>
                <w:noProof/>
              </w:rPr>
              <w:drawing>
                <wp:inline distT="0" distB="0" distL="0" distR="0" wp14:anchorId="07A44A00" wp14:editId="6E9AC826">
                  <wp:extent cx="3044952" cy="2211294"/>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44952" cy="2211294"/>
                          </a:xfrm>
                          <a:prstGeom prst="rect">
                            <a:avLst/>
                          </a:prstGeom>
                          <a:noFill/>
                          <a:ln>
                            <a:noFill/>
                          </a:ln>
                        </pic:spPr>
                      </pic:pic>
                    </a:graphicData>
                  </a:graphic>
                </wp:inline>
              </w:drawing>
            </w:r>
          </w:p>
          <w:p w14:paraId="79AE275E" w14:textId="7B8A202F"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39</w:t>
            </w:r>
            <w:r>
              <w:fldChar w:fldCharType="end"/>
            </w:r>
            <w:r w:rsidRPr="00610ED8">
              <w:t>: Msg 4 BLER performance for 28 GHz</w:t>
            </w:r>
          </w:p>
        </w:tc>
        <w:tc>
          <w:tcPr>
            <w:tcW w:w="4820" w:type="dxa"/>
          </w:tcPr>
          <w:p w14:paraId="7EF25FAE" w14:textId="77777777" w:rsidR="00B963EF" w:rsidRDefault="00B963EF" w:rsidP="00B963EF">
            <w:pPr>
              <w:pStyle w:val="Caption"/>
              <w:keepNext/>
              <w:jc w:val="center"/>
            </w:pPr>
            <w:r>
              <w:rPr>
                <w:noProof/>
              </w:rPr>
              <w:drawing>
                <wp:inline distT="0" distB="0" distL="0" distR="0" wp14:anchorId="661C26D3" wp14:editId="0C5713AD">
                  <wp:extent cx="3017520" cy="2203704"/>
                  <wp:effectExtent l="0" t="0" r="0" b="6350"/>
                  <wp:docPr id="45"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17520" cy="2203704"/>
                          </a:xfrm>
                          <a:prstGeom prst="rect">
                            <a:avLst/>
                          </a:prstGeom>
                          <a:noFill/>
                          <a:ln>
                            <a:noFill/>
                          </a:ln>
                        </pic:spPr>
                      </pic:pic>
                    </a:graphicData>
                  </a:graphic>
                </wp:inline>
              </w:drawing>
            </w:r>
          </w:p>
          <w:p w14:paraId="2CCE81B0" w14:textId="6C58F184" w:rsidR="00D57861" w:rsidRPr="00610ED8" w:rsidRDefault="00B963EF" w:rsidP="00B963EF">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40</w:t>
            </w:r>
            <w:r>
              <w:fldChar w:fldCharType="end"/>
            </w:r>
            <w:r w:rsidRPr="00610ED8">
              <w:t>: Msg 4 BLER performance for 4 GHz.</w:t>
            </w:r>
            <w:r w:rsidRPr="00610ED8" w:rsidDel="00B963EF">
              <w:t xml:space="preserve"> </w:t>
            </w:r>
          </w:p>
        </w:tc>
      </w:tr>
    </w:tbl>
    <w:p w14:paraId="47F004EA" w14:textId="73113892" w:rsidR="00C14BFF" w:rsidRPr="00610ED8" w:rsidRDefault="00C14BFF" w:rsidP="00C14BF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5017BD" w14:paraId="3D04C69C" w14:textId="77777777" w:rsidTr="00174735">
        <w:tc>
          <w:tcPr>
            <w:tcW w:w="4843" w:type="dxa"/>
          </w:tcPr>
          <w:p w14:paraId="50AC60F0" w14:textId="77777777" w:rsidR="0053160E" w:rsidRDefault="003E66E4" w:rsidP="0053160E">
            <w:pPr>
              <w:keepNext/>
            </w:pPr>
            <w:r>
              <w:rPr>
                <w:noProof/>
              </w:rPr>
              <w:lastRenderedPageBreak/>
              <w:drawing>
                <wp:inline distT="0" distB="0" distL="0" distR="0" wp14:anchorId="2C2D5EE0" wp14:editId="5E94D7C5">
                  <wp:extent cx="2932269" cy="219456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32269" cy="2194560"/>
                          </a:xfrm>
                          <a:prstGeom prst="rect">
                            <a:avLst/>
                          </a:prstGeom>
                          <a:noFill/>
                          <a:ln>
                            <a:noFill/>
                          </a:ln>
                        </pic:spPr>
                      </pic:pic>
                    </a:graphicData>
                  </a:graphic>
                </wp:inline>
              </w:drawing>
            </w:r>
          </w:p>
          <w:p w14:paraId="257ACE48" w14:textId="6A93FD5A" w:rsidR="00D66F51" w:rsidRPr="0005463C" w:rsidRDefault="0053160E" w:rsidP="0053160E">
            <w:pPr>
              <w:pStyle w:val="Caption"/>
              <w:jc w:val="center"/>
            </w:pPr>
            <w:r>
              <w:t xml:space="preserve">Figure </w:t>
            </w:r>
            <w:r>
              <w:fldChar w:fldCharType="begin"/>
            </w:r>
            <w:r>
              <w:instrText xml:space="preserve"> SEQ Figure \* ARABIC </w:instrText>
            </w:r>
            <w:r>
              <w:fldChar w:fldCharType="separate"/>
            </w:r>
            <w:r w:rsidR="006C56AF">
              <w:rPr>
                <w:noProof/>
              </w:rPr>
              <w:t>41</w:t>
            </w:r>
            <w:r>
              <w:fldChar w:fldCharType="end"/>
            </w:r>
            <w:r w:rsidRPr="0053160E">
              <w:t>: Data rate, 2.6 GHz</w:t>
            </w:r>
            <w:r w:rsidR="005017BD">
              <w:t>.</w:t>
            </w:r>
          </w:p>
        </w:tc>
        <w:tc>
          <w:tcPr>
            <w:tcW w:w="4796" w:type="dxa"/>
          </w:tcPr>
          <w:p w14:paraId="13CB5359" w14:textId="77777777" w:rsidR="00D05BD6" w:rsidRDefault="00005485" w:rsidP="00D05BD6">
            <w:pPr>
              <w:pStyle w:val="Caption"/>
              <w:keepNext/>
              <w:jc w:val="center"/>
            </w:pPr>
            <w:r>
              <w:rPr>
                <w:noProof/>
              </w:rPr>
              <w:drawing>
                <wp:inline distT="0" distB="0" distL="0" distR="0" wp14:anchorId="4459DB32" wp14:editId="5F1F530A">
                  <wp:extent cx="2932269" cy="2194560"/>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32269" cy="2194560"/>
                          </a:xfrm>
                          <a:prstGeom prst="rect">
                            <a:avLst/>
                          </a:prstGeom>
                          <a:noFill/>
                          <a:ln>
                            <a:noFill/>
                          </a:ln>
                        </pic:spPr>
                      </pic:pic>
                    </a:graphicData>
                  </a:graphic>
                </wp:inline>
              </w:drawing>
            </w:r>
          </w:p>
          <w:p w14:paraId="3BAB7DC5" w14:textId="2C045CE9" w:rsidR="00D66F51" w:rsidRPr="0005463C" w:rsidRDefault="00D05BD6" w:rsidP="00D05BD6">
            <w:pPr>
              <w:pStyle w:val="Caption"/>
              <w:jc w:val="center"/>
            </w:pPr>
            <w:r>
              <w:t xml:space="preserve">Figure </w:t>
            </w:r>
            <w:r>
              <w:fldChar w:fldCharType="begin"/>
            </w:r>
            <w:r>
              <w:instrText xml:space="preserve"> SEQ Figure \* ARABIC </w:instrText>
            </w:r>
            <w:r>
              <w:fldChar w:fldCharType="separate"/>
            </w:r>
            <w:r w:rsidR="006C56AF">
              <w:rPr>
                <w:noProof/>
              </w:rPr>
              <w:t>42</w:t>
            </w:r>
            <w:r>
              <w:fldChar w:fldCharType="end"/>
            </w:r>
            <w:r w:rsidRPr="00AE0EE6">
              <w:t>: Data rate, 2</w:t>
            </w:r>
            <w:r>
              <w:t>8</w:t>
            </w:r>
            <w:r w:rsidRPr="00AE0EE6">
              <w:t xml:space="preserve"> GHz</w:t>
            </w:r>
            <w:r w:rsidR="005017BD">
              <w:t>.</w:t>
            </w:r>
          </w:p>
        </w:tc>
      </w:tr>
      <w:tr w:rsidR="005017BD" w14:paraId="3E4DF55C" w14:textId="77777777" w:rsidTr="001747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43" w:type="dxa"/>
            <w:tcBorders>
              <w:top w:val="nil"/>
              <w:left w:val="nil"/>
              <w:bottom w:val="nil"/>
              <w:right w:val="nil"/>
            </w:tcBorders>
          </w:tcPr>
          <w:p w14:paraId="6562019F" w14:textId="77777777" w:rsidR="005017BD" w:rsidRDefault="00174735" w:rsidP="005017BD">
            <w:pPr>
              <w:keepNext/>
            </w:pPr>
            <w:r>
              <w:rPr>
                <w:noProof/>
              </w:rPr>
              <w:drawing>
                <wp:inline distT="0" distB="0" distL="0" distR="0" wp14:anchorId="45F896FD" wp14:editId="50CF8600">
                  <wp:extent cx="2932269" cy="219456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32269" cy="2194560"/>
                          </a:xfrm>
                          <a:prstGeom prst="rect">
                            <a:avLst/>
                          </a:prstGeom>
                          <a:noFill/>
                          <a:ln>
                            <a:noFill/>
                          </a:ln>
                        </pic:spPr>
                      </pic:pic>
                    </a:graphicData>
                  </a:graphic>
                </wp:inline>
              </w:drawing>
            </w:r>
          </w:p>
          <w:p w14:paraId="69C7E7CA" w14:textId="20AE9F1D" w:rsidR="00D66F51" w:rsidRPr="0005463C" w:rsidRDefault="005017BD" w:rsidP="005017BD">
            <w:pPr>
              <w:pStyle w:val="Caption"/>
              <w:jc w:val="center"/>
            </w:pPr>
            <w:r>
              <w:t xml:space="preserve">Figure </w:t>
            </w:r>
            <w:r>
              <w:fldChar w:fldCharType="begin"/>
            </w:r>
            <w:r>
              <w:instrText xml:space="preserve"> SEQ Figure \* ARABIC </w:instrText>
            </w:r>
            <w:r>
              <w:fldChar w:fldCharType="separate"/>
            </w:r>
            <w:r w:rsidR="006C56AF">
              <w:rPr>
                <w:noProof/>
              </w:rPr>
              <w:t>43</w:t>
            </w:r>
            <w:r>
              <w:fldChar w:fldCharType="end"/>
            </w:r>
            <w:r w:rsidRPr="005017BD">
              <w:t>: Data rate, 0.7 GHz</w:t>
            </w:r>
            <w:r>
              <w:t>.</w:t>
            </w:r>
          </w:p>
        </w:tc>
        <w:tc>
          <w:tcPr>
            <w:tcW w:w="4796" w:type="dxa"/>
            <w:tcBorders>
              <w:top w:val="nil"/>
              <w:left w:val="nil"/>
              <w:bottom w:val="nil"/>
              <w:right w:val="nil"/>
            </w:tcBorders>
          </w:tcPr>
          <w:p w14:paraId="685DEBC8" w14:textId="77777777" w:rsidR="005017BD" w:rsidRDefault="005017BD" w:rsidP="005017BD">
            <w:pPr>
              <w:pStyle w:val="Caption"/>
              <w:keepNext/>
              <w:jc w:val="center"/>
            </w:pPr>
            <w:r>
              <w:rPr>
                <w:noProof/>
              </w:rPr>
              <w:drawing>
                <wp:inline distT="0" distB="0" distL="0" distR="0" wp14:anchorId="720CED45" wp14:editId="2C37BF8E">
                  <wp:extent cx="2932269" cy="2194560"/>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32269" cy="2194560"/>
                          </a:xfrm>
                          <a:prstGeom prst="rect">
                            <a:avLst/>
                          </a:prstGeom>
                          <a:noFill/>
                          <a:ln>
                            <a:noFill/>
                          </a:ln>
                        </pic:spPr>
                      </pic:pic>
                    </a:graphicData>
                  </a:graphic>
                </wp:inline>
              </w:drawing>
            </w:r>
          </w:p>
          <w:p w14:paraId="600F1964" w14:textId="2212073C" w:rsidR="00D66F51" w:rsidRPr="0005463C" w:rsidRDefault="005017BD" w:rsidP="005017BD">
            <w:pPr>
              <w:pStyle w:val="Caption"/>
              <w:jc w:val="center"/>
            </w:pPr>
            <w:r>
              <w:t xml:space="preserve">Figure </w:t>
            </w:r>
            <w:r>
              <w:fldChar w:fldCharType="begin"/>
            </w:r>
            <w:r>
              <w:instrText xml:space="preserve"> SEQ Figure \* ARABIC </w:instrText>
            </w:r>
            <w:r>
              <w:fldChar w:fldCharType="separate"/>
            </w:r>
            <w:r w:rsidR="006C56AF">
              <w:rPr>
                <w:noProof/>
              </w:rPr>
              <w:t>44</w:t>
            </w:r>
            <w:r>
              <w:fldChar w:fldCharType="end"/>
            </w:r>
            <w:r w:rsidRPr="005017BD">
              <w:t>: Data rate, 4 GHz</w:t>
            </w:r>
            <w:r>
              <w:t>.</w:t>
            </w:r>
          </w:p>
        </w:tc>
      </w:tr>
    </w:tbl>
    <w:p w14:paraId="057EB735" w14:textId="77777777" w:rsidR="00C14BFF" w:rsidRPr="0005463C" w:rsidRDefault="00C14BFF" w:rsidP="00C14BFF"/>
    <w:p w14:paraId="089B7F68" w14:textId="5DF968A9" w:rsidR="00D57861" w:rsidRDefault="00D57861" w:rsidP="00192E00">
      <w:pPr>
        <w:pStyle w:val="Heading3"/>
        <w:numPr>
          <w:ilvl w:val="0"/>
          <w:numId w:val="0"/>
        </w:numPr>
        <w:ind w:left="720" w:hanging="720"/>
      </w:pPr>
      <w:r>
        <w:t>PUCCH</w:t>
      </w:r>
    </w:p>
    <w:p w14:paraId="799F3408" w14:textId="4DE6DB7A" w:rsidR="00D57861" w:rsidRDefault="00D57861" w:rsidP="00D57861">
      <w:pPr>
        <w:pStyle w:val="Caption"/>
        <w:keepNext/>
        <w:ind w:left="360"/>
        <w:jc w:val="center"/>
      </w:pPr>
      <w:bookmarkStart w:id="61" w:name="_Ref47354902"/>
      <w:r>
        <w:t xml:space="preserve">Table </w:t>
      </w:r>
      <w:fldSimple w:instr=" SEQ Table \* ARABIC ">
        <w:r w:rsidR="006C56AF">
          <w:rPr>
            <w:noProof/>
          </w:rPr>
          <w:t>20</w:t>
        </w:r>
      </w:fldSimple>
      <w:bookmarkEnd w:id="61"/>
      <w:r>
        <w:t>: PUCCH parameters.</w:t>
      </w:r>
    </w:p>
    <w:tbl>
      <w:tblPr>
        <w:tblStyle w:val="TableGrid"/>
        <w:tblW w:w="0" w:type="auto"/>
        <w:jc w:val="center"/>
        <w:tblLook w:val="0420" w:firstRow="1" w:lastRow="0" w:firstColumn="0" w:lastColumn="0" w:noHBand="0" w:noVBand="1"/>
      </w:tblPr>
      <w:tblGrid>
        <w:gridCol w:w="2456"/>
        <w:gridCol w:w="3779"/>
        <w:gridCol w:w="3364"/>
      </w:tblGrid>
      <w:tr w:rsidR="00D57861" w:rsidRPr="004179A6" w14:paraId="129D3356" w14:textId="77777777" w:rsidTr="00EE23B5">
        <w:trPr>
          <w:trHeight w:val="322"/>
          <w:jc w:val="center"/>
        </w:trPr>
        <w:tc>
          <w:tcPr>
            <w:tcW w:w="0" w:type="auto"/>
            <w:shd w:val="clear" w:color="auto" w:fill="F4B083" w:themeFill="accent2" w:themeFillTint="99"/>
          </w:tcPr>
          <w:p w14:paraId="6B9BFFA7" w14:textId="77777777" w:rsidR="00D57861" w:rsidRPr="00522F3F" w:rsidRDefault="00D57861" w:rsidP="00EE23B5">
            <w:pPr>
              <w:spacing w:after="0" w:line="240" w:lineRule="auto"/>
              <w:rPr>
                <w:rFonts w:ascii="Calibri Light" w:eastAsia="Times New Roman" w:hAnsi="Calibri Light" w:cs="Calibri Light"/>
                <w:b/>
                <w:bCs/>
                <w:color w:val="000000"/>
              </w:rPr>
            </w:pPr>
            <w:r w:rsidRPr="00522F3F">
              <w:rPr>
                <w:rFonts w:ascii="Calibri Light" w:eastAsia="Times New Roman" w:hAnsi="Calibri Light" w:cs="Calibri Light"/>
                <w:b/>
                <w:bCs/>
                <w:color w:val="000000"/>
              </w:rPr>
              <w:t>Parameter</w:t>
            </w:r>
          </w:p>
        </w:tc>
        <w:tc>
          <w:tcPr>
            <w:tcW w:w="0" w:type="auto"/>
            <w:shd w:val="clear" w:color="auto" w:fill="F4B083" w:themeFill="accent2" w:themeFillTint="99"/>
          </w:tcPr>
          <w:p w14:paraId="5AABA779" w14:textId="77777777" w:rsidR="00D57861" w:rsidRPr="00522F3F" w:rsidRDefault="00D57861" w:rsidP="00EE23B5">
            <w:pPr>
              <w:spacing w:after="0" w:line="240" w:lineRule="auto"/>
              <w:rPr>
                <w:rFonts w:ascii="Calibri Light" w:eastAsia="Times New Roman" w:hAnsi="Calibri Light" w:cs="Calibri Light"/>
                <w:b/>
                <w:bCs/>
                <w:color w:val="000000"/>
              </w:rPr>
            </w:pPr>
            <w:r w:rsidRPr="00522F3F">
              <w:rPr>
                <w:rFonts w:ascii="Calibri Light" w:eastAsia="Times New Roman" w:hAnsi="Calibri Light" w:cs="Calibri Light"/>
                <w:b/>
                <w:bCs/>
                <w:color w:val="000000"/>
              </w:rPr>
              <w:t>Value</w:t>
            </w:r>
            <w:r>
              <w:rPr>
                <w:rFonts w:ascii="Calibri Light" w:eastAsia="Times New Roman" w:hAnsi="Calibri Light" w:cs="Calibri Light"/>
                <w:b/>
                <w:bCs/>
                <w:color w:val="000000"/>
              </w:rPr>
              <w:t xml:space="preserve"> for PUCCH format 1</w:t>
            </w:r>
          </w:p>
        </w:tc>
        <w:tc>
          <w:tcPr>
            <w:tcW w:w="0" w:type="auto"/>
            <w:shd w:val="clear" w:color="auto" w:fill="F4B083" w:themeFill="accent2" w:themeFillTint="99"/>
          </w:tcPr>
          <w:p w14:paraId="0644A5E7" w14:textId="77777777" w:rsidR="00D57861" w:rsidRDefault="00D57861" w:rsidP="00EE23B5">
            <w:pPr>
              <w:spacing w:after="0" w:line="240" w:lineRule="auto"/>
              <w:rPr>
                <w:rFonts w:ascii="Calibri Light" w:eastAsia="Times New Roman" w:hAnsi="Calibri Light" w:cs="Calibri Light"/>
                <w:b/>
                <w:bCs/>
                <w:color w:val="000000"/>
              </w:rPr>
            </w:pPr>
            <w:r>
              <w:rPr>
                <w:rFonts w:ascii="Calibri Light" w:eastAsia="Times New Roman" w:hAnsi="Calibri Light" w:cs="Calibri Light"/>
                <w:b/>
                <w:bCs/>
                <w:color w:val="000000"/>
              </w:rPr>
              <w:t>Value for PUCCH format 3</w:t>
            </w:r>
          </w:p>
        </w:tc>
      </w:tr>
      <w:tr w:rsidR="00D57861" w:rsidRPr="004179A6" w14:paraId="5B450D0F" w14:textId="77777777" w:rsidTr="00EE23B5">
        <w:trPr>
          <w:trHeight w:val="322"/>
          <w:jc w:val="center"/>
        </w:trPr>
        <w:tc>
          <w:tcPr>
            <w:tcW w:w="0" w:type="auto"/>
            <w:hideMark/>
          </w:tcPr>
          <w:p w14:paraId="33C7285C"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Payload and format</w:t>
            </w:r>
          </w:p>
        </w:tc>
        <w:tc>
          <w:tcPr>
            <w:tcW w:w="0" w:type="auto"/>
            <w:hideMark/>
          </w:tcPr>
          <w:p w14:paraId="7A641B26"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2 bits (A/N)</w:t>
            </w:r>
          </w:p>
        </w:tc>
        <w:tc>
          <w:tcPr>
            <w:tcW w:w="0" w:type="auto"/>
          </w:tcPr>
          <w:p w14:paraId="6D7276D0"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4/11/22 bits (A/N+SR/UCI)</w:t>
            </w:r>
          </w:p>
        </w:tc>
      </w:tr>
      <w:tr w:rsidR="00D57861" w:rsidRPr="00A51C9B" w14:paraId="0C108F26" w14:textId="77777777" w:rsidTr="00EE23B5">
        <w:trPr>
          <w:trHeight w:val="322"/>
          <w:jc w:val="center"/>
        </w:trPr>
        <w:tc>
          <w:tcPr>
            <w:tcW w:w="0" w:type="auto"/>
            <w:hideMark/>
          </w:tcPr>
          <w:p w14:paraId="0312F043"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Number of symbols</w:t>
            </w:r>
          </w:p>
        </w:tc>
        <w:tc>
          <w:tcPr>
            <w:tcW w:w="0" w:type="auto"/>
            <w:hideMark/>
          </w:tcPr>
          <w:p w14:paraId="0897FED4"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14</w:t>
            </w:r>
          </w:p>
        </w:tc>
        <w:tc>
          <w:tcPr>
            <w:tcW w:w="0" w:type="auto"/>
          </w:tcPr>
          <w:p w14:paraId="4A17BF3E"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14</w:t>
            </w:r>
          </w:p>
        </w:tc>
      </w:tr>
      <w:tr w:rsidR="00D57861" w:rsidRPr="00A51C9B" w14:paraId="51B2E1DF" w14:textId="77777777" w:rsidTr="00EE23B5">
        <w:trPr>
          <w:trHeight w:val="322"/>
          <w:jc w:val="center"/>
        </w:trPr>
        <w:tc>
          <w:tcPr>
            <w:tcW w:w="0" w:type="auto"/>
            <w:hideMark/>
          </w:tcPr>
          <w:p w14:paraId="725062FE"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Number of PRBs</w:t>
            </w:r>
          </w:p>
        </w:tc>
        <w:tc>
          <w:tcPr>
            <w:tcW w:w="0" w:type="auto"/>
            <w:hideMark/>
          </w:tcPr>
          <w:p w14:paraId="10F2A156"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w:t>
            </w:r>
          </w:p>
        </w:tc>
        <w:tc>
          <w:tcPr>
            <w:tcW w:w="0" w:type="auto"/>
          </w:tcPr>
          <w:p w14:paraId="47242BD8"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w:t>
            </w:r>
          </w:p>
        </w:tc>
      </w:tr>
      <w:tr w:rsidR="00D57861" w:rsidRPr="00DF5741" w14:paraId="67ED7E4C" w14:textId="77777777" w:rsidTr="00EE23B5">
        <w:trPr>
          <w:trHeight w:val="322"/>
          <w:jc w:val="center"/>
        </w:trPr>
        <w:tc>
          <w:tcPr>
            <w:tcW w:w="0" w:type="auto"/>
          </w:tcPr>
          <w:p w14:paraId="56901123"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Frequency hopping</w:t>
            </w:r>
          </w:p>
        </w:tc>
        <w:tc>
          <w:tcPr>
            <w:tcW w:w="0" w:type="auto"/>
          </w:tcPr>
          <w:p w14:paraId="6FEE3F7B"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At UL BWP edge</w:t>
            </w:r>
          </w:p>
        </w:tc>
        <w:tc>
          <w:tcPr>
            <w:tcW w:w="0" w:type="auto"/>
          </w:tcPr>
          <w:p w14:paraId="220654BC"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At UL BWP edge</w:t>
            </w:r>
          </w:p>
        </w:tc>
      </w:tr>
      <w:tr w:rsidR="00D57861" w:rsidRPr="004179A6" w14:paraId="12713E20" w14:textId="77777777" w:rsidTr="00EE23B5">
        <w:trPr>
          <w:trHeight w:val="322"/>
          <w:jc w:val="center"/>
        </w:trPr>
        <w:tc>
          <w:tcPr>
            <w:tcW w:w="0" w:type="auto"/>
          </w:tcPr>
          <w:p w14:paraId="1D1306D3"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DMRS</w:t>
            </w:r>
          </w:p>
        </w:tc>
        <w:tc>
          <w:tcPr>
            <w:tcW w:w="0" w:type="auto"/>
          </w:tcPr>
          <w:p w14:paraId="7DF97EA0"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every even symbol according to the specification</w:t>
            </w:r>
          </w:p>
        </w:tc>
        <w:tc>
          <w:tcPr>
            <w:tcW w:w="0" w:type="auto"/>
          </w:tcPr>
          <w:p w14:paraId="677BC63F"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Additional DMRS configured (4 symbols)</w:t>
            </w:r>
          </w:p>
        </w:tc>
      </w:tr>
      <w:tr w:rsidR="00D57861" w:rsidRPr="004179A6" w14:paraId="7E13071D" w14:textId="77777777" w:rsidTr="00EE23B5">
        <w:trPr>
          <w:trHeight w:val="322"/>
          <w:jc w:val="center"/>
        </w:trPr>
        <w:tc>
          <w:tcPr>
            <w:tcW w:w="0" w:type="auto"/>
          </w:tcPr>
          <w:p w14:paraId="1D68FFEF"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Performance target for PUCCH</w:t>
            </w:r>
          </w:p>
        </w:tc>
        <w:tc>
          <w:tcPr>
            <w:tcW w:w="0" w:type="auto"/>
          </w:tcPr>
          <w:p w14:paraId="602F310A"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 D2A and Aerr, 0.1% N2A</w:t>
            </w:r>
          </w:p>
        </w:tc>
        <w:tc>
          <w:tcPr>
            <w:tcW w:w="0" w:type="auto"/>
          </w:tcPr>
          <w:p w14:paraId="0D7935D6"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BLER 1% for 4 bits, 10% and 1% for the rest</w:t>
            </w:r>
          </w:p>
        </w:tc>
      </w:tr>
    </w:tbl>
    <w:p w14:paraId="3B04E277" w14:textId="77777777" w:rsidR="00D57861" w:rsidRPr="00610ED8" w:rsidRDefault="00D57861" w:rsidP="00D57861">
      <w:pPr>
        <w:ind w:left="360"/>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D57861" w:rsidRPr="0077166A" w14:paraId="1E0ED44F" w14:textId="77777777" w:rsidTr="00EE23B5">
        <w:tc>
          <w:tcPr>
            <w:tcW w:w="4819" w:type="dxa"/>
          </w:tcPr>
          <w:p w14:paraId="4570BDAE" w14:textId="5FC2EE12" w:rsidR="00D57861" w:rsidRDefault="00205955" w:rsidP="00EE23B5">
            <w:pPr>
              <w:keepNext/>
            </w:pPr>
            <w:r>
              <w:rPr>
                <w:noProof/>
              </w:rPr>
              <w:lastRenderedPageBreak/>
              <w:drawing>
                <wp:inline distT="0" distB="0" distL="0" distR="0" wp14:anchorId="7AC1D9E5" wp14:editId="0FE03F89">
                  <wp:extent cx="3243337" cy="2163445"/>
                  <wp:effectExtent l="0" t="0" r="0" b="8255"/>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F1_2bit_700MHz_1tx_2rx_20MHz_TDLC300_1percentD2A_practChEs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256058" cy="2171930"/>
                          </a:xfrm>
                          <a:prstGeom prst="rect">
                            <a:avLst/>
                          </a:prstGeom>
                        </pic:spPr>
                      </pic:pic>
                    </a:graphicData>
                  </a:graphic>
                </wp:inline>
              </w:drawing>
            </w:r>
          </w:p>
          <w:p w14:paraId="11299CDF" w14:textId="6F8FBDFE"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45</w:t>
            </w:r>
            <w:r>
              <w:fldChar w:fldCharType="end"/>
            </w:r>
            <w:r w:rsidRPr="00610ED8">
              <w:t>: PUCCH format 1 performance for 700 MHz.</w:t>
            </w:r>
          </w:p>
        </w:tc>
        <w:tc>
          <w:tcPr>
            <w:tcW w:w="4820" w:type="dxa"/>
          </w:tcPr>
          <w:p w14:paraId="0473D6A1" w14:textId="36E861BA" w:rsidR="00D57861" w:rsidRDefault="00205955" w:rsidP="00EE23B5">
            <w:pPr>
              <w:keepNext/>
            </w:pPr>
            <w:r>
              <w:rPr>
                <w:noProof/>
              </w:rPr>
              <w:drawing>
                <wp:inline distT="0" distB="0" distL="0" distR="0" wp14:anchorId="068AE38D" wp14:editId="3D4B79D5">
                  <wp:extent cx="3243337" cy="2163445"/>
                  <wp:effectExtent l="0" t="0" r="0" b="8255"/>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F3_4_11_22bit_700MHz_1tx_2rx_20MHz_TDLC300_4DMRS_practChEst.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252251" cy="2169391"/>
                          </a:xfrm>
                          <a:prstGeom prst="rect">
                            <a:avLst/>
                          </a:prstGeom>
                        </pic:spPr>
                      </pic:pic>
                    </a:graphicData>
                  </a:graphic>
                </wp:inline>
              </w:drawing>
            </w:r>
          </w:p>
          <w:p w14:paraId="6AFD9A21" w14:textId="6CE4F31F"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46</w:t>
            </w:r>
            <w:r>
              <w:fldChar w:fldCharType="end"/>
            </w:r>
            <w:r w:rsidRPr="00610ED8">
              <w:t>: PUCCH format 3 performance for 700 MHz.</w:t>
            </w:r>
          </w:p>
        </w:tc>
      </w:tr>
    </w:tbl>
    <w:p w14:paraId="39F398F7" w14:textId="77777777" w:rsidR="00D57861" w:rsidRPr="00610ED8" w:rsidRDefault="00D57861" w:rsidP="00D57861">
      <w:pPr>
        <w:rPr>
          <w:lang w:eastAsia="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3"/>
        <w:gridCol w:w="4788"/>
      </w:tblGrid>
      <w:tr w:rsidR="00D57861" w:rsidRPr="0077166A" w14:paraId="295B4332" w14:textId="77777777" w:rsidTr="00EE23B5">
        <w:tc>
          <w:tcPr>
            <w:tcW w:w="4808" w:type="dxa"/>
          </w:tcPr>
          <w:p w14:paraId="51401365" w14:textId="77777777" w:rsidR="00D57861" w:rsidRDefault="00D57861" w:rsidP="00EE23B5">
            <w:pPr>
              <w:keepNext/>
            </w:pPr>
            <w:r>
              <w:rPr>
                <w:noProof/>
                <w:lang w:eastAsia="en-GB"/>
              </w:rPr>
              <w:drawing>
                <wp:inline distT="0" distB="0" distL="0" distR="0" wp14:anchorId="47FA761E" wp14:editId="6E92304B">
                  <wp:extent cx="3267710" cy="2179702"/>
                  <wp:effectExtent l="0" t="0" r="8890" b="0"/>
                  <wp:docPr id="32" name="Picture 3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F1_2bit_2p6GHz_1tx_4rx_20_100MHz_TDLC300_1percentD2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86030" cy="2191922"/>
                          </a:xfrm>
                          <a:prstGeom prst="rect">
                            <a:avLst/>
                          </a:prstGeom>
                        </pic:spPr>
                      </pic:pic>
                    </a:graphicData>
                  </a:graphic>
                </wp:inline>
              </w:drawing>
            </w:r>
          </w:p>
          <w:p w14:paraId="2234F777" w14:textId="1D580FFC"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47</w:t>
            </w:r>
            <w:r>
              <w:fldChar w:fldCharType="end"/>
            </w:r>
            <w:r w:rsidRPr="00610ED8">
              <w:t>: PUCCH format 1 performance for 2.6 GHz.</w:t>
            </w:r>
          </w:p>
        </w:tc>
        <w:tc>
          <w:tcPr>
            <w:tcW w:w="4831" w:type="dxa"/>
            <w:gridSpan w:val="2"/>
          </w:tcPr>
          <w:p w14:paraId="650647AD" w14:textId="77777777" w:rsidR="00D57861" w:rsidRDefault="00D57861" w:rsidP="00EE23B5">
            <w:pPr>
              <w:keepNext/>
            </w:pPr>
            <w:r>
              <w:rPr>
                <w:noProof/>
              </w:rPr>
              <w:drawing>
                <wp:inline distT="0" distB="0" distL="0" distR="0" wp14:anchorId="79538D73" wp14:editId="15667DAD">
                  <wp:extent cx="3267137" cy="2179320"/>
                  <wp:effectExtent l="0" t="0" r="9525" b="0"/>
                  <wp:docPr id="35" name="Picture 3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F3_4_11_22bit_2p6GHz_1tx_4rx_20_100MHz_TDLC300_4DMRS_practChEs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273712" cy="2183706"/>
                          </a:xfrm>
                          <a:prstGeom prst="rect">
                            <a:avLst/>
                          </a:prstGeom>
                        </pic:spPr>
                      </pic:pic>
                    </a:graphicData>
                  </a:graphic>
                </wp:inline>
              </w:drawing>
            </w:r>
          </w:p>
          <w:p w14:paraId="3CF8A192" w14:textId="45256B15"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48</w:t>
            </w:r>
            <w:r>
              <w:fldChar w:fldCharType="end"/>
            </w:r>
            <w:r w:rsidRPr="00610ED8">
              <w:t>: PUCCH format 3 performance for 2.6 GHz.</w:t>
            </w:r>
          </w:p>
        </w:tc>
      </w:tr>
      <w:tr w:rsidR="00D57861" w:rsidRPr="0077166A" w14:paraId="74176353" w14:textId="77777777" w:rsidTr="00EE23B5">
        <w:tc>
          <w:tcPr>
            <w:tcW w:w="4846" w:type="dxa"/>
            <w:gridSpan w:val="2"/>
          </w:tcPr>
          <w:p w14:paraId="2D2D90E2" w14:textId="77777777" w:rsidR="00D57861" w:rsidRDefault="00D57861" w:rsidP="00EE23B5">
            <w:pPr>
              <w:keepNext/>
            </w:pPr>
            <w:r>
              <w:rPr>
                <w:noProof/>
              </w:rPr>
              <w:drawing>
                <wp:inline distT="0" distB="0" distL="0" distR="0" wp14:anchorId="17F003EE" wp14:editId="6DD39022">
                  <wp:extent cx="3268088" cy="2179955"/>
                  <wp:effectExtent l="0" t="0" r="8890" b="0"/>
                  <wp:docPr id="38" name="Picture 3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F1_2bit_28GHz_1tx_2rx_50_100_200MHz_TDLA30_CSrotat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309787" cy="2207770"/>
                          </a:xfrm>
                          <a:prstGeom prst="rect">
                            <a:avLst/>
                          </a:prstGeom>
                        </pic:spPr>
                      </pic:pic>
                    </a:graphicData>
                  </a:graphic>
                </wp:inline>
              </w:drawing>
            </w:r>
          </w:p>
          <w:p w14:paraId="481BFF06" w14:textId="4C58C21A"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49</w:t>
            </w:r>
            <w:r>
              <w:fldChar w:fldCharType="end"/>
            </w:r>
            <w:r w:rsidRPr="00610ED8">
              <w:t>: PUCCH format 1 performance for 28 GHz.</w:t>
            </w:r>
          </w:p>
        </w:tc>
        <w:tc>
          <w:tcPr>
            <w:tcW w:w="4793" w:type="dxa"/>
          </w:tcPr>
          <w:p w14:paraId="7513699C" w14:textId="77777777" w:rsidR="00D57861" w:rsidRDefault="00D57861" w:rsidP="00EE23B5">
            <w:pPr>
              <w:keepNext/>
            </w:pPr>
            <w:r>
              <w:rPr>
                <w:noProof/>
              </w:rPr>
              <w:drawing>
                <wp:inline distT="0" distB="0" distL="0" distR="0" wp14:anchorId="684D5DE9" wp14:editId="7B18B3B2">
                  <wp:extent cx="3238500" cy="2160219"/>
                  <wp:effectExtent l="0" t="0" r="0" b="0"/>
                  <wp:docPr id="43" name="Picture 4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F3_4_11_22bit_28GHz_1tx_2rx_50_100_200MHz_TDLA30_4DMRS_practChEs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53269" cy="2170071"/>
                          </a:xfrm>
                          <a:prstGeom prst="rect">
                            <a:avLst/>
                          </a:prstGeom>
                        </pic:spPr>
                      </pic:pic>
                    </a:graphicData>
                  </a:graphic>
                </wp:inline>
              </w:drawing>
            </w:r>
          </w:p>
          <w:p w14:paraId="04C77D1D" w14:textId="6A830404"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6C56AF">
              <w:rPr>
                <w:noProof/>
              </w:rPr>
              <w:t>50</w:t>
            </w:r>
            <w:r>
              <w:fldChar w:fldCharType="end"/>
            </w:r>
            <w:r w:rsidRPr="00610ED8">
              <w:t>: PUCCH format 3 performance for 28 GHz.</w:t>
            </w:r>
          </w:p>
        </w:tc>
      </w:tr>
    </w:tbl>
    <w:p w14:paraId="404A6448" w14:textId="77777777" w:rsidR="00D57861" w:rsidRPr="00610ED8" w:rsidRDefault="00D57861" w:rsidP="00D5786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FA035E" w:rsidRPr="007C4A67" w14:paraId="597B9554" w14:textId="77777777" w:rsidTr="00FA035E">
        <w:tc>
          <w:tcPr>
            <w:tcW w:w="4846" w:type="dxa"/>
          </w:tcPr>
          <w:p w14:paraId="5882CF17" w14:textId="169C7249" w:rsidR="007C4A67" w:rsidRDefault="00FA035E" w:rsidP="00FA035E">
            <w:pPr>
              <w:keepNext/>
            </w:pPr>
            <w:r>
              <w:rPr>
                <w:noProof/>
              </w:rPr>
              <w:lastRenderedPageBreak/>
              <w:drawing>
                <wp:inline distT="0" distB="0" distL="0" distR="0" wp14:anchorId="0AD90DB3" wp14:editId="2EE8C92E">
                  <wp:extent cx="3267710" cy="2179702"/>
                  <wp:effectExtent l="0" t="0" r="8890" b="0"/>
                  <wp:docPr id="41" name="Picture 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F1_2bit_4GHz_1tx_4rx_20_100MHz_TDLC300_1percentD2A.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283037" cy="2189926"/>
                          </a:xfrm>
                          <a:prstGeom prst="rect">
                            <a:avLst/>
                          </a:prstGeom>
                        </pic:spPr>
                      </pic:pic>
                    </a:graphicData>
                  </a:graphic>
                </wp:inline>
              </w:drawing>
            </w:r>
          </w:p>
          <w:p w14:paraId="2D4F7874" w14:textId="07496EC7" w:rsidR="007C4A67" w:rsidRPr="00610ED8" w:rsidRDefault="007C4A67" w:rsidP="00FA035E">
            <w:pPr>
              <w:pStyle w:val="Caption"/>
              <w:jc w:val="center"/>
              <w:rPr>
                <w:lang w:eastAsia="en-US"/>
              </w:rPr>
            </w:pPr>
            <w:r w:rsidRPr="00503800">
              <w:t xml:space="preserve">Figure </w:t>
            </w:r>
            <w:r w:rsidRPr="00503800">
              <w:fldChar w:fldCharType="begin"/>
            </w:r>
            <w:r w:rsidRPr="00503800">
              <w:instrText xml:space="preserve"> SEQ Figure \* ARABIC </w:instrText>
            </w:r>
            <w:r w:rsidRPr="00503800">
              <w:fldChar w:fldCharType="separate"/>
            </w:r>
            <w:r w:rsidR="006C56AF">
              <w:rPr>
                <w:noProof/>
              </w:rPr>
              <w:t>51</w:t>
            </w:r>
            <w:r w:rsidRPr="00503800">
              <w:fldChar w:fldCharType="end"/>
            </w:r>
            <w:r w:rsidRPr="00503800">
              <w:t>: PUCCH format</w:t>
            </w:r>
            <w:r w:rsidRPr="00610ED8">
              <w:t xml:space="preserve"> 1 performance for </w:t>
            </w:r>
            <w:r w:rsidR="00FA035E" w:rsidRPr="00610ED8">
              <w:t>4</w:t>
            </w:r>
            <w:r w:rsidRPr="00610ED8">
              <w:t xml:space="preserve"> GHz.</w:t>
            </w:r>
          </w:p>
        </w:tc>
        <w:tc>
          <w:tcPr>
            <w:tcW w:w="4793" w:type="dxa"/>
          </w:tcPr>
          <w:p w14:paraId="5CCCBE79" w14:textId="13B35A09" w:rsidR="007C4A67" w:rsidRDefault="00FA035E" w:rsidP="00FA035E">
            <w:pPr>
              <w:keepNext/>
            </w:pPr>
            <w:r>
              <w:rPr>
                <w:noProof/>
              </w:rPr>
              <w:drawing>
                <wp:inline distT="0" distB="0" distL="0" distR="0" wp14:anchorId="6291C20A" wp14:editId="103E35EC">
                  <wp:extent cx="3267137" cy="2179320"/>
                  <wp:effectExtent l="0" t="0" r="9525" b="0"/>
                  <wp:docPr id="37" name="Picture 3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F3_4_11_22bit_4GHz_1tx_4rx_20_100MHz_TDLC300_4DMRS_practChEs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286830" cy="2192456"/>
                          </a:xfrm>
                          <a:prstGeom prst="rect">
                            <a:avLst/>
                          </a:prstGeom>
                        </pic:spPr>
                      </pic:pic>
                    </a:graphicData>
                  </a:graphic>
                </wp:inline>
              </w:drawing>
            </w:r>
          </w:p>
          <w:p w14:paraId="35B41AF9" w14:textId="23BFF2F3" w:rsidR="007C4A67" w:rsidRPr="00610ED8" w:rsidRDefault="007C4A67" w:rsidP="00FA035E">
            <w:pPr>
              <w:pStyle w:val="Caption"/>
              <w:jc w:val="center"/>
              <w:rPr>
                <w:lang w:eastAsia="en-US"/>
              </w:rPr>
            </w:pPr>
            <w:r w:rsidRPr="00503800">
              <w:t xml:space="preserve">Figure </w:t>
            </w:r>
            <w:r w:rsidRPr="00503800">
              <w:fldChar w:fldCharType="begin"/>
            </w:r>
            <w:r w:rsidRPr="00503800">
              <w:instrText xml:space="preserve"> SEQ Figure \* ARABIC </w:instrText>
            </w:r>
            <w:r w:rsidRPr="00503800">
              <w:fldChar w:fldCharType="separate"/>
            </w:r>
            <w:r w:rsidR="006C56AF">
              <w:rPr>
                <w:noProof/>
              </w:rPr>
              <w:t>52</w:t>
            </w:r>
            <w:r w:rsidRPr="00503800">
              <w:fldChar w:fldCharType="end"/>
            </w:r>
            <w:r w:rsidRPr="00503800">
              <w:t>: PUCCH format 3 performance</w:t>
            </w:r>
            <w:r w:rsidRPr="00610ED8">
              <w:t xml:space="preserve"> for </w:t>
            </w:r>
            <w:r w:rsidR="00FA035E" w:rsidRPr="00610ED8">
              <w:t>4</w:t>
            </w:r>
            <w:r w:rsidRPr="00610ED8">
              <w:t xml:space="preserve"> GHz.</w:t>
            </w:r>
          </w:p>
        </w:tc>
      </w:tr>
    </w:tbl>
    <w:p w14:paraId="1E1339A2" w14:textId="77777777" w:rsidR="007C4A67" w:rsidRPr="00610ED8" w:rsidRDefault="007C4A67" w:rsidP="00D57861"/>
    <w:p w14:paraId="7931AC8B" w14:textId="3238B5BA" w:rsidR="00D57861" w:rsidRPr="00610ED8" w:rsidRDefault="00D57861" w:rsidP="00D57861">
      <w:pPr>
        <w:pStyle w:val="Caption"/>
        <w:keepNext/>
        <w:jc w:val="center"/>
      </w:pPr>
      <w:bookmarkStart w:id="62" w:name="_Ref47428365"/>
      <w:bookmarkStart w:id="63" w:name="_Ref47428359"/>
      <w:r w:rsidRPr="00610ED8">
        <w:t xml:space="preserve">Table </w:t>
      </w:r>
      <w:r>
        <w:fldChar w:fldCharType="begin"/>
      </w:r>
      <w:r w:rsidRPr="00610ED8">
        <w:instrText xml:space="preserve"> SEQ Table \* ARABIC </w:instrText>
      </w:r>
      <w:r>
        <w:fldChar w:fldCharType="separate"/>
      </w:r>
      <w:r w:rsidR="006C56AF">
        <w:rPr>
          <w:noProof/>
        </w:rPr>
        <w:t>21</w:t>
      </w:r>
      <w:r>
        <w:fldChar w:fldCharType="end"/>
      </w:r>
      <w:bookmarkEnd w:id="62"/>
      <w:r w:rsidRPr="00610ED8">
        <w:t>: Required SNR (dB) to achieve performance target for PUCCH.</w:t>
      </w:r>
      <w:bookmarkEnd w:id="63"/>
    </w:p>
    <w:tbl>
      <w:tblPr>
        <w:tblStyle w:val="TableGrid"/>
        <w:tblW w:w="10343" w:type="dxa"/>
        <w:jc w:val="center"/>
        <w:tblLook w:val="0420" w:firstRow="1" w:lastRow="0" w:firstColumn="0" w:lastColumn="0" w:noHBand="0" w:noVBand="1"/>
      </w:tblPr>
      <w:tblGrid>
        <w:gridCol w:w="988"/>
        <w:gridCol w:w="1134"/>
        <w:gridCol w:w="1180"/>
        <w:gridCol w:w="1127"/>
        <w:gridCol w:w="1266"/>
        <w:gridCol w:w="1267"/>
        <w:gridCol w:w="1127"/>
        <w:gridCol w:w="1127"/>
        <w:gridCol w:w="1127"/>
      </w:tblGrid>
      <w:tr w:rsidR="00D57861" w:rsidRPr="007F6656" w14:paraId="49BD930F" w14:textId="77777777" w:rsidTr="004F0114">
        <w:trPr>
          <w:trHeight w:val="450"/>
          <w:jc w:val="center"/>
        </w:trPr>
        <w:tc>
          <w:tcPr>
            <w:tcW w:w="988" w:type="dxa"/>
            <w:shd w:val="clear" w:color="auto" w:fill="auto"/>
            <w:hideMark/>
          </w:tcPr>
          <w:p w14:paraId="01B553DA" w14:textId="77777777" w:rsidR="00D57861" w:rsidRPr="009076FF" w:rsidRDefault="00D57861" w:rsidP="00EE23B5">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Carrier frequency</w:t>
            </w:r>
          </w:p>
        </w:tc>
        <w:tc>
          <w:tcPr>
            <w:tcW w:w="1134" w:type="dxa"/>
            <w:shd w:val="clear" w:color="auto" w:fill="auto"/>
            <w:hideMark/>
          </w:tcPr>
          <w:p w14:paraId="245E7AE2" w14:textId="77777777" w:rsidR="00D57861" w:rsidRPr="009076FF" w:rsidRDefault="00D57861" w:rsidP="00EE23B5">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700 MHz</w:t>
            </w:r>
          </w:p>
        </w:tc>
        <w:tc>
          <w:tcPr>
            <w:tcW w:w="2307" w:type="dxa"/>
            <w:gridSpan w:val="2"/>
            <w:shd w:val="clear" w:color="auto" w:fill="auto"/>
            <w:hideMark/>
          </w:tcPr>
          <w:p w14:paraId="579CFBC8" w14:textId="77777777" w:rsidR="00D57861" w:rsidRPr="009076FF" w:rsidRDefault="00D57861" w:rsidP="00EE23B5">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2.6 GHz</w:t>
            </w:r>
          </w:p>
        </w:tc>
        <w:tc>
          <w:tcPr>
            <w:tcW w:w="2533" w:type="dxa"/>
            <w:gridSpan w:val="2"/>
          </w:tcPr>
          <w:p w14:paraId="07C7D785" w14:textId="6E0A9916" w:rsidR="00497736" w:rsidRDefault="00497736"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4 GHz</w:t>
            </w:r>
          </w:p>
        </w:tc>
        <w:tc>
          <w:tcPr>
            <w:tcW w:w="3381" w:type="dxa"/>
            <w:gridSpan w:val="3"/>
            <w:shd w:val="clear" w:color="auto" w:fill="auto"/>
          </w:tcPr>
          <w:p w14:paraId="3C7403AB" w14:textId="77777777" w:rsidR="00D57861" w:rsidRPr="009076FF" w:rsidRDefault="00D57861" w:rsidP="00EE23B5">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28 GHz</w:t>
            </w:r>
          </w:p>
        </w:tc>
      </w:tr>
      <w:tr w:rsidR="00D57861" w:rsidRPr="007F6656" w14:paraId="76CE7541" w14:textId="77777777" w:rsidTr="004F0114">
        <w:trPr>
          <w:trHeight w:val="450"/>
          <w:jc w:val="center"/>
        </w:trPr>
        <w:tc>
          <w:tcPr>
            <w:tcW w:w="988" w:type="dxa"/>
          </w:tcPr>
          <w:p w14:paraId="08BF7B6C"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BW (MHz)</w:t>
            </w:r>
          </w:p>
        </w:tc>
        <w:tc>
          <w:tcPr>
            <w:tcW w:w="1134" w:type="dxa"/>
          </w:tcPr>
          <w:p w14:paraId="34EE90F6"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20</w:t>
            </w:r>
          </w:p>
        </w:tc>
        <w:tc>
          <w:tcPr>
            <w:tcW w:w="1180" w:type="dxa"/>
          </w:tcPr>
          <w:p w14:paraId="3F3C0615"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20</w:t>
            </w:r>
          </w:p>
        </w:tc>
        <w:tc>
          <w:tcPr>
            <w:tcW w:w="1127" w:type="dxa"/>
          </w:tcPr>
          <w:p w14:paraId="7CC22FDD"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100 (ref)</w:t>
            </w:r>
          </w:p>
        </w:tc>
        <w:tc>
          <w:tcPr>
            <w:tcW w:w="1266" w:type="dxa"/>
          </w:tcPr>
          <w:p w14:paraId="29A896DC" w14:textId="3AC2F605" w:rsidR="00497736" w:rsidRDefault="00497736"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20</w:t>
            </w:r>
          </w:p>
        </w:tc>
        <w:tc>
          <w:tcPr>
            <w:tcW w:w="1267" w:type="dxa"/>
          </w:tcPr>
          <w:p w14:paraId="1B4E76AA" w14:textId="746B6EE8" w:rsidR="00497736" w:rsidRDefault="00497736"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100 (ref)</w:t>
            </w:r>
          </w:p>
        </w:tc>
        <w:tc>
          <w:tcPr>
            <w:tcW w:w="1127" w:type="dxa"/>
          </w:tcPr>
          <w:p w14:paraId="40B32221"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50</w:t>
            </w:r>
          </w:p>
        </w:tc>
        <w:tc>
          <w:tcPr>
            <w:tcW w:w="1127" w:type="dxa"/>
          </w:tcPr>
          <w:p w14:paraId="333114BF"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100</w:t>
            </w:r>
          </w:p>
        </w:tc>
        <w:tc>
          <w:tcPr>
            <w:tcW w:w="1127" w:type="dxa"/>
          </w:tcPr>
          <w:p w14:paraId="7CF5A52C"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200 (ref)</w:t>
            </w:r>
          </w:p>
        </w:tc>
      </w:tr>
      <w:tr w:rsidR="00D57861" w:rsidRPr="007F6656" w14:paraId="60FD3277" w14:textId="77777777" w:rsidTr="004F0114">
        <w:trPr>
          <w:trHeight w:val="558"/>
          <w:jc w:val="center"/>
        </w:trPr>
        <w:tc>
          <w:tcPr>
            <w:tcW w:w="988" w:type="dxa"/>
            <w:hideMark/>
          </w:tcPr>
          <w:p w14:paraId="4F917F2E" w14:textId="77777777" w:rsidR="004F0114"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PF1 </w:t>
            </w:r>
          </w:p>
          <w:p w14:paraId="69752A95" w14:textId="5B6BBF29"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 bits)</w:t>
            </w:r>
          </w:p>
        </w:tc>
        <w:tc>
          <w:tcPr>
            <w:tcW w:w="1134" w:type="dxa"/>
            <w:shd w:val="clear" w:color="auto" w:fill="auto"/>
            <w:hideMark/>
          </w:tcPr>
          <w:p w14:paraId="4EEF8C97" w14:textId="0765C0E3" w:rsidR="00D57861" w:rsidRPr="002B04C1" w:rsidRDefault="00205955"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-2.92</w:t>
            </w:r>
          </w:p>
        </w:tc>
        <w:tc>
          <w:tcPr>
            <w:tcW w:w="1180" w:type="dxa"/>
            <w:shd w:val="clear" w:color="auto" w:fill="auto"/>
            <w:hideMark/>
          </w:tcPr>
          <w:p w14:paraId="56F15D5D"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-6.75 </w:t>
            </w:r>
          </w:p>
        </w:tc>
        <w:tc>
          <w:tcPr>
            <w:tcW w:w="1127" w:type="dxa"/>
          </w:tcPr>
          <w:p w14:paraId="049790D4"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-6.62</w:t>
            </w:r>
          </w:p>
        </w:tc>
        <w:tc>
          <w:tcPr>
            <w:tcW w:w="1266" w:type="dxa"/>
          </w:tcPr>
          <w:p w14:paraId="786B6663" w14:textId="1BB5ACCD" w:rsidR="004F0114"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-6.81</w:t>
            </w:r>
          </w:p>
        </w:tc>
        <w:tc>
          <w:tcPr>
            <w:tcW w:w="1267" w:type="dxa"/>
          </w:tcPr>
          <w:p w14:paraId="328F87AE" w14:textId="1D9CD159" w:rsidR="004F0114"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-6.78</w:t>
            </w:r>
          </w:p>
        </w:tc>
        <w:tc>
          <w:tcPr>
            <w:tcW w:w="1127" w:type="dxa"/>
            <w:hideMark/>
          </w:tcPr>
          <w:p w14:paraId="459BD8E7"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-3.02 </w:t>
            </w:r>
          </w:p>
        </w:tc>
        <w:tc>
          <w:tcPr>
            <w:tcW w:w="1127" w:type="dxa"/>
          </w:tcPr>
          <w:p w14:paraId="06DCDF20"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-3.02 </w:t>
            </w:r>
          </w:p>
        </w:tc>
        <w:tc>
          <w:tcPr>
            <w:tcW w:w="1127" w:type="dxa"/>
          </w:tcPr>
          <w:p w14:paraId="626893DB"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-3.02</w:t>
            </w:r>
          </w:p>
        </w:tc>
      </w:tr>
      <w:tr w:rsidR="00D57861" w:rsidRPr="007F6656" w14:paraId="37E5DAF3" w14:textId="77777777" w:rsidTr="004F0114">
        <w:trPr>
          <w:trHeight w:val="558"/>
          <w:jc w:val="center"/>
        </w:trPr>
        <w:tc>
          <w:tcPr>
            <w:tcW w:w="988" w:type="dxa"/>
            <w:hideMark/>
          </w:tcPr>
          <w:p w14:paraId="057EA485" w14:textId="77777777" w:rsidR="004F0114"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PF3 </w:t>
            </w:r>
          </w:p>
          <w:p w14:paraId="6C85ED5F" w14:textId="1BC8E825"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(4 bits)</w:t>
            </w:r>
          </w:p>
        </w:tc>
        <w:tc>
          <w:tcPr>
            <w:tcW w:w="1134" w:type="dxa"/>
            <w:hideMark/>
          </w:tcPr>
          <w:p w14:paraId="68F05629" w14:textId="65A57205"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205955">
              <w:rPr>
                <w:rFonts w:ascii="Calibri" w:eastAsia="Times New Roman" w:hAnsi="Calibri" w:cs="Calibri"/>
                <w:sz w:val="18"/>
                <w:szCs w:val="18"/>
              </w:rPr>
              <w:t>5.03</w:t>
            </w:r>
            <w:r w:rsidRPr="002B04C1">
              <w:rPr>
                <w:rFonts w:ascii="Calibri" w:eastAsia="Times New Roman" w:hAnsi="Calibri" w:cs="Calibri"/>
                <w:sz w:val="18"/>
                <w:szCs w:val="18"/>
              </w:rPr>
              <w:t xml:space="preserve"> (1%)</w:t>
            </w:r>
          </w:p>
        </w:tc>
        <w:tc>
          <w:tcPr>
            <w:tcW w:w="1180" w:type="dxa"/>
            <w:hideMark/>
          </w:tcPr>
          <w:p w14:paraId="67265E73"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8.50</w:t>
            </w:r>
            <w:r w:rsidRPr="002B04C1">
              <w:rPr>
                <w:rFonts w:ascii="Calibri" w:eastAsia="Times New Roman" w:hAnsi="Calibri" w:cs="Calibri"/>
                <w:sz w:val="18"/>
                <w:szCs w:val="18"/>
              </w:rPr>
              <w:t xml:space="preserve"> (1%)</w:t>
            </w:r>
          </w:p>
        </w:tc>
        <w:tc>
          <w:tcPr>
            <w:tcW w:w="1127" w:type="dxa"/>
          </w:tcPr>
          <w:p w14:paraId="46024FC6"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8.41</w:t>
            </w:r>
            <w:r w:rsidRPr="002B04C1">
              <w:rPr>
                <w:rFonts w:ascii="Calibri" w:eastAsia="Times New Roman" w:hAnsi="Calibri" w:cs="Calibri"/>
                <w:sz w:val="18"/>
                <w:szCs w:val="18"/>
              </w:rPr>
              <w:t xml:space="preserve"> (1%)</w:t>
            </w:r>
          </w:p>
        </w:tc>
        <w:tc>
          <w:tcPr>
            <w:tcW w:w="1266" w:type="dxa"/>
          </w:tcPr>
          <w:p w14:paraId="4F2F36E3" w14:textId="64E1F9C9" w:rsidR="004F0114" w:rsidRDefault="004F0114" w:rsidP="004F0114">
            <w:pPr>
              <w:spacing w:after="0" w:line="256" w:lineRule="auto"/>
              <w:rPr>
                <w:rFonts w:ascii="Calibri" w:eastAsia="Times New Roman" w:hAnsi="Calibri" w:cs="Calibri"/>
                <w:sz w:val="18"/>
                <w:szCs w:val="18"/>
              </w:rPr>
            </w:pPr>
            <w:r>
              <w:rPr>
                <w:rFonts w:ascii="Calibri" w:eastAsia="Times New Roman" w:hAnsi="Calibri" w:cs="Calibri"/>
                <w:sz w:val="18"/>
                <w:szCs w:val="18"/>
              </w:rPr>
              <w:t>-8.49 (1%)</w:t>
            </w:r>
          </w:p>
          <w:p w14:paraId="10AA5E0F" w14:textId="61597C87" w:rsidR="004F0114" w:rsidRDefault="004F0114" w:rsidP="004F0114">
            <w:pPr>
              <w:spacing w:after="0" w:line="256" w:lineRule="auto"/>
              <w:rPr>
                <w:rFonts w:ascii="Calibri" w:eastAsia="Times New Roman" w:hAnsi="Calibri" w:cs="Calibri"/>
                <w:sz w:val="18"/>
                <w:szCs w:val="18"/>
                <w:lang w:val="en-GB"/>
              </w:rPr>
            </w:pPr>
          </w:p>
        </w:tc>
        <w:tc>
          <w:tcPr>
            <w:tcW w:w="1267" w:type="dxa"/>
          </w:tcPr>
          <w:p w14:paraId="41451B97" w14:textId="77777777" w:rsidR="004F0114" w:rsidRDefault="004F0114" w:rsidP="004F0114">
            <w:pPr>
              <w:spacing w:after="0" w:line="256" w:lineRule="auto"/>
              <w:rPr>
                <w:rFonts w:ascii="Calibri" w:eastAsia="Times New Roman" w:hAnsi="Calibri" w:cs="Calibri"/>
                <w:sz w:val="18"/>
                <w:szCs w:val="18"/>
              </w:rPr>
            </w:pPr>
            <w:r>
              <w:rPr>
                <w:rFonts w:ascii="Calibri" w:eastAsia="Times New Roman" w:hAnsi="Calibri" w:cs="Calibri"/>
                <w:sz w:val="18"/>
                <w:szCs w:val="18"/>
              </w:rPr>
              <w:t>-8.44 (1%)</w:t>
            </w:r>
          </w:p>
          <w:p w14:paraId="0B9C89A5" w14:textId="22585A5C" w:rsidR="004F0114" w:rsidRDefault="004F0114" w:rsidP="004F0114">
            <w:pPr>
              <w:spacing w:after="0" w:line="256" w:lineRule="auto"/>
              <w:rPr>
                <w:rFonts w:ascii="Calibri" w:eastAsia="Times New Roman" w:hAnsi="Calibri" w:cs="Calibri"/>
                <w:sz w:val="18"/>
                <w:szCs w:val="18"/>
                <w:lang w:val="en-GB"/>
              </w:rPr>
            </w:pPr>
          </w:p>
        </w:tc>
        <w:tc>
          <w:tcPr>
            <w:tcW w:w="1127" w:type="dxa"/>
            <w:hideMark/>
          </w:tcPr>
          <w:p w14:paraId="61BB2B48"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4.69</w:t>
            </w:r>
            <w:r w:rsidRPr="002B04C1">
              <w:rPr>
                <w:rFonts w:ascii="Calibri" w:eastAsia="Times New Roman" w:hAnsi="Calibri" w:cs="Calibri"/>
                <w:sz w:val="18"/>
                <w:szCs w:val="18"/>
              </w:rPr>
              <w:t xml:space="preserve"> (1%) </w:t>
            </w:r>
          </w:p>
        </w:tc>
        <w:tc>
          <w:tcPr>
            <w:tcW w:w="1127" w:type="dxa"/>
          </w:tcPr>
          <w:p w14:paraId="64784684"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4.98</w:t>
            </w:r>
            <w:r w:rsidRPr="002B04C1">
              <w:rPr>
                <w:rFonts w:ascii="Calibri" w:eastAsia="Times New Roman" w:hAnsi="Calibri" w:cs="Calibri"/>
                <w:sz w:val="18"/>
                <w:szCs w:val="18"/>
              </w:rPr>
              <w:t xml:space="preserve"> (1%)</w:t>
            </w:r>
          </w:p>
        </w:tc>
        <w:tc>
          <w:tcPr>
            <w:tcW w:w="1127" w:type="dxa"/>
          </w:tcPr>
          <w:p w14:paraId="75361C3A"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4.80</w:t>
            </w:r>
            <w:r w:rsidRPr="002B04C1">
              <w:rPr>
                <w:rFonts w:ascii="Calibri" w:eastAsia="Times New Roman" w:hAnsi="Calibri" w:cs="Calibri"/>
                <w:sz w:val="18"/>
                <w:szCs w:val="18"/>
              </w:rPr>
              <w:t xml:space="preserve"> (1%)</w:t>
            </w:r>
          </w:p>
        </w:tc>
      </w:tr>
      <w:tr w:rsidR="00D57861" w:rsidRPr="007F6656" w14:paraId="7C6429B6" w14:textId="77777777" w:rsidTr="004F0114">
        <w:trPr>
          <w:trHeight w:val="558"/>
          <w:jc w:val="center"/>
        </w:trPr>
        <w:tc>
          <w:tcPr>
            <w:tcW w:w="988" w:type="dxa"/>
            <w:hideMark/>
          </w:tcPr>
          <w:p w14:paraId="76C25D32" w14:textId="77777777" w:rsidR="004F0114"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PF3 </w:t>
            </w:r>
          </w:p>
          <w:p w14:paraId="080D7C1D" w14:textId="667A23F5"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(11 bits)</w:t>
            </w:r>
          </w:p>
        </w:tc>
        <w:tc>
          <w:tcPr>
            <w:tcW w:w="1134" w:type="dxa"/>
            <w:hideMark/>
          </w:tcPr>
          <w:p w14:paraId="085F243A" w14:textId="32AABB61"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205955">
              <w:rPr>
                <w:rFonts w:ascii="Calibri" w:eastAsia="Times New Roman" w:hAnsi="Calibri" w:cs="Calibri"/>
                <w:sz w:val="18"/>
                <w:szCs w:val="18"/>
              </w:rPr>
              <w:t>3.38</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sidR="00205955">
              <w:rPr>
                <w:rFonts w:ascii="Calibri" w:eastAsia="Times New Roman" w:hAnsi="Calibri" w:cs="Calibri"/>
                <w:sz w:val="18"/>
                <w:szCs w:val="18"/>
              </w:rPr>
              <w:t>7.23</w:t>
            </w:r>
            <w:r w:rsidRPr="002B04C1">
              <w:rPr>
                <w:rFonts w:ascii="Calibri" w:eastAsia="Times New Roman" w:hAnsi="Calibri" w:cs="Calibri"/>
                <w:sz w:val="18"/>
                <w:szCs w:val="18"/>
              </w:rPr>
              <w:t xml:space="preserve"> (10%)</w:t>
            </w:r>
          </w:p>
        </w:tc>
        <w:tc>
          <w:tcPr>
            <w:tcW w:w="1180" w:type="dxa"/>
            <w:hideMark/>
          </w:tcPr>
          <w:p w14:paraId="44FD87AE"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7.34</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-1</w:t>
            </w:r>
            <w:r>
              <w:rPr>
                <w:rFonts w:ascii="Calibri" w:eastAsia="Times New Roman" w:hAnsi="Calibri" w:cs="Calibri"/>
                <w:sz w:val="18"/>
                <w:szCs w:val="18"/>
              </w:rPr>
              <w:t>0.03</w:t>
            </w:r>
            <w:r w:rsidRPr="002B04C1">
              <w:rPr>
                <w:rFonts w:ascii="Calibri" w:eastAsia="Times New Roman" w:hAnsi="Calibri" w:cs="Calibri"/>
                <w:sz w:val="18"/>
                <w:szCs w:val="18"/>
              </w:rPr>
              <w:t>(10%)</w:t>
            </w:r>
          </w:p>
        </w:tc>
        <w:tc>
          <w:tcPr>
            <w:tcW w:w="1127" w:type="dxa"/>
          </w:tcPr>
          <w:p w14:paraId="4D4B0A68"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7.30</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Pr>
                <w:rFonts w:ascii="Calibri" w:eastAsia="Times New Roman" w:hAnsi="Calibri" w:cs="Calibri"/>
                <w:sz w:val="18"/>
                <w:szCs w:val="18"/>
              </w:rPr>
              <w:t>9.97</w:t>
            </w:r>
            <w:r w:rsidRPr="002B04C1">
              <w:rPr>
                <w:rFonts w:ascii="Calibri" w:eastAsia="Times New Roman" w:hAnsi="Calibri" w:cs="Calibri"/>
                <w:sz w:val="18"/>
                <w:szCs w:val="18"/>
              </w:rPr>
              <w:t xml:space="preserve"> (10%)</w:t>
            </w:r>
          </w:p>
        </w:tc>
        <w:tc>
          <w:tcPr>
            <w:tcW w:w="1266" w:type="dxa"/>
          </w:tcPr>
          <w:p w14:paraId="1F600DEA" w14:textId="77777777" w:rsidR="00497736" w:rsidRDefault="00497736"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-7.3</w:t>
            </w:r>
            <w:r w:rsidR="004F0114">
              <w:rPr>
                <w:rFonts w:ascii="Calibri" w:eastAsia="Times New Roman" w:hAnsi="Calibri" w:cs="Calibri"/>
                <w:sz w:val="18"/>
                <w:szCs w:val="18"/>
              </w:rPr>
              <w:t>2</w:t>
            </w:r>
            <w:r>
              <w:rPr>
                <w:rFonts w:ascii="Calibri" w:eastAsia="Times New Roman" w:hAnsi="Calibri" w:cs="Calibri"/>
                <w:sz w:val="18"/>
                <w:szCs w:val="18"/>
              </w:rPr>
              <w:t xml:space="preserve"> (1%)</w:t>
            </w:r>
          </w:p>
          <w:p w14:paraId="1B633DA7" w14:textId="29CB1414" w:rsidR="00497736"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-9.99 (10%)</w:t>
            </w:r>
          </w:p>
        </w:tc>
        <w:tc>
          <w:tcPr>
            <w:tcW w:w="1267" w:type="dxa"/>
          </w:tcPr>
          <w:p w14:paraId="1F8CE626" w14:textId="158FBEF4" w:rsidR="00497736" w:rsidRDefault="00497736"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-7.3</w:t>
            </w:r>
            <w:r w:rsidR="00100E95">
              <w:rPr>
                <w:rFonts w:ascii="Calibri" w:eastAsia="Times New Roman" w:hAnsi="Calibri" w:cs="Calibri"/>
                <w:sz w:val="18"/>
                <w:szCs w:val="18"/>
              </w:rPr>
              <w:t>0</w:t>
            </w:r>
            <w:r>
              <w:rPr>
                <w:rFonts w:ascii="Calibri" w:eastAsia="Times New Roman" w:hAnsi="Calibri" w:cs="Calibri"/>
                <w:sz w:val="18"/>
                <w:szCs w:val="18"/>
              </w:rPr>
              <w:t xml:space="preserve"> (1%)</w:t>
            </w:r>
          </w:p>
          <w:p w14:paraId="781E7851" w14:textId="75673A24" w:rsidR="00497736"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-9.97 (10%)</w:t>
            </w:r>
          </w:p>
        </w:tc>
        <w:tc>
          <w:tcPr>
            <w:tcW w:w="1127" w:type="dxa"/>
            <w:hideMark/>
          </w:tcPr>
          <w:p w14:paraId="52DB1CB5"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3.04</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Pr>
                <w:rFonts w:ascii="Calibri" w:eastAsia="Times New Roman" w:hAnsi="Calibri" w:cs="Calibri"/>
                <w:sz w:val="18"/>
                <w:szCs w:val="18"/>
              </w:rPr>
              <w:t>6.95</w:t>
            </w:r>
            <w:r w:rsidRPr="002B04C1">
              <w:rPr>
                <w:rFonts w:ascii="Calibri" w:eastAsia="Times New Roman" w:hAnsi="Calibri" w:cs="Calibri"/>
                <w:sz w:val="18"/>
                <w:szCs w:val="18"/>
              </w:rPr>
              <w:t xml:space="preserve"> (10%)</w:t>
            </w:r>
          </w:p>
        </w:tc>
        <w:tc>
          <w:tcPr>
            <w:tcW w:w="1127" w:type="dxa"/>
          </w:tcPr>
          <w:p w14:paraId="3AE93F4B"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3.37</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Pr>
                <w:rFonts w:ascii="Calibri" w:eastAsia="Times New Roman" w:hAnsi="Calibri" w:cs="Calibri"/>
                <w:sz w:val="18"/>
                <w:szCs w:val="18"/>
              </w:rPr>
              <w:t>7.20</w:t>
            </w:r>
            <w:r w:rsidRPr="002B04C1">
              <w:rPr>
                <w:rFonts w:ascii="Calibri" w:eastAsia="Times New Roman" w:hAnsi="Calibri" w:cs="Calibri"/>
                <w:sz w:val="18"/>
                <w:szCs w:val="18"/>
              </w:rPr>
              <w:t xml:space="preserve"> (10%)</w:t>
            </w:r>
          </w:p>
        </w:tc>
        <w:tc>
          <w:tcPr>
            <w:tcW w:w="1127" w:type="dxa"/>
          </w:tcPr>
          <w:p w14:paraId="212DFD89"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3.15</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-7.</w:t>
            </w:r>
            <w:r>
              <w:rPr>
                <w:rFonts w:ascii="Calibri" w:eastAsia="Times New Roman" w:hAnsi="Calibri" w:cs="Calibri"/>
                <w:sz w:val="18"/>
                <w:szCs w:val="18"/>
              </w:rPr>
              <w:t>00</w:t>
            </w:r>
            <w:r w:rsidRPr="002B04C1">
              <w:rPr>
                <w:rFonts w:ascii="Calibri" w:eastAsia="Times New Roman" w:hAnsi="Calibri" w:cs="Calibri"/>
                <w:sz w:val="18"/>
                <w:szCs w:val="18"/>
              </w:rPr>
              <w:t xml:space="preserve"> (10%)</w:t>
            </w:r>
          </w:p>
        </w:tc>
      </w:tr>
      <w:tr w:rsidR="00D57861" w:rsidRPr="007F6656" w14:paraId="5013FF71" w14:textId="77777777" w:rsidTr="004F0114">
        <w:trPr>
          <w:trHeight w:val="558"/>
          <w:jc w:val="center"/>
        </w:trPr>
        <w:tc>
          <w:tcPr>
            <w:tcW w:w="988" w:type="dxa"/>
          </w:tcPr>
          <w:p w14:paraId="19F55062" w14:textId="77777777" w:rsidR="004F0114"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PF3 </w:t>
            </w:r>
          </w:p>
          <w:p w14:paraId="29A12D1F" w14:textId="197E3649"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(22 bits)</w:t>
            </w:r>
          </w:p>
        </w:tc>
        <w:tc>
          <w:tcPr>
            <w:tcW w:w="1134" w:type="dxa"/>
          </w:tcPr>
          <w:p w14:paraId="274CB76F" w14:textId="5983AC78"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205955">
              <w:rPr>
                <w:rFonts w:ascii="Calibri" w:eastAsia="Times New Roman" w:hAnsi="Calibri" w:cs="Calibri"/>
                <w:sz w:val="18"/>
                <w:szCs w:val="18"/>
              </w:rPr>
              <w:t>0.91</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sidR="00205955">
              <w:rPr>
                <w:rFonts w:ascii="Calibri" w:eastAsia="Times New Roman" w:hAnsi="Calibri" w:cs="Calibri"/>
                <w:sz w:val="18"/>
                <w:szCs w:val="18"/>
              </w:rPr>
              <w:t>4.53</w:t>
            </w:r>
            <w:r w:rsidRPr="002B04C1">
              <w:rPr>
                <w:rFonts w:ascii="Calibri" w:eastAsia="Times New Roman" w:hAnsi="Calibri" w:cs="Calibri"/>
                <w:sz w:val="18"/>
                <w:szCs w:val="18"/>
              </w:rPr>
              <w:t xml:space="preserve"> (10%)</w:t>
            </w:r>
          </w:p>
        </w:tc>
        <w:tc>
          <w:tcPr>
            <w:tcW w:w="1180" w:type="dxa"/>
          </w:tcPr>
          <w:p w14:paraId="4525E781"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-5.</w:t>
            </w:r>
            <w:r>
              <w:rPr>
                <w:rFonts w:ascii="Calibri" w:eastAsia="Times New Roman" w:hAnsi="Calibri" w:cs="Calibri"/>
                <w:sz w:val="18"/>
                <w:szCs w:val="18"/>
              </w:rPr>
              <w:t>43</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Pr>
                <w:rFonts w:ascii="Calibri" w:eastAsia="Times New Roman" w:hAnsi="Calibri" w:cs="Calibri"/>
                <w:sz w:val="18"/>
                <w:szCs w:val="18"/>
              </w:rPr>
              <w:t>7.81</w:t>
            </w:r>
            <w:r w:rsidRPr="002B04C1">
              <w:rPr>
                <w:rFonts w:ascii="Calibri" w:eastAsia="Times New Roman" w:hAnsi="Calibri" w:cs="Calibri"/>
                <w:sz w:val="18"/>
                <w:szCs w:val="18"/>
              </w:rPr>
              <w:t xml:space="preserve"> (10%)</w:t>
            </w:r>
          </w:p>
        </w:tc>
        <w:tc>
          <w:tcPr>
            <w:tcW w:w="1127" w:type="dxa"/>
          </w:tcPr>
          <w:p w14:paraId="5A2F12F5"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-5.</w:t>
            </w:r>
            <w:r>
              <w:rPr>
                <w:rFonts w:ascii="Calibri" w:eastAsia="Times New Roman" w:hAnsi="Calibri" w:cs="Calibri"/>
                <w:sz w:val="18"/>
                <w:szCs w:val="18"/>
              </w:rPr>
              <w:t>35</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Pr>
                <w:rFonts w:ascii="Calibri" w:eastAsia="Times New Roman" w:hAnsi="Calibri" w:cs="Calibri"/>
                <w:sz w:val="18"/>
                <w:szCs w:val="18"/>
              </w:rPr>
              <w:t>7.76</w:t>
            </w:r>
            <w:r w:rsidRPr="002B04C1">
              <w:rPr>
                <w:rFonts w:ascii="Calibri" w:eastAsia="Times New Roman" w:hAnsi="Calibri" w:cs="Calibri"/>
                <w:sz w:val="18"/>
                <w:szCs w:val="18"/>
              </w:rPr>
              <w:t xml:space="preserve"> (10%)</w:t>
            </w:r>
          </w:p>
        </w:tc>
        <w:tc>
          <w:tcPr>
            <w:tcW w:w="1266" w:type="dxa"/>
          </w:tcPr>
          <w:p w14:paraId="58B419EF" w14:textId="77777777" w:rsidR="004F0114" w:rsidRDefault="004F0114"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-5.38 (1%)</w:t>
            </w:r>
          </w:p>
          <w:p w14:paraId="1CEA26C1" w14:textId="3CC3EC4E" w:rsidR="004F0114"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-7.77 (10%)</w:t>
            </w:r>
          </w:p>
        </w:tc>
        <w:tc>
          <w:tcPr>
            <w:tcW w:w="1267" w:type="dxa"/>
          </w:tcPr>
          <w:p w14:paraId="58E15756" w14:textId="77777777" w:rsidR="004F0114" w:rsidRDefault="004F0114"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-5.35 (1%)</w:t>
            </w:r>
          </w:p>
          <w:p w14:paraId="2630452D" w14:textId="208892AE" w:rsidR="004F0114"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-7.77 (10%)</w:t>
            </w:r>
          </w:p>
        </w:tc>
        <w:tc>
          <w:tcPr>
            <w:tcW w:w="1127" w:type="dxa"/>
          </w:tcPr>
          <w:p w14:paraId="5AF72BB3"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0.57</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-4.</w:t>
            </w:r>
            <w:r>
              <w:rPr>
                <w:rFonts w:ascii="Calibri" w:eastAsia="Times New Roman" w:hAnsi="Calibri" w:cs="Calibri"/>
                <w:sz w:val="18"/>
                <w:szCs w:val="18"/>
              </w:rPr>
              <w:t>21</w:t>
            </w:r>
            <w:r w:rsidRPr="002B04C1">
              <w:rPr>
                <w:rFonts w:ascii="Calibri" w:eastAsia="Times New Roman" w:hAnsi="Calibri" w:cs="Calibri"/>
                <w:sz w:val="18"/>
                <w:szCs w:val="18"/>
              </w:rPr>
              <w:t xml:space="preserve"> (10%)</w:t>
            </w:r>
          </w:p>
        </w:tc>
        <w:tc>
          <w:tcPr>
            <w:tcW w:w="1127" w:type="dxa"/>
          </w:tcPr>
          <w:p w14:paraId="5754650B"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0.91</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-4.</w:t>
            </w:r>
            <w:r>
              <w:rPr>
                <w:rFonts w:ascii="Calibri" w:eastAsia="Times New Roman" w:hAnsi="Calibri" w:cs="Calibri"/>
                <w:sz w:val="18"/>
                <w:szCs w:val="18"/>
              </w:rPr>
              <w:t>46</w:t>
            </w:r>
            <w:r w:rsidRPr="002B04C1">
              <w:rPr>
                <w:rFonts w:ascii="Calibri" w:eastAsia="Times New Roman" w:hAnsi="Calibri" w:cs="Calibri"/>
                <w:sz w:val="18"/>
                <w:szCs w:val="18"/>
              </w:rPr>
              <w:t xml:space="preserve"> (10%)</w:t>
            </w:r>
          </w:p>
        </w:tc>
        <w:tc>
          <w:tcPr>
            <w:tcW w:w="1127" w:type="dxa"/>
          </w:tcPr>
          <w:p w14:paraId="5BB529DE"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0.67</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-4.</w:t>
            </w:r>
            <w:r>
              <w:rPr>
                <w:rFonts w:ascii="Calibri" w:eastAsia="Times New Roman" w:hAnsi="Calibri" w:cs="Calibri"/>
                <w:sz w:val="18"/>
                <w:szCs w:val="18"/>
              </w:rPr>
              <w:t>28</w:t>
            </w:r>
            <w:r w:rsidRPr="002B04C1">
              <w:rPr>
                <w:rFonts w:ascii="Calibri" w:eastAsia="Times New Roman" w:hAnsi="Calibri" w:cs="Calibri"/>
                <w:sz w:val="18"/>
                <w:szCs w:val="18"/>
              </w:rPr>
              <w:t xml:space="preserve"> (10%)</w:t>
            </w:r>
          </w:p>
        </w:tc>
      </w:tr>
    </w:tbl>
    <w:p w14:paraId="2A3B6B11" w14:textId="2A0EF13B" w:rsidR="00D57861" w:rsidRPr="00D15999" w:rsidRDefault="00D57861" w:rsidP="00D57861">
      <w:pPr>
        <w:rPr>
          <w:lang w:eastAsia="zh-CN"/>
        </w:rPr>
      </w:pPr>
    </w:p>
    <w:p w14:paraId="362D671D" w14:textId="77777777" w:rsidR="00D57861" w:rsidRDefault="00D57861" w:rsidP="00192E00">
      <w:pPr>
        <w:pStyle w:val="Heading3"/>
        <w:numPr>
          <w:ilvl w:val="0"/>
          <w:numId w:val="0"/>
        </w:numPr>
        <w:ind w:left="720" w:hanging="720"/>
      </w:pPr>
      <w:r>
        <w:t>PUSCH</w:t>
      </w:r>
    </w:p>
    <w:p w14:paraId="06D98FD1" w14:textId="4A74FF03" w:rsidR="00D57861" w:rsidRPr="00610ED8" w:rsidRDefault="00D57861" w:rsidP="00D57861">
      <w:pPr>
        <w:pStyle w:val="Caption"/>
        <w:jc w:val="center"/>
        <w:rPr>
          <w:lang w:eastAsia="ja-JP"/>
        </w:rPr>
      </w:pPr>
      <w:r w:rsidRPr="00610ED8">
        <w:t xml:space="preserve">Table </w:t>
      </w:r>
      <w:r w:rsidR="00C67140">
        <w:fldChar w:fldCharType="begin"/>
      </w:r>
      <w:r w:rsidR="00C67140" w:rsidRPr="00610ED8">
        <w:instrText xml:space="preserve"> SEQ Table \* ARABIC </w:instrText>
      </w:r>
      <w:r w:rsidR="00C67140">
        <w:fldChar w:fldCharType="separate"/>
      </w:r>
      <w:r w:rsidR="006C56AF">
        <w:rPr>
          <w:noProof/>
        </w:rPr>
        <w:t>22</w:t>
      </w:r>
      <w:r w:rsidR="00C67140">
        <w:rPr>
          <w:noProof/>
        </w:rPr>
        <w:fldChar w:fldCharType="end"/>
      </w:r>
      <w:r w:rsidRPr="00610ED8">
        <w:t>: PUSCH (eMBB data) and Msg3 parameters.</w:t>
      </w:r>
    </w:p>
    <w:tbl>
      <w:tblPr>
        <w:tblW w:w="0" w:type="auto"/>
        <w:jc w:val="center"/>
        <w:tblCellMar>
          <w:left w:w="70" w:type="dxa"/>
          <w:right w:w="70" w:type="dxa"/>
        </w:tblCellMar>
        <w:tblLook w:val="04A0" w:firstRow="1" w:lastRow="0" w:firstColumn="1" w:lastColumn="0" w:noHBand="0" w:noVBand="1"/>
      </w:tblPr>
      <w:tblGrid>
        <w:gridCol w:w="2387"/>
        <w:gridCol w:w="5480"/>
        <w:gridCol w:w="1762"/>
      </w:tblGrid>
      <w:tr w:rsidR="00D57861" w:rsidRPr="009E1AC9" w14:paraId="72972448" w14:textId="77777777" w:rsidTr="00EE23B5">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000000" w:fill="F4B084"/>
            <w:vAlign w:val="center"/>
            <w:hideMark/>
          </w:tcPr>
          <w:p w14:paraId="636EF4F4" w14:textId="77777777" w:rsidR="00D57861" w:rsidRPr="009076FF" w:rsidRDefault="00D57861" w:rsidP="00EE23B5">
            <w:pPr>
              <w:spacing w:after="0" w:line="240" w:lineRule="auto"/>
              <w:rPr>
                <w:rFonts w:ascii="Calibri Light" w:eastAsia="Times New Roman" w:hAnsi="Calibri Light" w:cs="Calibri Light"/>
                <w:b/>
                <w:color w:val="000000"/>
              </w:rPr>
            </w:pPr>
            <w:r>
              <w:rPr>
                <w:rFonts w:ascii="Calibri Light" w:eastAsia="Times New Roman" w:hAnsi="Calibri Light" w:cs="Calibri Light"/>
                <w:b/>
                <w:bCs/>
                <w:color w:val="000000"/>
              </w:rPr>
              <w:t>P</w:t>
            </w:r>
            <w:r w:rsidRPr="009076FF">
              <w:rPr>
                <w:rFonts w:ascii="Calibri Light" w:eastAsia="Times New Roman" w:hAnsi="Calibri Light" w:cs="Calibri Light"/>
                <w:b/>
                <w:bCs/>
                <w:color w:val="000000"/>
              </w:rPr>
              <w:t>arameters</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32B81F0A" w14:textId="77777777" w:rsidR="00D57861" w:rsidRPr="00610ED8" w:rsidRDefault="00D57861" w:rsidP="00EE23B5">
            <w:pPr>
              <w:spacing w:after="0" w:line="240" w:lineRule="auto"/>
              <w:rPr>
                <w:rFonts w:ascii="Calibri Light" w:eastAsia="Times New Roman" w:hAnsi="Calibri Light" w:cs="Calibri Light"/>
                <w:b/>
                <w:color w:val="000000"/>
              </w:rPr>
            </w:pPr>
            <w:r w:rsidRPr="00610ED8">
              <w:rPr>
                <w:rFonts w:ascii="Calibri Light" w:eastAsia="Times New Roman" w:hAnsi="Calibri Light" w:cs="Calibri Light"/>
                <w:b/>
                <w:color w:val="000000"/>
              </w:rPr>
              <w:t>Value for PUSCH eMBB data</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5C8B99C6" w14:textId="77777777" w:rsidR="00D57861" w:rsidRPr="009076FF" w:rsidRDefault="00D57861" w:rsidP="00EE23B5">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 xml:space="preserve">Value for </w:t>
            </w:r>
            <w:r w:rsidRPr="009076FF">
              <w:rPr>
                <w:rFonts w:ascii="Calibri Light" w:eastAsia="Times New Roman" w:hAnsi="Calibri Light" w:cs="Calibri Light"/>
                <w:b/>
                <w:color w:val="000000"/>
              </w:rPr>
              <w:t>Msg3</w:t>
            </w:r>
          </w:p>
        </w:tc>
      </w:tr>
      <w:tr w:rsidR="00D57861" w:rsidRPr="009E1AC9" w14:paraId="64A7AE48" w14:textId="77777777" w:rsidTr="00EE23B5">
        <w:trPr>
          <w:trHeight w:val="67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57D8D1"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Performance target</w:t>
            </w:r>
          </w:p>
        </w:tc>
        <w:tc>
          <w:tcPr>
            <w:tcW w:w="0" w:type="auto"/>
            <w:tcBorders>
              <w:top w:val="nil"/>
              <w:left w:val="single" w:sz="4" w:space="0" w:color="auto"/>
              <w:bottom w:val="single" w:sz="4" w:space="0" w:color="auto"/>
              <w:right w:val="single" w:sz="4" w:space="0" w:color="auto"/>
            </w:tcBorders>
            <w:vAlign w:val="center"/>
          </w:tcPr>
          <w:p w14:paraId="64258ABD"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FR1: 1 Mbps (Urban), 100 kbps (Rural); 10% iBLER</w:t>
            </w:r>
            <w:r>
              <w:rPr>
                <w:rFonts w:ascii="Calibri" w:hAnsi="Calibri" w:cs="Calibri"/>
                <w:color w:val="000000"/>
                <w:sz w:val="18"/>
                <w:szCs w:val="18"/>
              </w:rPr>
              <w:br/>
              <w:t>FR2: 5 Mbps; 10% iBLER</w:t>
            </w:r>
          </w:p>
        </w:tc>
        <w:tc>
          <w:tcPr>
            <w:tcW w:w="0" w:type="auto"/>
            <w:tcBorders>
              <w:top w:val="nil"/>
              <w:left w:val="single" w:sz="4" w:space="0" w:color="auto"/>
              <w:bottom w:val="single" w:sz="4" w:space="0" w:color="auto"/>
              <w:right w:val="single" w:sz="4" w:space="0" w:color="auto"/>
            </w:tcBorders>
            <w:vAlign w:val="center"/>
          </w:tcPr>
          <w:p w14:paraId="0F485313"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10% iBLER</w:t>
            </w:r>
          </w:p>
        </w:tc>
      </w:tr>
      <w:tr w:rsidR="00D57861" w:rsidRPr="009E1AC9" w14:paraId="385092CC" w14:textId="77777777" w:rsidTr="00EE23B5">
        <w:trPr>
          <w:trHeight w:val="89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D5EAB5"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FDRA (reference UE)</w:t>
            </w:r>
          </w:p>
        </w:tc>
        <w:tc>
          <w:tcPr>
            <w:tcW w:w="0" w:type="auto"/>
            <w:tcBorders>
              <w:top w:val="nil"/>
              <w:left w:val="single" w:sz="4" w:space="0" w:color="auto"/>
              <w:bottom w:val="single" w:sz="4" w:space="0" w:color="auto"/>
              <w:right w:val="single" w:sz="4" w:space="0" w:color="auto"/>
            </w:tcBorders>
            <w:vAlign w:val="center"/>
          </w:tcPr>
          <w:p w14:paraId="7F2415E6" w14:textId="77777777" w:rsidR="00D57861" w:rsidRDefault="00D57861" w:rsidP="00EE23B5">
            <w:pPr>
              <w:spacing w:after="0" w:line="240" w:lineRule="auto"/>
              <w:rPr>
                <w:rFonts w:ascii="Calibri" w:hAnsi="Calibri" w:cs="Calibri"/>
                <w:color w:val="000000"/>
                <w:sz w:val="18"/>
                <w:szCs w:val="18"/>
              </w:rPr>
            </w:pPr>
            <w:r w:rsidRPr="009E1AC9">
              <w:rPr>
                <w:rFonts w:ascii="Calibri" w:hAnsi="Calibri" w:cs="Calibri"/>
                <w:color w:val="000000"/>
                <w:sz w:val="18"/>
                <w:szCs w:val="18"/>
              </w:rPr>
              <w:t>1 Mbps: 30 PRBs</w:t>
            </w:r>
            <w:r w:rsidRPr="009E1AC9">
              <w:rPr>
                <w:rFonts w:ascii="Calibri" w:hAnsi="Calibri" w:cs="Calibri"/>
                <w:color w:val="000000"/>
                <w:sz w:val="18"/>
                <w:szCs w:val="18"/>
              </w:rPr>
              <w:br/>
              <w:t>100 kbps: 4 PRBs</w:t>
            </w:r>
            <w:r w:rsidRPr="009E1AC9">
              <w:rPr>
                <w:rFonts w:ascii="Calibri" w:hAnsi="Calibri" w:cs="Calibri"/>
                <w:color w:val="000000"/>
                <w:sz w:val="18"/>
                <w:szCs w:val="18"/>
              </w:rPr>
              <w:br/>
              <w:t>5 Mbps</w:t>
            </w:r>
            <w:r w:rsidR="000C4B67">
              <w:rPr>
                <w:rFonts w:ascii="Calibri" w:hAnsi="Calibri" w:cs="Calibri"/>
                <w:color w:val="000000"/>
                <w:sz w:val="18"/>
                <w:szCs w:val="18"/>
              </w:rPr>
              <w:t xml:space="preserve"> (100 MHz)</w:t>
            </w:r>
            <w:r w:rsidRPr="009E1AC9">
              <w:rPr>
                <w:rFonts w:ascii="Calibri" w:hAnsi="Calibri" w:cs="Calibri"/>
                <w:color w:val="000000"/>
                <w:sz w:val="18"/>
                <w:szCs w:val="18"/>
              </w:rPr>
              <w:t>: 66 PRBs</w:t>
            </w:r>
          </w:p>
          <w:p w14:paraId="1C99E079" w14:textId="2225EBBD" w:rsidR="00D57861" w:rsidRPr="009E1AC9" w:rsidRDefault="000C4B67" w:rsidP="00EE23B5">
            <w:pPr>
              <w:spacing w:after="0" w:line="240" w:lineRule="auto"/>
              <w:rPr>
                <w:rFonts w:ascii="Calibri" w:eastAsia="Times New Roman" w:hAnsi="Calibri" w:cs="Calibri"/>
                <w:color w:val="000000"/>
                <w:sz w:val="18"/>
                <w:szCs w:val="18"/>
                <w:lang w:eastAsia="sv-SE"/>
              </w:rPr>
            </w:pPr>
            <w:r w:rsidRPr="009E1AC9">
              <w:rPr>
                <w:rFonts w:ascii="Calibri" w:hAnsi="Calibri" w:cs="Calibri"/>
                <w:color w:val="000000"/>
                <w:sz w:val="18"/>
                <w:szCs w:val="18"/>
              </w:rPr>
              <w:t>5 Mbps</w:t>
            </w:r>
            <w:r>
              <w:rPr>
                <w:rFonts w:ascii="Calibri" w:hAnsi="Calibri" w:cs="Calibri"/>
                <w:color w:val="000000"/>
                <w:sz w:val="18"/>
                <w:szCs w:val="18"/>
              </w:rPr>
              <w:t xml:space="preserve"> (50 MHz)</w:t>
            </w:r>
            <w:r w:rsidRPr="009E1AC9">
              <w:rPr>
                <w:rFonts w:ascii="Calibri" w:hAnsi="Calibri" w:cs="Calibri"/>
                <w:color w:val="000000"/>
                <w:sz w:val="18"/>
                <w:szCs w:val="18"/>
              </w:rPr>
              <w:t xml:space="preserve">: </w:t>
            </w:r>
            <w:r>
              <w:rPr>
                <w:rFonts w:ascii="Calibri" w:hAnsi="Calibri" w:cs="Calibri"/>
                <w:color w:val="000000"/>
                <w:sz w:val="18"/>
                <w:szCs w:val="18"/>
              </w:rPr>
              <w:t>32</w:t>
            </w:r>
            <w:r w:rsidRPr="009E1AC9">
              <w:rPr>
                <w:rFonts w:ascii="Calibri" w:hAnsi="Calibri" w:cs="Calibri"/>
                <w:color w:val="000000"/>
                <w:sz w:val="18"/>
                <w:szCs w:val="18"/>
              </w:rPr>
              <w:t xml:space="preserve"> PRBs</w:t>
            </w:r>
          </w:p>
        </w:tc>
        <w:tc>
          <w:tcPr>
            <w:tcW w:w="0" w:type="auto"/>
            <w:tcBorders>
              <w:top w:val="nil"/>
              <w:left w:val="single" w:sz="4" w:space="0" w:color="auto"/>
              <w:bottom w:val="single" w:sz="4" w:space="0" w:color="auto"/>
              <w:right w:val="single" w:sz="4" w:space="0" w:color="auto"/>
            </w:tcBorders>
            <w:vAlign w:val="center"/>
          </w:tcPr>
          <w:p w14:paraId="564536B5"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2 PRBs</w:t>
            </w:r>
          </w:p>
        </w:tc>
      </w:tr>
      <w:tr w:rsidR="00D57861" w:rsidRPr="009E1AC9" w14:paraId="5DE8622D"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C7C2C"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TDRA</w:t>
            </w:r>
          </w:p>
        </w:tc>
        <w:tc>
          <w:tcPr>
            <w:tcW w:w="0" w:type="auto"/>
            <w:tcBorders>
              <w:top w:val="nil"/>
              <w:left w:val="single" w:sz="4" w:space="0" w:color="auto"/>
              <w:bottom w:val="single" w:sz="4" w:space="0" w:color="auto"/>
              <w:right w:val="single" w:sz="4" w:space="0" w:color="auto"/>
            </w:tcBorders>
            <w:vAlign w:val="center"/>
          </w:tcPr>
          <w:p w14:paraId="0DD45238"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14 OFDM symbols</w:t>
            </w:r>
          </w:p>
        </w:tc>
        <w:tc>
          <w:tcPr>
            <w:tcW w:w="0" w:type="auto"/>
            <w:tcBorders>
              <w:top w:val="nil"/>
              <w:left w:val="single" w:sz="4" w:space="0" w:color="auto"/>
              <w:bottom w:val="single" w:sz="4" w:space="0" w:color="auto"/>
              <w:right w:val="single" w:sz="4" w:space="0" w:color="auto"/>
            </w:tcBorders>
            <w:vAlign w:val="center"/>
          </w:tcPr>
          <w:p w14:paraId="2562E498"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14 OFDM symbols</w:t>
            </w:r>
          </w:p>
        </w:tc>
      </w:tr>
      <w:tr w:rsidR="00D57861" w:rsidRPr="009E1AC9" w14:paraId="5D40E7F5"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0B32B6"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Waveform</w:t>
            </w:r>
          </w:p>
        </w:tc>
        <w:tc>
          <w:tcPr>
            <w:tcW w:w="0" w:type="auto"/>
            <w:tcBorders>
              <w:top w:val="nil"/>
              <w:left w:val="single" w:sz="4" w:space="0" w:color="auto"/>
              <w:bottom w:val="single" w:sz="4" w:space="0" w:color="auto"/>
              <w:right w:val="single" w:sz="4" w:space="0" w:color="auto"/>
            </w:tcBorders>
            <w:vAlign w:val="center"/>
          </w:tcPr>
          <w:p w14:paraId="43A54C34"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DFT-s-OFDM</w:t>
            </w:r>
          </w:p>
        </w:tc>
        <w:tc>
          <w:tcPr>
            <w:tcW w:w="0" w:type="auto"/>
            <w:tcBorders>
              <w:top w:val="nil"/>
              <w:left w:val="single" w:sz="4" w:space="0" w:color="auto"/>
              <w:bottom w:val="single" w:sz="4" w:space="0" w:color="auto"/>
              <w:right w:val="single" w:sz="4" w:space="0" w:color="auto"/>
            </w:tcBorders>
            <w:vAlign w:val="center"/>
          </w:tcPr>
          <w:p w14:paraId="376949CC"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DFT-s-OFDM</w:t>
            </w:r>
          </w:p>
        </w:tc>
      </w:tr>
      <w:tr w:rsidR="00D57861" w:rsidRPr="009E1AC9" w14:paraId="27C5D5CF"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0F7B78"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DMRS</w:t>
            </w:r>
          </w:p>
        </w:tc>
        <w:tc>
          <w:tcPr>
            <w:tcW w:w="0" w:type="auto"/>
            <w:tcBorders>
              <w:top w:val="nil"/>
              <w:left w:val="single" w:sz="4" w:space="0" w:color="auto"/>
              <w:bottom w:val="single" w:sz="4" w:space="0" w:color="auto"/>
              <w:right w:val="single" w:sz="4" w:space="0" w:color="auto"/>
            </w:tcBorders>
            <w:vAlign w:val="center"/>
          </w:tcPr>
          <w:p w14:paraId="53007FC9" w14:textId="77777777"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hAnsi="Calibri" w:cs="Calibri"/>
                <w:color w:val="000000"/>
                <w:sz w:val="18"/>
                <w:szCs w:val="18"/>
              </w:rPr>
              <w:t>Type 1, 1+1 DMRS,</w:t>
            </w:r>
            <w:r w:rsidRPr="00610ED8">
              <w:rPr>
                <w:rFonts w:ascii="Calibri" w:hAnsi="Calibri" w:cs="Calibri"/>
                <w:color w:val="000000"/>
                <w:sz w:val="18"/>
                <w:szCs w:val="18"/>
              </w:rPr>
              <w:br/>
              <w:t xml:space="preserve"> no multiplexing with data.</w:t>
            </w:r>
          </w:p>
        </w:tc>
        <w:tc>
          <w:tcPr>
            <w:tcW w:w="0" w:type="auto"/>
            <w:tcBorders>
              <w:top w:val="nil"/>
              <w:left w:val="single" w:sz="4" w:space="0" w:color="auto"/>
              <w:bottom w:val="single" w:sz="4" w:space="0" w:color="auto"/>
              <w:right w:val="single" w:sz="4" w:space="0" w:color="auto"/>
            </w:tcBorders>
            <w:vAlign w:val="center"/>
          </w:tcPr>
          <w:p w14:paraId="55333003" w14:textId="77777777"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hAnsi="Calibri" w:cs="Calibri"/>
                <w:color w:val="000000"/>
                <w:sz w:val="18"/>
                <w:szCs w:val="18"/>
              </w:rPr>
              <w:t>Type 1, 1+1+1 DMRS,</w:t>
            </w:r>
            <w:r w:rsidRPr="00610ED8">
              <w:rPr>
                <w:rFonts w:ascii="Calibri" w:hAnsi="Calibri" w:cs="Calibri"/>
                <w:color w:val="000000"/>
                <w:sz w:val="18"/>
                <w:szCs w:val="18"/>
              </w:rPr>
              <w:br/>
              <w:t xml:space="preserve"> no multiplexing with data</w:t>
            </w:r>
          </w:p>
        </w:tc>
      </w:tr>
      <w:tr w:rsidR="00D57861" w:rsidRPr="009E1AC9" w14:paraId="25217D62" w14:textId="77777777" w:rsidTr="00EE23B5">
        <w:trPr>
          <w:trHeight w:val="1346"/>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A81D32"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lastRenderedPageBreak/>
              <w:t>Payload</w:t>
            </w:r>
          </w:p>
        </w:tc>
        <w:tc>
          <w:tcPr>
            <w:tcW w:w="0" w:type="auto"/>
            <w:tcBorders>
              <w:top w:val="nil"/>
              <w:left w:val="single" w:sz="4" w:space="0" w:color="auto"/>
              <w:bottom w:val="single" w:sz="4" w:space="0" w:color="auto"/>
              <w:right w:val="single" w:sz="4" w:space="0" w:color="auto"/>
            </w:tcBorders>
            <w:vAlign w:val="center"/>
          </w:tcPr>
          <w:p w14:paraId="71C8F1C7" w14:textId="3F50407B" w:rsidR="00D57861"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target data rate 1 Mbps (30 kHz SCS): TBS = 552</w:t>
            </w:r>
            <w:r w:rsidRPr="00610ED8">
              <w:rPr>
                <w:rFonts w:ascii="Calibri" w:hAnsi="Calibri" w:cs="Calibri"/>
                <w:color w:val="000000"/>
                <w:sz w:val="18"/>
                <w:szCs w:val="18"/>
              </w:rPr>
              <w:br/>
              <w:t>target data rate 100 kbps (15 kHz SCS): TBS = 128</w:t>
            </w:r>
            <w:r w:rsidRPr="00610ED8">
              <w:rPr>
                <w:rFonts w:ascii="Calibri" w:hAnsi="Calibri" w:cs="Calibri"/>
                <w:color w:val="000000"/>
                <w:sz w:val="18"/>
                <w:szCs w:val="18"/>
              </w:rPr>
              <w:br/>
              <w:t>target data rate 5 Mbps (</w:t>
            </w:r>
            <w:r w:rsidR="000C4B67" w:rsidRPr="00610ED8">
              <w:rPr>
                <w:rFonts w:ascii="Calibri" w:hAnsi="Calibri" w:cs="Calibri"/>
                <w:color w:val="000000"/>
                <w:sz w:val="18"/>
                <w:szCs w:val="18"/>
              </w:rPr>
              <w:t xml:space="preserve">100 MHz, </w:t>
            </w:r>
            <w:r w:rsidRPr="00610ED8">
              <w:rPr>
                <w:rFonts w:ascii="Calibri" w:hAnsi="Calibri" w:cs="Calibri"/>
                <w:color w:val="000000"/>
                <w:sz w:val="18"/>
                <w:szCs w:val="18"/>
              </w:rPr>
              <w:t>120 kHz SCS): TBS = 736</w:t>
            </w:r>
          </w:p>
          <w:p w14:paraId="2B74ED71" w14:textId="5AA9DB5D" w:rsidR="00D57861" w:rsidRPr="00610ED8" w:rsidRDefault="000C4B67" w:rsidP="00EE23B5">
            <w:pPr>
              <w:spacing w:after="0" w:line="240" w:lineRule="auto"/>
              <w:rPr>
                <w:rFonts w:ascii="Calibri" w:eastAsia="Times New Roman" w:hAnsi="Calibri" w:cs="Calibri"/>
                <w:color w:val="000000"/>
                <w:sz w:val="18"/>
                <w:szCs w:val="18"/>
                <w:lang w:eastAsia="sv-SE"/>
              </w:rPr>
            </w:pPr>
            <w:r w:rsidRPr="00610ED8">
              <w:rPr>
                <w:rFonts w:ascii="Calibri" w:hAnsi="Calibri" w:cs="Calibri"/>
                <w:color w:val="000000"/>
                <w:sz w:val="18"/>
                <w:szCs w:val="18"/>
              </w:rPr>
              <w:t xml:space="preserve">target data rate 5 Mbps (50 MHz, </w:t>
            </w:r>
            <w:r w:rsidR="00D57861" w:rsidRPr="00610ED8">
              <w:rPr>
                <w:rFonts w:ascii="Calibri" w:hAnsi="Calibri" w:cs="Calibri"/>
                <w:color w:val="000000"/>
                <w:sz w:val="18"/>
                <w:szCs w:val="18"/>
              </w:rPr>
              <w:t>120 kHz SCS): TBS = 736</w:t>
            </w:r>
          </w:p>
        </w:tc>
        <w:tc>
          <w:tcPr>
            <w:tcW w:w="0" w:type="auto"/>
            <w:tcBorders>
              <w:top w:val="nil"/>
              <w:left w:val="single" w:sz="4" w:space="0" w:color="auto"/>
              <w:bottom w:val="single" w:sz="4" w:space="0" w:color="auto"/>
              <w:right w:val="single" w:sz="4" w:space="0" w:color="auto"/>
            </w:tcBorders>
            <w:vAlign w:val="center"/>
          </w:tcPr>
          <w:p w14:paraId="3FC5DFA4"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56 bits</w:t>
            </w:r>
          </w:p>
        </w:tc>
      </w:tr>
      <w:tr w:rsidR="00D57861" w:rsidRPr="009E1AC9" w14:paraId="2A6DADE4" w14:textId="77777777" w:rsidTr="00EE23B5">
        <w:trPr>
          <w:trHeight w:val="134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0D3D42C" w14:textId="77777777"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eastAsia="Times New Roman" w:hAnsi="Calibri" w:cs="Calibri"/>
                <w:color w:val="000000"/>
                <w:sz w:val="18"/>
                <w:szCs w:val="18"/>
                <w:lang w:eastAsia="sv-SE"/>
              </w:rPr>
              <w:t>MCS index/TBS</w:t>
            </w:r>
            <w:r w:rsidRPr="00610ED8">
              <w:rPr>
                <w:rFonts w:ascii="Calibri" w:eastAsia="Times New Roman" w:hAnsi="Calibri" w:cs="Calibri"/>
                <w:color w:val="000000"/>
                <w:sz w:val="18"/>
                <w:szCs w:val="18"/>
                <w:lang w:eastAsia="sv-SE"/>
              </w:rPr>
              <w:br/>
              <w:t xml:space="preserve"> (or modulation and code rate)</w:t>
            </w:r>
          </w:p>
        </w:tc>
        <w:tc>
          <w:tcPr>
            <w:tcW w:w="0" w:type="auto"/>
            <w:tcBorders>
              <w:top w:val="nil"/>
              <w:left w:val="single" w:sz="4" w:space="0" w:color="auto"/>
              <w:bottom w:val="single" w:sz="4" w:space="0" w:color="auto"/>
              <w:right w:val="single" w:sz="4" w:space="0" w:color="auto"/>
            </w:tcBorders>
            <w:vAlign w:val="center"/>
          </w:tcPr>
          <w:p w14:paraId="4F052CE4" w14:textId="77777777" w:rsidR="000C4B67"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target data rate 1 Mbps (30 kHz SCS): MCS=3</w:t>
            </w:r>
            <w:r w:rsidRPr="00610ED8">
              <w:rPr>
                <w:rFonts w:ascii="Calibri" w:hAnsi="Calibri" w:cs="Calibri"/>
                <w:color w:val="000000"/>
                <w:sz w:val="18"/>
                <w:szCs w:val="18"/>
              </w:rPr>
              <w:br/>
              <w:t>target data rate 100 kbps (15 kHz SCS): MCS = 6</w:t>
            </w:r>
            <w:r w:rsidRPr="00610ED8">
              <w:rPr>
                <w:rFonts w:ascii="Calibri" w:hAnsi="Calibri" w:cs="Calibri"/>
                <w:color w:val="000000"/>
                <w:sz w:val="18"/>
                <w:szCs w:val="18"/>
              </w:rPr>
              <w:br/>
              <w:t>target data rate 5 Mbps (</w:t>
            </w:r>
            <w:r w:rsidR="000C4B67" w:rsidRPr="00610ED8">
              <w:rPr>
                <w:rFonts w:ascii="Calibri" w:hAnsi="Calibri" w:cs="Calibri"/>
                <w:color w:val="000000"/>
                <w:sz w:val="18"/>
                <w:szCs w:val="18"/>
              </w:rPr>
              <w:t xml:space="preserve">100 MHz, </w:t>
            </w:r>
            <w:r w:rsidRPr="00610ED8">
              <w:rPr>
                <w:rFonts w:ascii="Calibri" w:hAnsi="Calibri" w:cs="Calibri"/>
                <w:color w:val="000000"/>
                <w:sz w:val="18"/>
                <w:szCs w:val="18"/>
              </w:rPr>
              <w:t>120 kHz SCS): MCS = 1</w:t>
            </w:r>
          </w:p>
          <w:p w14:paraId="297F5EF9" w14:textId="664209AB" w:rsidR="00D57861" w:rsidRPr="00610ED8" w:rsidRDefault="000C4B67"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target data rate 5 Mbps (50 MHz, 120 kHz SCS): MCS = 4</w:t>
            </w:r>
            <w:r w:rsidR="00D57861" w:rsidRPr="00610ED8">
              <w:rPr>
                <w:rFonts w:ascii="Calibri" w:hAnsi="Calibri" w:cs="Calibri"/>
                <w:color w:val="000000"/>
                <w:sz w:val="18"/>
                <w:szCs w:val="18"/>
              </w:rPr>
              <w:br/>
              <w:t>MCS Table 6.1.4.1-2 (TS38.214)</w:t>
            </w:r>
          </w:p>
        </w:tc>
        <w:tc>
          <w:tcPr>
            <w:tcW w:w="0" w:type="auto"/>
            <w:tcBorders>
              <w:top w:val="nil"/>
              <w:left w:val="single" w:sz="4" w:space="0" w:color="auto"/>
              <w:bottom w:val="single" w:sz="4" w:space="0" w:color="auto"/>
              <w:right w:val="single" w:sz="4" w:space="0" w:color="auto"/>
            </w:tcBorders>
            <w:vAlign w:val="center"/>
          </w:tcPr>
          <w:p w14:paraId="166B38C5" w14:textId="77777777" w:rsidR="00D57861" w:rsidRDefault="00D57861" w:rsidP="00EE23B5">
            <w:pPr>
              <w:spacing w:after="0" w:line="240" w:lineRule="auto"/>
              <w:rPr>
                <w:rFonts w:ascii="Calibri" w:hAnsi="Calibri" w:cs="Calibri"/>
                <w:color w:val="000000"/>
                <w:sz w:val="18"/>
                <w:szCs w:val="18"/>
              </w:rPr>
            </w:pPr>
            <w:r>
              <w:rPr>
                <w:rFonts w:ascii="Calibri" w:hAnsi="Calibri" w:cs="Calibri"/>
                <w:color w:val="000000"/>
                <w:sz w:val="18"/>
                <w:szCs w:val="18"/>
              </w:rPr>
              <w:t>MCS0</w:t>
            </w:r>
            <w:r>
              <w:rPr>
                <w:rFonts w:ascii="Calibri" w:hAnsi="Calibri" w:cs="Calibri"/>
                <w:color w:val="000000"/>
                <w:sz w:val="18"/>
                <w:szCs w:val="18"/>
              </w:rPr>
              <w:br/>
              <w:t>MCS Table 6.1.4.1-1 (TS38.214)</w:t>
            </w:r>
          </w:p>
        </w:tc>
      </w:tr>
      <w:tr w:rsidR="00D57861" w:rsidRPr="009E1AC9" w14:paraId="7FE70ABD" w14:textId="77777777" w:rsidTr="00EE23B5">
        <w:trPr>
          <w:trHeight w:val="224"/>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B4D2E1"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Number of transmissions</w:t>
            </w:r>
          </w:p>
        </w:tc>
        <w:tc>
          <w:tcPr>
            <w:tcW w:w="0" w:type="auto"/>
            <w:tcBorders>
              <w:top w:val="nil"/>
              <w:left w:val="single" w:sz="4" w:space="0" w:color="auto"/>
              <w:bottom w:val="single" w:sz="4" w:space="0" w:color="auto"/>
              <w:right w:val="single" w:sz="4" w:space="0" w:color="auto"/>
            </w:tcBorders>
            <w:vAlign w:val="center"/>
          </w:tcPr>
          <w:p w14:paraId="500ACD6A"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w:t>
            </w:r>
          </w:p>
        </w:tc>
        <w:tc>
          <w:tcPr>
            <w:tcW w:w="0" w:type="auto"/>
            <w:tcBorders>
              <w:top w:val="nil"/>
              <w:left w:val="single" w:sz="4" w:space="0" w:color="auto"/>
              <w:bottom w:val="single" w:sz="4" w:space="0" w:color="auto"/>
              <w:right w:val="single" w:sz="4" w:space="0" w:color="auto"/>
            </w:tcBorders>
            <w:vAlign w:val="center"/>
          </w:tcPr>
          <w:p w14:paraId="497746E1"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w:t>
            </w:r>
          </w:p>
        </w:tc>
      </w:tr>
      <w:tr w:rsidR="00D57861" w:rsidRPr="009E1AC9" w14:paraId="63234665"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93EF2B"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Rx combining</w:t>
            </w:r>
          </w:p>
        </w:tc>
        <w:tc>
          <w:tcPr>
            <w:tcW w:w="0" w:type="auto"/>
            <w:tcBorders>
              <w:top w:val="nil"/>
              <w:left w:val="single" w:sz="4" w:space="0" w:color="auto"/>
              <w:bottom w:val="single" w:sz="4" w:space="0" w:color="auto"/>
              <w:right w:val="single" w:sz="4" w:space="0" w:color="auto"/>
            </w:tcBorders>
            <w:vAlign w:val="center"/>
          </w:tcPr>
          <w:p w14:paraId="0F4B1DDD"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MRC</w:t>
            </w:r>
          </w:p>
        </w:tc>
        <w:tc>
          <w:tcPr>
            <w:tcW w:w="0" w:type="auto"/>
            <w:tcBorders>
              <w:top w:val="nil"/>
              <w:left w:val="single" w:sz="4" w:space="0" w:color="auto"/>
              <w:bottom w:val="single" w:sz="4" w:space="0" w:color="auto"/>
              <w:right w:val="single" w:sz="4" w:space="0" w:color="auto"/>
            </w:tcBorders>
            <w:vAlign w:val="center"/>
          </w:tcPr>
          <w:p w14:paraId="4FC56793"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MRC</w:t>
            </w:r>
          </w:p>
        </w:tc>
      </w:tr>
      <w:tr w:rsidR="006002A9" w:rsidRPr="009E1AC9" w14:paraId="7AAC548C"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FA7539F" w14:textId="1236C61C" w:rsidR="006002A9" w:rsidRPr="009E1AC9" w:rsidRDefault="006002A9" w:rsidP="006002A9">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Diversity scheme</w:t>
            </w:r>
          </w:p>
        </w:tc>
        <w:tc>
          <w:tcPr>
            <w:tcW w:w="0" w:type="auto"/>
            <w:tcBorders>
              <w:top w:val="nil"/>
              <w:left w:val="single" w:sz="4" w:space="0" w:color="auto"/>
              <w:bottom w:val="single" w:sz="4" w:space="0" w:color="auto"/>
              <w:right w:val="single" w:sz="4" w:space="0" w:color="auto"/>
            </w:tcBorders>
            <w:vAlign w:val="center"/>
          </w:tcPr>
          <w:p w14:paraId="113FCA7D" w14:textId="5A5AD4EC" w:rsidR="006002A9" w:rsidRDefault="006002A9" w:rsidP="006002A9">
            <w:pPr>
              <w:spacing w:after="0" w:line="240" w:lineRule="auto"/>
              <w:rPr>
                <w:rFonts w:ascii="Calibri" w:hAnsi="Calibri" w:cs="Calibri"/>
                <w:color w:val="000000"/>
                <w:sz w:val="18"/>
                <w:szCs w:val="18"/>
              </w:rPr>
            </w:pPr>
            <w:r>
              <w:rPr>
                <w:rFonts w:ascii="Calibri" w:hAnsi="Calibri" w:cs="Calibri"/>
                <w:color w:val="000000"/>
                <w:sz w:val="18"/>
                <w:szCs w:val="18"/>
              </w:rPr>
              <w:t>no frequency hopping</w:t>
            </w:r>
          </w:p>
        </w:tc>
        <w:tc>
          <w:tcPr>
            <w:tcW w:w="0" w:type="auto"/>
            <w:tcBorders>
              <w:top w:val="nil"/>
              <w:left w:val="single" w:sz="4" w:space="0" w:color="auto"/>
              <w:bottom w:val="single" w:sz="4" w:space="0" w:color="auto"/>
              <w:right w:val="single" w:sz="4" w:space="0" w:color="auto"/>
            </w:tcBorders>
            <w:vAlign w:val="center"/>
          </w:tcPr>
          <w:p w14:paraId="5747DB13" w14:textId="69A736C7" w:rsidR="006002A9" w:rsidRDefault="006002A9" w:rsidP="006002A9">
            <w:pPr>
              <w:spacing w:after="0" w:line="240" w:lineRule="auto"/>
              <w:rPr>
                <w:rFonts w:ascii="Calibri" w:hAnsi="Calibri" w:cs="Calibri"/>
                <w:color w:val="000000"/>
                <w:sz w:val="18"/>
                <w:szCs w:val="18"/>
              </w:rPr>
            </w:pPr>
            <w:r>
              <w:rPr>
                <w:rFonts w:ascii="Calibri" w:hAnsi="Calibri" w:cs="Calibri"/>
                <w:color w:val="000000"/>
                <w:sz w:val="18"/>
                <w:szCs w:val="18"/>
              </w:rPr>
              <w:t>no frequency hopping</w:t>
            </w:r>
          </w:p>
        </w:tc>
      </w:tr>
      <w:tr w:rsidR="00D57861" w:rsidRPr="009E1AC9" w14:paraId="3590E089"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B508248" w14:textId="1F544CE6" w:rsidR="00D57861" w:rsidRPr="009E1AC9" w:rsidRDefault="006002A9" w:rsidP="00EE23B5">
            <w:pPr>
              <w:spacing w:after="0" w:line="240" w:lineRule="auto"/>
              <w:rPr>
                <w:rFonts w:ascii="Calibri" w:eastAsia="Times New Roman" w:hAnsi="Calibri" w:cs="Calibri"/>
                <w:color w:val="000000"/>
                <w:sz w:val="18"/>
                <w:szCs w:val="18"/>
                <w:lang w:eastAsia="sv-SE"/>
              </w:rPr>
            </w:pPr>
            <w:r>
              <w:rPr>
                <w:rFonts w:ascii="Calibri" w:eastAsia="Times New Roman" w:hAnsi="Calibri" w:cs="Calibri"/>
                <w:color w:val="000000"/>
                <w:sz w:val="18"/>
                <w:szCs w:val="18"/>
                <w:lang w:eastAsia="sv-SE"/>
              </w:rPr>
              <w:t>Comments</w:t>
            </w:r>
          </w:p>
        </w:tc>
        <w:tc>
          <w:tcPr>
            <w:tcW w:w="0" w:type="auto"/>
            <w:tcBorders>
              <w:top w:val="nil"/>
              <w:left w:val="single" w:sz="4" w:space="0" w:color="auto"/>
              <w:bottom w:val="single" w:sz="4" w:space="0" w:color="auto"/>
              <w:right w:val="single" w:sz="4" w:space="0" w:color="auto"/>
            </w:tcBorders>
            <w:vAlign w:val="center"/>
          </w:tcPr>
          <w:p w14:paraId="3AA2EC15" w14:textId="4F897D96" w:rsidR="00D57861" w:rsidRDefault="006002A9" w:rsidP="00EE23B5">
            <w:pPr>
              <w:spacing w:after="0" w:line="240" w:lineRule="auto"/>
              <w:rPr>
                <w:rFonts w:ascii="Calibri" w:hAnsi="Calibri" w:cs="Calibri"/>
                <w:color w:val="000000"/>
                <w:sz w:val="18"/>
                <w:szCs w:val="18"/>
              </w:rPr>
            </w:pPr>
            <w:r>
              <w:rPr>
                <w:rFonts w:ascii="Calibri" w:hAnsi="Calibri" w:cs="Calibri"/>
                <w:color w:val="000000"/>
                <w:sz w:val="18"/>
                <w:szCs w:val="18"/>
              </w:rPr>
              <w:t xml:space="preserve">Required SNR used in the link budget table is the minimum SNR where both BLER (10%) and </w:t>
            </w:r>
            <w:r w:rsidR="005C6C30">
              <w:rPr>
                <w:rFonts w:ascii="Calibri" w:hAnsi="Calibri" w:cs="Calibri"/>
                <w:color w:val="000000"/>
                <w:sz w:val="18"/>
                <w:szCs w:val="18"/>
              </w:rPr>
              <w:t>data rate</w:t>
            </w:r>
            <w:r>
              <w:rPr>
                <w:rFonts w:ascii="Calibri" w:hAnsi="Calibri" w:cs="Calibri"/>
                <w:color w:val="000000"/>
                <w:sz w:val="18"/>
                <w:szCs w:val="18"/>
              </w:rPr>
              <w:t xml:space="preserve"> requirements can be met.</w:t>
            </w:r>
          </w:p>
        </w:tc>
        <w:tc>
          <w:tcPr>
            <w:tcW w:w="0" w:type="auto"/>
            <w:tcBorders>
              <w:top w:val="nil"/>
              <w:left w:val="single" w:sz="4" w:space="0" w:color="auto"/>
              <w:bottom w:val="single" w:sz="4" w:space="0" w:color="auto"/>
              <w:right w:val="single" w:sz="4" w:space="0" w:color="auto"/>
            </w:tcBorders>
            <w:vAlign w:val="center"/>
          </w:tcPr>
          <w:p w14:paraId="1747B900" w14:textId="555ACCF8" w:rsidR="00D57861" w:rsidRDefault="006002A9" w:rsidP="00EE23B5">
            <w:pPr>
              <w:spacing w:after="0" w:line="240" w:lineRule="auto"/>
              <w:rPr>
                <w:rFonts w:ascii="Calibri" w:hAnsi="Calibri" w:cs="Calibri"/>
                <w:color w:val="000000"/>
                <w:sz w:val="18"/>
                <w:szCs w:val="18"/>
              </w:rPr>
            </w:pPr>
            <w:r>
              <w:rPr>
                <w:rFonts w:ascii="Calibri" w:hAnsi="Calibri" w:cs="Calibri"/>
                <w:color w:val="000000"/>
                <w:sz w:val="18"/>
                <w:szCs w:val="18"/>
              </w:rPr>
              <w:t>-</w:t>
            </w:r>
          </w:p>
        </w:tc>
      </w:tr>
    </w:tbl>
    <w:p w14:paraId="1202AFB4" w14:textId="77777777" w:rsidR="00D57861" w:rsidRDefault="00D57861" w:rsidP="00D57861">
      <w:pPr>
        <w:pStyle w:val="ListParagraph"/>
        <w:rPr>
          <w:highlight w:val="yellow"/>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D57861" w14:paraId="2CA74BCA" w14:textId="77777777" w:rsidTr="00EE23B5">
        <w:tc>
          <w:tcPr>
            <w:tcW w:w="4814" w:type="dxa"/>
          </w:tcPr>
          <w:p w14:paraId="0C1B4E42" w14:textId="3AE55032" w:rsidR="00D57861" w:rsidRDefault="000C4B67" w:rsidP="00EE23B5">
            <w:pPr>
              <w:keepNext/>
            </w:pPr>
            <w:r w:rsidRPr="000C4B67">
              <w:rPr>
                <w:noProof/>
              </w:rPr>
              <w:drawing>
                <wp:inline distT="0" distB="0" distL="0" distR="0" wp14:anchorId="11C33A65" wp14:editId="53ECB4EA">
                  <wp:extent cx="2988000" cy="2239200"/>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p>
          <w:p w14:paraId="0E95E07E" w14:textId="6E162909" w:rsidR="00D57861" w:rsidRDefault="00D57861" w:rsidP="00EE23B5">
            <w:pPr>
              <w:pStyle w:val="Caption"/>
              <w:rPr>
                <w:highlight w:val="yellow"/>
                <w:lang w:val="en-GB" w:eastAsia="zh-CN"/>
              </w:rPr>
            </w:pPr>
            <w:r w:rsidRPr="00610ED8">
              <w:t xml:space="preserve">Figure </w:t>
            </w:r>
            <w:r>
              <w:fldChar w:fldCharType="begin"/>
            </w:r>
            <w:r w:rsidRPr="00757866">
              <w:instrText xml:space="preserve"> SEQ Figure \* ARABIC </w:instrText>
            </w:r>
            <w:r>
              <w:fldChar w:fldCharType="separate"/>
            </w:r>
            <w:r w:rsidR="006C56AF">
              <w:rPr>
                <w:noProof/>
              </w:rPr>
              <w:t>53</w:t>
            </w:r>
            <w:r>
              <w:fldChar w:fldCharType="end"/>
            </w:r>
            <w:r w:rsidRPr="00610ED8">
              <w:t>: Data rates of PUSCH (data) for different bands.</w:t>
            </w:r>
          </w:p>
        </w:tc>
        <w:tc>
          <w:tcPr>
            <w:tcW w:w="4815" w:type="dxa"/>
          </w:tcPr>
          <w:p w14:paraId="26D20330" w14:textId="68F9DDE5" w:rsidR="00D57861" w:rsidRDefault="000C4B67" w:rsidP="00EE23B5">
            <w:pPr>
              <w:keepNext/>
            </w:pPr>
            <w:r w:rsidRPr="000C4B67">
              <w:rPr>
                <w:noProof/>
              </w:rPr>
              <w:drawing>
                <wp:inline distT="0" distB="0" distL="0" distR="0" wp14:anchorId="467A8E38" wp14:editId="066EB751">
                  <wp:extent cx="2988000" cy="223920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p>
          <w:p w14:paraId="61D111DE" w14:textId="4B2DCDAC" w:rsidR="00D57861" w:rsidRDefault="00D57861" w:rsidP="00EE23B5">
            <w:pPr>
              <w:pStyle w:val="Caption"/>
              <w:rPr>
                <w:highlight w:val="yellow"/>
                <w:lang w:val="en-GB" w:eastAsia="zh-CN"/>
              </w:rPr>
            </w:pPr>
            <w:r w:rsidRPr="00610ED8">
              <w:t xml:space="preserve">Figure </w:t>
            </w:r>
            <w:r>
              <w:fldChar w:fldCharType="begin"/>
            </w:r>
            <w:r w:rsidRPr="00757866">
              <w:instrText xml:space="preserve"> SEQ Figure \* ARABIC </w:instrText>
            </w:r>
            <w:r>
              <w:fldChar w:fldCharType="separate"/>
            </w:r>
            <w:r w:rsidR="006C56AF">
              <w:rPr>
                <w:noProof/>
              </w:rPr>
              <w:t>54</w:t>
            </w:r>
            <w:r>
              <w:fldChar w:fldCharType="end"/>
            </w:r>
            <w:r w:rsidRPr="00610ED8">
              <w:t>: Block error rates of PUSCH (data) for different bands.</w:t>
            </w:r>
          </w:p>
        </w:tc>
      </w:tr>
    </w:tbl>
    <w:p w14:paraId="29134B91" w14:textId="77777777" w:rsidR="00D57861" w:rsidRPr="00610ED8" w:rsidRDefault="00D57861" w:rsidP="00D57861">
      <w:pPr>
        <w:rPr>
          <w:lang w:eastAsia="zh-CN"/>
        </w:rPr>
      </w:pPr>
    </w:p>
    <w:p w14:paraId="6446C294" w14:textId="54C29B5E" w:rsidR="00D57861" w:rsidRDefault="000C4B67" w:rsidP="00D57861">
      <w:pPr>
        <w:keepNext/>
        <w:jc w:val="center"/>
      </w:pPr>
      <w:r w:rsidRPr="000C4B67">
        <w:rPr>
          <w:noProof/>
        </w:rPr>
        <w:drawing>
          <wp:inline distT="0" distB="0" distL="0" distR="0" wp14:anchorId="291DDA62" wp14:editId="421962A1">
            <wp:extent cx="2988000" cy="223920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p>
    <w:p w14:paraId="09A39DDB" w14:textId="25BF0474" w:rsidR="00D57861" w:rsidRPr="00610ED8" w:rsidRDefault="00D57861" w:rsidP="00D57861">
      <w:pPr>
        <w:pStyle w:val="Caption"/>
        <w:jc w:val="center"/>
      </w:pPr>
      <w:r w:rsidRPr="00610ED8">
        <w:t xml:space="preserve">Figure </w:t>
      </w:r>
      <w:r w:rsidR="00C67140">
        <w:fldChar w:fldCharType="begin"/>
      </w:r>
      <w:r w:rsidR="00C67140" w:rsidRPr="00757866">
        <w:instrText xml:space="preserve"> SEQ Figure \* ARABIC </w:instrText>
      </w:r>
      <w:r w:rsidR="00C67140">
        <w:fldChar w:fldCharType="separate"/>
      </w:r>
      <w:r w:rsidR="006C56AF">
        <w:rPr>
          <w:noProof/>
        </w:rPr>
        <w:t>55</w:t>
      </w:r>
      <w:r w:rsidR="00C67140">
        <w:rPr>
          <w:noProof/>
        </w:rPr>
        <w:fldChar w:fldCharType="end"/>
      </w:r>
      <w:r w:rsidRPr="00610ED8">
        <w:t>: Block error rates of Msg3 for different bands.</w:t>
      </w:r>
    </w:p>
    <w:bookmarkEnd w:id="0"/>
    <w:p w14:paraId="5D837D26" w14:textId="77777777" w:rsidR="00D57861" w:rsidRPr="00610ED8" w:rsidRDefault="00D57861" w:rsidP="00A376FB">
      <w:pPr>
        <w:rPr>
          <w:lang w:eastAsia="ja-JP"/>
        </w:rPr>
      </w:pPr>
    </w:p>
    <w:sectPr w:rsidR="00D57861" w:rsidRPr="00610ED8" w:rsidSect="00C473A5">
      <w:headerReference w:type="even" r:id="rId67"/>
      <w:footerReference w:type="default" r:id="rId6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5C5E24" w14:textId="77777777" w:rsidR="00CA5E64" w:rsidRDefault="00CA5E64">
      <w:r>
        <w:separator/>
      </w:r>
    </w:p>
  </w:endnote>
  <w:endnote w:type="continuationSeparator" w:id="0">
    <w:p w14:paraId="6FD9E09B" w14:textId="77777777" w:rsidR="00CA5E64" w:rsidRDefault="00CA5E64">
      <w:r>
        <w:continuationSeparator/>
      </w:r>
    </w:p>
  </w:endnote>
  <w:endnote w:type="continuationNotice" w:id="1">
    <w:p w14:paraId="21A1A495" w14:textId="77777777" w:rsidR="00CA5E64" w:rsidRDefault="00CA5E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FC95" w14:textId="580CA323" w:rsidR="006D2190" w:rsidRDefault="006D219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8DAC0F" w14:textId="77777777" w:rsidR="00CA5E64" w:rsidRDefault="00CA5E64">
      <w:r>
        <w:separator/>
      </w:r>
    </w:p>
  </w:footnote>
  <w:footnote w:type="continuationSeparator" w:id="0">
    <w:p w14:paraId="7B3F3E7C" w14:textId="77777777" w:rsidR="00CA5E64" w:rsidRDefault="00CA5E64">
      <w:r>
        <w:continuationSeparator/>
      </w:r>
    </w:p>
  </w:footnote>
  <w:footnote w:type="continuationNotice" w:id="1">
    <w:p w14:paraId="5E5A49B7" w14:textId="77777777" w:rsidR="00CA5E64" w:rsidRDefault="00CA5E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6D2190" w:rsidRDefault="006D219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39649F"/>
    <w:multiLevelType w:val="hybridMultilevel"/>
    <w:tmpl w:val="C3DAF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67358C"/>
    <w:multiLevelType w:val="hybridMultilevel"/>
    <w:tmpl w:val="1A741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F57F93"/>
    <w:multiLevelType w:val="hybridMultilevel"/>
    <w:tmpl w:val="F64667C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9EA0386"/>
    <w:multiLevelType w:val="hybridMultilevel"/>
    <w:tmpl w:val="B6CA0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09A0F56"/>
    <w:multiLevelType w:val="hybridMultilevel"/>
    <w:tmpl w:val="016248F6"/>
    <w:lvl w:ilvl="0" w:tplc="04090005">
      <w:start w:val="1"/>
      <w:numFmt w:val="bullet"/>
      <w:lvlText w:val=""/>
      <w:lvlJc w:val="left"/>
      <w:pPr>
        <w:ind w:left="2044" w:hanging="360"/>
      </w:pPr>
      <w:rPr>
        <w:rFonts w:ascii="Wingdings" w:hAnsi="Wingdings" w:hint="default"/>
      </w:rPr>
    </w:lvl>
    <w:lvl w:ilvl="1" w:tplc="04090003" w:tentative="1">
      <w:start w:val="1"/>
      <w:numFmt w:val="bullet"/>
      <w:lvlText w:val="o"/>
      <w:lvlJc w:val="left"/>
      <w:pPr>
        <w:ind w:left="2764" w:hanging="360"/>
      </w:pPr>
      <w:rPr>
        <w:rFonts w:ascii="Courier New" w:hAnsi="Courier New" w:cs="Courier New" w:hint="default"/>
      </w:rPr>
    </w:lvl>
    <w:lvl w:ilvl="2" w:tplc="04090005" w:tentative="1">
      <w:start w:val="1"/>
      <w:numFmt w:val="bullet"/>
      <w:lvlText w:val=""/>
      <w:lvlJc w:val="left"/>
      <w:pPr>
        <w:ind w:left="3484" w:hanging="360"/>
      </w:pPr>
      <w:rPr>
        <w:rFonts w:ascii="Wingdings" w:hAnsi="Wingdings" w:hint="default"/>
      </w:rPr>
    </w:lvl>
    <w:lvl w:ilvl="3" w:tplc="04090001" w:tentative="1">
      <w:start w:val="1"/>
      <w:numFmt w:val="bullet"/>
      <w:lvlText w:val=""/>
      <w:lvlJc w:val="left"/>
      <w:pPr>
        <w:ind w:left="4204" w:hanging="360"/>
      </w:pPr>
      <w:rPr>
        <w:rFonts w:ascii="Symbol" w:hAnsi="Symbol" w:hint="default"/>
      </w:rPr>
    </w:lvl>
    <w:lvl w:ilvl="4" w:tplc="04090003" w:tentative="1">
      <w:start w:val="1"/>
      <w:numFmt w:val="bullet"/>
      <w:lvlText w:val="o"/>
      <w:lvlJc w:val="left"/>
      <w:pPr>
        <w:ind w:left="4924" w:hanging="360"/>
      </w:pPr>
      <w:rPr>
        <w:rFonts w:ascii="Courier New" w:hAnsi="Courier New" w:cs="Courier New" w:hint="default"/>
      </w:rPr>
    </w:lvl>
    <w:lvl w:ilvl="5" w:tplc="04090005" w:tentative="1">
      <w:start w:val="1"/>
      <w:numFmt w:val="bullet"/>
      <w:lvlText w:val=""/>
      <w:lvlJc w:val="left"/>
      <w:pPr>
        <w:ind w:left="5644" w:hanging="360"/>
      </w:pPr>
      <w:rPr>
        <w:rFonts w:ascii="Wingdings" w:hAnsi="Wingdings" w:hint="default"/>
      </w:rPr>
    </w:lvl>
    <w:lvl w:ilvl="6" w:tplc="04090001" w:tentative="1">
      <w:start w:val="1"/>
      <w:numFmt w:val="bullet"/>
      <w:lvlText w:val=""/>
      <w:lvlJc w:val="left"/>
      <w:pPr>
        <w:ind w:left="6364" w:hanging="360"/>
      </w:pPr>
      <w:rPr>
        <w:rFonts w:ascii="Symbol" w:hAnsi="Symbol" w:hint="default"/>
      </w:rPr>
    </w:lvl>
    <w:lvl w:ilvl="7" w:tplc="04090003" w:tentative="1">
      <w:start w:val="1"/>
      <w:numFmt w:val="bullet"/>
      <w:lvlText w:val="o"/>
      <w:lvlJc w:val="left"/>
      <w:pPr>
        <w:ind w:left="7084" w:hanging="360"/>
      </w:pPr>
      <w:rPr>
        <w:rFonts w:ascii="Courier New" w:hAnsi="Courier New" w:cs="Courier New" w:hint="default"/>
      </w:rPr>
    </w:lvl>
    <w:lvl w:ilvl="8" w:tplc="04090005" w:tentative="1">
      <w:start w:val="1"/>
      <w:numFmt w:val="bullet"/>
      <w:lvlText w:val=""/>
      <w:lvlJc w:val="left"/>
      <w:pPr>
        <w:ind w:left="7804" w:hanging="360"/>
      </w:pPr>
      <w:rPr>
        <w:rFonts w:ascii="Wingdings" w:hAnsi="Wingdings" w:hint="default"/>
      </w:rPr>
    </w:lvl>
  </w:abstractNum>
  <w:abstractNum w:abstractNumId="7" w15:restartNumberingAfterBreak="0">
    <w:nsid w:val="11C571C2"/>
    <w:multiLevelType w:val="hybridMultilevel"/>
    <w:tmpl w:val="CEE01EA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 w15:restartNumberingAfterBreak="0">
    <w:nsid w:val="141A6A60"/>
    <w:multiLevelType w:val="hybridMultilevel"/>
    <w:tmpl w:val="5ABA2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690278B"/>
    <w:multiLevelType w:val="hybridMultilevel"/>
    <w:tmpl w:val="60BA18E0"/>
    <w:lvl w:ilvl="0" w:tplc="01A0CE22">
      <w:start w:val="1"/>
      <w:numFmt w:val="decimal"/>
      <w:lvlText w:val="Proposal %1"/>
      <w:lvlJc w:val="left"/>
      <w:pPr>
        <w:tabs>
          <w:tab w:val="num" w:pos="1304"/>
        </w:tabs>
        <w:ind w:left="1304" w:hanging="13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6FA0B51"/>
    <w:multiLevelType w:val="hybridMultilevel"/>
    <w:tmpl w:val="950EB9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7B13FB1"/>
    <w:multiLevelType w:val="hybridMultilevel"/>
    <w:tmpl w:val="36EC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93A8F9E6"/>
    <w:lvl w:ilvl="0" w:tplc="9BA0E182">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15F1203"/>
    <w:multiLevelType w:val="hybridMultilevel"/>
    <w:tmpl w:val="7A3E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CB2EE5"/>
    <w:multiLevelType w:val="hybridMultilevel"/>
    <w:tmpl w:val="26FAB8AC"/>
    <w:lvl w:ilvl="0" w:tplc="04090001">
      <w:start w:val="1"/>
      <w:numFmt w:val="bullet"/>
      <w:lvlText w:val=""/>
      <w:lvlJc w:val="left"/>
      <w:pPr>
        <w:ind w:left="780" w:hanging="360"/>
      </w:pPr>
      <w:rPr>
        <w:rFonts w:ascii="Symbol" w:hAnsi="Symbol" w:hint="default"/>
      </w:rPr>
    </w:lvl>
    <w:lvl w:ilvl="1" w:tplc="04090005">
      <w:start w:val="1"/>
      <w:numFmt w:val="bullet"/>
      <w:lvlText w:val=""/>
      <w:lvlJc w:val="left"/>
      <w:pPr>
        <w:ind w:left="1500" w:hanging="360"/>
      </w:pPr>
      <w:rPr>
        <w:rFonts w:ascii="Wingdings" w:hAnsi="Wingdings"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01505E"/>
    <w:multiLevelType w:val="multilevel"/>
    <w:tmpl w:val="04090023"/>
    <w:lvl w:ilvl="0">
      <w:start w:val="1"/>
      <w:numFmt w:val="upperRoman"/>
      <w:lvlText w:val="Article %1."/>
      <w:lvlJc w:val="left"/>
      <w:pPr>
        <w:ind w:left="0" w:firstLine="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DB2139"/>
    <w:multiLevelType w:val="hybridMultilevel"/>
    <w:tmpl w:val="F64667C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59AA1EC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635C1C3F"/>
    <w:multiLevelType w:val="hybridMultilevel"/>
    <w:tmpl w:val="AF06F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A522976"/>
    <w:multiLevelType w:val="hybridMultilevel"/>
    <w:tmpl w:val="2298AD54"/>
    <w:lvl w:ilvl="0" w:tplc="F7A65A58">
      <w:start w:val="1"/>
      <w:numFmt w:val="decimal"/>
      <w:pStyle w:val="Observation"/>
      <w:lvlText w:val="Observation %1"/>
      <w:lvlJc w:val="left"/>
      <w:pPr>
        <w:ind w:left="17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4C234E"/>
    <w:multiLevelType w:val="hybridMultilevel"/>
    <w:tmpl w:val="43FEDB14"/>
    <w:lvl w:ilvl="0" w:tplc="80C2FDE0">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4C4532E"/>
    <w:multiLevelType w:val="hybridMultilevel"/>
    <w:tmpl w:val="8910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7455E9F"/>
    <w:multiLevelType w:val="multilevel"/>
    <w:tmpl w:val="48B84690"/>
    <w:lvl w:ilvl="0">
      <w:start w:val="1"/>
      <w:numFmt w:val="decimal"/>
      <w:lvlText w:val="Observation %1"/>
      <w:lvlJc w:val="left"/>
      <w:pPr>
        <w:ind w:left="0" w:firstLine="0"/>
      </w:pPr>
      <w:rPr>
        <w:rFonts w:hint="default"/>
      </w:rPr>
    </w:lvl>
    <w:lvl w:ilvl="1">
      <w:start w:val="1"/>
      <w:numFmt w:val="decimalZero"/>
      <w:isLgl/>
      <w:lvlText w:val="Section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1" w15:restartNumberingAfterBreak="0">
    <w:nsid w:val="7ED928A8"/>
    <w:multiLevelType w:val="hybridMultilevel"/>
    <w:tmpl w:val="BA48D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6"/>
  </w:num>
  <w:num w:numId="3">
    <w:abstractNumId w:val="0"/>
  </w:num>
  <w:num w:numId="4">
    <w:abstractNumId w:val="21"/>
  </w:num>
  <w:num w:numId="5">
    <w:abstractNumId w:val="24"/>
  </w:num>
  <w:num w:numId="6">
    <w:abstractNumId w:val="9"/>
  </w:num>
  <w:num w:numId="7">
    <w:abstractNumId w:val="12"/>
  </w:num>
  <w:num w:numId="8">
    <w:abstractNumId w:val="5"/>
  </w:num>
  <w:num w:numId="9">
    <w:abstractNumId w:val="29"/>
  </w:num>
  <w:num w:numId="10">
    <w:abstractNumId w:val="14"/>
  </w:num>
  <w:num w:numId="11">
    <w:abstractNumId w:val="27"/>
  </w:num>
  <w:num w:numId="12">
    <w:abstractNumId w:val="13"/>
  </w:num>
  <w:num w:numId="13">
    <w:abstractNumId w:val="17"/>
  </w:num>
  <w:num w:numId="14">
    <w:abstractNumId w:val="4"/>
  </w:num>
  <w:num w:numId="15">
    <w:abstractNumId w:val="31"/>
  </w:num>
  <w:num w:numId="16">
    <w:abstractNumId w:val="28"/>
  </w:num>
  <w:num w:numId="17">
    <w:abstractNumId w:val="15"/>
  </w:num>
  <w:num w:numId="18">
    <w:abstractNumId w:val="11"/>
  </w:num>
  <w:num w:numId="19">
    <w:abstractNumId w:val="23"/>
  </w:num>
  <w:num w:numId="20">
    <w:abstractNumId w:val="20"/>
    <w:lvlOverride w:ilvl="0">
      <w:startOverride w:val="1"/>
    </w:lvlOverride>
  </w:num>
  <w:num w:numId="21">
    <w:abstractNumId w:val="3"/>
  </w:num>
  <w:num w:numId="22">
    <w:abstractNumId w:val="18"/>
  </w:num>
  <w:num w:numId="23">
    <w:abstractNumId w:val="10"/>
  </w:num>
  <w:num w:numId="24">
    <w:abstractNumId w:val="2"/>
  </w:num>
  <w:num w:numId="25">
    <w:abstractNumId w:val="25"/>
  </w:num>
  <w:num w:numId="26">
    <w:abstractNumId w:val="6"/>
  </w:num>
  <w:num w:numId="27">
    <w:abstractNumId w:val="22"/>
  </w:num>
  <w:num w:numId="28">
    <w:abstractNumId w:val="20"/>
  </w:num>
  <w:num w:numId="29">
    <w:abstractNumId w:val="20"/>
    <w:lvlOverride w:ilvl="0">
      <w:startOverride w:val="1"/>
    </w:lvlOverride>
  </w:num>
  <w:num w:numId="30">
    <w:abstractNumId w:val="20"/>
    <w:lvlOverride w:ilvl="0">
      <w:startOverride w:val="1"/>
    </w:lvlOverride>
  </w:num>
  <w:num w:numId="31">
    <w:abstractNumId w:val="20"/>
    <w:lvlOverride w:ilvl="0">
      <w:startOverride w:val="1"/>
    </w:lvlOverride>
  </w:num>
  <w:num w:numId="32">
    <w:abstractNumId w:val="20"/>
    <w:lvlOverride w:ilvl="0">
      <w:startOverride w:val="1"/>
    </w:lvlOverride>
  </w:num>
  <w:num w:numId="33">
    <w:abstractNumId w:val="20"/>
    <w:lvlOverride w:ilvl="0">
      <w:startOverride w:val="1"/>
    </w:lvlOverride>
  </w:num>
  <w:num w:numId="34">
    <w:abstractNumId w:val="20"/>
    <w:lvlOverride w:ilvl="0">
      <w:startOverride w:val="1"/>
    </w:lvlOverride>
  </w:num>
  <w:num w:numId="35">
    <w:abstractNumId w:val="1"/>
  </w:num>
  <w:num w:numId="36">
    <w:abstractNumId w:val="8"/>
  </w:num>
  <w:num w:numId="37">
    <w:abstractNumId w:val="30"/>
  </w:num>
  <w:num w:numId="38">
    <w:abstractNumId w:val="26"/>
  </w:num>
  <w:num w:numId="39">
    <w:abstractNumId w:val="26"/>
    <w:lvlOverride w:ilvl="0">
      <w:startOverride w:val="1"/>
    </w:lvlOverride>
  </w:num>
  <w:num w:numId="40">
    <w:abstractNumId w:val="26"/>
    <w:lvlOverride w:ilvl="0">
      <w:startOverride w:val="1"/>
    </w:lvlOverride>
  </w:num>
  <w:num w:numId="41">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en-US" w:vendorID="64" w:dllVersion="4096" w:nlCheck="1" w:checkStyle="0"/>
  <w:activeWritingStyle w:appName="MSWord" w:lang="sv-SE" w:vendorID="64" w:dllVersion="4096" w:nlCheck="1" w:checkStyle="0"/>
  <w:activeWritingStyle w:appName="MSWord" w:lang="en-GB" w:vendorID="64" w:dllVersion="4096" w:nlCheck="1" w:checkStyle="0"/>
  <w:activeWritingStyle w:appName="MSWord" w:lang="fr-FR" w:vendorID="64" w:dllVersion="4096"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5B5"/>
    <w:rsid w:val="000006E1"/>
    <w:rsid w:val="00000FED"/>
    <w:rsid w:val="00001187"/>
    <w:rsid w:val="00001784"/>
    <w:rsid w:val="00001F98"/>
    <w:rsid w:val="00002A37"/>
    <w:rsid w:val="00002AE1"/>
    <w:rsid w:val="00002B11"/>
    <w:rsid w:val="00002B32"/>
    <w:rsid w:val="00003902"/>
    <w:rsid w:val="00003BA9"/>
    <w:rsid w:val="000045CC"/>
    <w:rsid w:val="00004669"/>
    <w:rsid w:val="00004922"/>
    <w:rsid w:val="00005485"/>
    <w:rsid w:val="0000564C"/>
    <w:rsid w:val="00006274"/>
    <w:rsid w:val="00006446"/>
    <w:rsid w:val="00006452"/>
    <w:rsid w:val="00006896"/>
    <w:rsid w:val="00007858"/>
    <w:rsid w:val="00007CDC"/>
    <w:rsid w:val="000101BA"/>
    <w:rsid w:val="0001083D"/>
    <w:rsid w:val="00010DD4"/>
    <w:rsid w:val="00010F01"/>
    <w:rsid w:val="00011B28"/>
    <w:rsid w:val="000122E2"/>
    <w:rsid w:val="00012495"/>
    <w:rsid w:val="000124DA"/>
    <w:rsid w:val="00012CB0"/>
    <w:rsid w:val="00014257"/>
    <w:rsid w:val="00014B57"/>
    <w:rsid w:val="00014D5E"/>
    <w:rsid w:val="00014EF6"/>
    <w:rsid w:val="000154EF"/>
    <w:rsid w:val="000159EC"/>
    <w:rsid w:val="00015CC2"/>
    <w:rsid w:val="00015D15"/>
    <w:rsid w:val="00015EA0"/>
    <w:rsid w:val="00016791"/>
    <w:rsid w:val="00016F74"/>
    <w:rsid w:val="000206C9"/>
    <w:rsid w:val="000208A8"/>
    <w:rsid w:val="00020BB4"/>
    <w:rsid w:val="000210BC"/>
    <w:rsid w:val="00021846"/>
    <w:rsid w:val="00021878"/>
    <w:rsid w:val="00021BCA"/>
    <w:rsid w:val="000224EC"/>
    <w:rsid w:val="0002306C"/>
    <w:rsid w:val="00023A67"/>
    <w:rsid w:val="00024FB7"/>
    <w:rsid w:val="000250B9"/>
    <w:rsid w:val="0002521A"/>
    <w:rsid w:val="0002564D"/>
    <w:rsid w:val="00025D37"/>
    <w:rsid w:val="00025ECA"/>
    <w:rsid w:val="000262F0"/>
    <w:rsid w:val="00030018"/>
    <w:rsid w:val="0003086E"/>
    <w:rsid w:val="00031C76"/>
    <w:rsid w:val="000325B8"/>
    <w:rsid w:val="00033298"/>
    <w:rsid w:val="00033355"/>
    <w:rsid w:val="000339A6"/>
    <w:rsid w:val="00033A33"/>
    <w:rsid w:val="00033EA5"/>
    <w:rsid w:val="00033FEA"/>
    <w:rsid w:val="00034AF9"/>
    <w:rsid w:val="00034C15"/>
    <w:rsid w:val="000351BA"/>
    <w:rsid w:val="0003595E"/>
    <w:rsid w:val="000360A1"/>
    <w:rsid w:val="000366CB"/>
    <w:rsid w:val="00036BA1"/>
    <w:rsid w:val="00040257"/>
    <w:rsid w:val="000405F2"/>
    <w:rsid w:val="000422E2"/>
    <w:rsid w:val="00042325"/>
    <w:rsid w:val="000423DD"/>
    <w:rsid w:val="000428E8"/>
    <w:rsid w:val="00042B5A"/>
    <w:rsid w:val="00042DDC"/>
    <w:rsid w:val="00042E19"/>
    <w:rsid w:val="00042F22"/>
    <w:rsid w:val="00042F82"/>
    <w:rsid w:val="000433AE"/>
    <w:rsid w:val="0004355B"/>
    <w:rsid w:val="00043674"/>
    <w:rsid w:val="000437C3"/>
    <w:rsid w:val="00043953"/>
    <w:rsid w:val="00043A70"/>
    <w:rsid w:val="00043CEB"/>
    <w:rsid w:val="00043F95"/>
    <w:rsid w:val="000440A2"/>
    <w:rsid w:val="00044299"/>
    <w:rsid w:val="000444EF"/>
    <w:rsid w:val="00044AFD"/>
    <w:rsid w:val="00044C67"/>
    <w:rsid w:val="000451CF"/>
    <w:rsid w:val="000451F1"/>
    <w:rsid w:val="00045285"/>
    <w:rsid w:val="000464A2"/>
    <w:rsid w:val="00046F1F"/>
    <w:rsid w:val="00046F21"/>
    <w:rsid w:val="00047A12"/>
    <w:rsid w:val="00050993"/>
    <w:rsid w:val="00050A8C"/>
    <w:rsid w:val="00050C6B"/>
    <w:rsid w:val="0005105C"/>
    <w:rsid w:val="000510D9"/>
    <w:rsid w:val="00052781"/>
    <w:rsid w:val="0005287E"/>
    <w:rsid w:val="00052A07"/>
    <w:rsid w:val="0005343F"/>
    <w:rsid w:val="000534E3"/>
    <w:rsid w:val="00053895"/>
    <w:rsid w:val="000538F1"/>
    <w:rsid w:val="0005406E"/>
    <w:rsid w:val="0005463C"/>
    <w:rsid w:val="00054CD4"/>
    <w:rsid w:val="00054E4A"/>
    <w:rsid w:val="00055276"/>
    <w:rsid w:val="0005606A"/>
    <w:rsid w:val="000563D5"/>
    <w:rsid w:val="00056B5D"/>
    <w:rsid w:val="00056CE2"/>
    <w:rsid w:val="00056E03"/>
    <w:rsid w:val="00057117"/>
    <w:rsid w:val="00057A10"/>
    <w:rsid w:val="0006060C"/>
    <w:rsid w:val="00060784"/>
    <w:rsid w:val="000615F9"/>
    <w:rsid w:val="000616E7"/>
    <w:rsid w:val="00061BF6"/>
    <w:rsid w:val="0006244C"/>
    <w:rsid w:val="00062818"/>
    <w:rsid w:val="00063D5B"/>
    <w:rsid w:val="000643C6"/>
    <w:rsid w:val="000644A0"/>
    <w:rsid w:val="0006487E"/>
    <w:rsid w:val="000652C8"/>
    <w:rsid w:val="0006535A"/>
    <w:rsid w:val="00065E1A"/>
    <w:rsid w:val="00065F0D"/>
    <w:rsid w:val="00066AA6"/>
    <w:rsid w:val="00066C1D"/>
    <w:rsid w:val="000670B8"/>
    <w:rsid w:val="00067278"/>
    <w:rsid w:val="00067DFA"/>
    <w:rsid w:val="000702E6"/>
    <w:rsid w:val="00070EF4"/>
    <w:rsid w:val="0007155D"/>
    <w:rsid w:val="00072D2B"/>
    <w:rsid w:val="00073199"/>
    <w:rsid w:val="000735D9"/>
    <w:rsid w:val="000738AC"/>
    <w:rsid w:val="00073ACB"/>
    <w:rsid w:val="000748AA"/>
    <w:rsid w:val="00074B62"/>
    <w:rsid w:val="00074DC4"/>
    <w:rsid w:val="00075419"/>
    <w:rsid w:val="00075B67"/>
    <w:rsid w:val="000761BC"/>
    <w:rsid w:val="0007716F"/>
    <w:rsid w:val="00077468"/>
    <w:rsid w:val="000777CA"/>
    <w:rsid w:val="00077E5F"/>
    <w:rsid w:val="000800A3"/>
    <w:rsid w:val="0008036A"/>
    <w:rsid w:val="00080720"/>
    <w:rsid w:val="00080DF4"/>
    <w:rsid w:val="00081160"/>
    <w:rsid w:val="0008193D"/>
    <w:rsid w:val="00081AE6"/>
    <w:rsid w:val="00081E7D"/>
    <w:rsid w:val="00082034"/>
    <w:rsid w:val="0008376E"/>
    <w:rsid w:val="000838FB"/>
    <w:rsid w:val="00083EEC"/>
    <w:rsid w:val="00083F18"/>
    <w:rsid w:val="00084C33"/>
    <w:rsid w:val="00084DDD"/>
    <w:rsid w:val="00084EE2"/>
    <w:rsid w:val="0008530A"/>
    <w:rsid w:val="000855EB"/>
    <w:rsid w:val="00085741"/>
    <w:rsid w:val="00085B52"/>
    <w:rsid w:val="000866F2"/>
    <w:rsid w:val="00086DB6"/>
    <w:rsid w:val="00087200"/>
    <w:rsid w:val="00087F9A"/>
    <w:rsid w:val="0009009F"/>
    <w:rsid w:val="00091557"/>
    <w:rsid w:val="000924C1"/>
    <w:rsid w:val="000924F0"/>
    <w:rsid w:val="00093474"/>
    <w:rsid w:val="0009370F"/>
    <w:rsid w:val="000938F7"/>
    <w:rsid w:val="00093F19"/>
    <w:rsid w:val="000945DB"/>
    <w:rsid w:val="00094B5D"/>
    <w:rsid w:val="0009510F"/>
    <w:rsid w:val="000951A0"/>
    <w:rsid w:val="0009558B"/>
    <w:rsid w:val="00095F0F"/>
    <w:rsid w:val="0009728A"/>
    <w:rsid w:val="000A0451"/>
    <w:rsid w:val="000A1782"/>
    <w:rsid w:val="000A199A"/>
    <w:rsid w:val="000A1B7B"/>
    <w:rsid w:val="000A256C"/>
    <w:rsid w:val="000A28C0"/>
    <w:rsid w:val="000A40B8"/>
    <w:rsid w:val="000A415E"/>
    <w:rsid w:val="000A46BA"/>
    <w:rsid w:val="000A4E4C"/>
    <w:rsid w:val="000A50ED"/>
    <w:rsid w:val="000A5107"/>
    <w:rsid w:val="000A56F2"/>
    <w:rsid w:val="000A580C"/>
    <w:rsid w:val="000A5B15"/>
    <w:rsid w:val="000A6373"/>
    <w:rsid w:val="000A665C"/>
    <w:rsid w:val="000A720E"/>
    <w:rsid w:val="000A7DB6"/>
    <w:rsid w:val="000B078B"/>
    <w:rsid w:val="000B0CE2"/>
    <w:rsid w:val="000B1519"/>
    <w:rsid w:val="000B1593"/>
    <w:rsid w:val="000B16E2"/>
    <w:rsid w:val="000B2719"/>
    <w:rsid w:val="000B2F30"/>
    <w:rsid w:val="000B3A8F"/>
    <w:rsid w:val="000B40E5"/>
    <w:rsid w:val="000B469D"/>
    <w:rsid w:val="000B482D"/>
    <w:rsid w:val="000B4AB9"/>
    <w:rsid w:val="000B5179"/>
    <w:rsid w:val="000B5622"/>
    <w:rsid w:val="000B58C3"/>
    <w:rsid w:val="000B5B4E"/>
    <w:rsid w:val="000B5C53"/>
    <w:rsid w:val="000B61E9"/>
    <w:rsid w:val="000B62F2"/>
    <w:rsid w:val="000B6ACE"/>
    <w:rsid w:val="000B71EB"/>
    <w:rsid w:val="000C0191"/>
    <w:rsid w:val="000C037F"/>
    <w:rsid w:val="000C0503"/>
    <w:rsid w:val="000C1148"/>
    <w:rsid w:val="000C14C6"/>
    <w:rsid w:val="000C1655"/>
    <w:rsid w:val="000C165A"/>
    <w:rsid w:val="000C2823"/>
    <w:rsid w:val="000C2E19"/>
    <w:rsid w:val="000C32B9"/>
    <w:rsid w:val="000C3ABE"/>
    <w:rsid w:val="000C3C55"/>
    <w:rsid w:val="000C4434"/>
    <w:rsid w:val="000C4497"/>
    <w:rsid w:val="000C4B67"/>
    <w:rsid w:val="000C4F3E"/>
    <w:rsid w:val="000C51EC"/>
    <w:rsid w:val="000C5204"/>
    <w:rsid w:val="000C540E"/>
    <w:rsid w:val="000C5BC4"/>
    <w:rsid w:val="000C6599"/>
    <w:rsid w:val="000C6DD9"/>
    <w:rsid w:val="000C6F25"/>
    <w:rsid w:val="000C72EF"/>
    <w:rsid w:val="000C7772"/>
    <w:rsid w:val="000C7E89"/>
    <w:rsid w:val="000D0D07"/>
    <w:rsid w:val="000D116B"/>
    <w:rsid w:val="000D1493"/>
    <w:rsid w:val="000D18C2"/>
    <w:rsid w:val="000D2009"/>
    <w:rsid w:val="000D2055"/>
    <w:rsid w:val="000D211B"/>
    <w:rsid w:val="000D21DB"/>
    <w:rsid w:val="000D2359"/>
    <w:rsid w:val="000D26A0"/>
    <w:rsid w:val="000D2A35"/>
    <w:rsid w:val="000D2AFA"/>
    <w:rsid w:val="000D2EC0"/>
    <w:rsid w:val="000D3D4C"/>
    <w:rsid w:val="000D4630"/>
    <w:rsid w:val="000D4797"/>
    <w:rsid w:val="000D4B1B"/>
    <w:rsid w:val="000D4E5C"/>
    <w:rsid w:val="000D503F"/>
    <w:rsid w:val="000D545A"/>
    <w:rsid w:val="000D5785"/>
    <w:rsid w:val="000D57EF"/>
    <w:rsid w:val="000D614F"/>
    <w:rsid w:val="000D6A5C"/>
    <w:rsid w:val="000D6D90"/>
    <w:rsid w:val="000D773F"/>
    <w:rsid w:val="000D79E6"/>
    <w:rsid w:val="000D7B9D"/>
    <w:rsid w:val="000D7F1F"/>
    <w:rsid w:val="000E00B5"/>
    <w:rsid w:val="000E0527"/>
    <w:rsid w:val="000E0545"/>
    <w:rsid w:val="000E0686"/>
    <w:rsid w:val="000E0E5A"/>
    <w:rsid w:val="000E1E92"/>
    <w:rsid w:val="000E2314"/>
    <w:rsid w:val="000E2BE5"/>
    <w:rsid w:val="000E312C"/>
    <w:rsid w:val="000E369D"/>
    <w:rsid w:val="000E36AB"/>
    <w:rsid w:val="000E3F9D"/>
    <w:rsid w:val="000E5128"/>
    <w:rsid w:val="000E5AD8"/>
    <w:rsid w:val="000E6CE6"/>
    <w:rsid w:val="000E757A"/>
    <w:rsid w:val="000F00D8"/>
    <w:rsid w:val="000F06BC"/>
    <w:rsid w:val="000F06D6"/>
    <w:rsid w:val="000F0AC3"/>
    <w:rsid w:val="000F0C84"/>
    <w:rsid w:val="000F0EB1"/>
    <w:rsid w:val="000F1106"/>
    <w:rsid w:val="000F122B"/>
    <w:rsid w:val="000F2C9F"/>
    <w:rsid w:val="000F30DE"/>
    <w:rsid w:val="000F33B1"/>
    <w:rsid w:val="000F36A4"/>
    <w:rsid w:val="000F3A4A"/>
    <w:rsid w:val="000F3BE9"/>
    <w:rsid w:val="000F3F6C"/>
    <w:rsid w:val="000F4958"/>
    <w:rsid w:val="000F49C1"/>
    <w:rsid w:val="000F4DC4"/>
    <w:rsid w:val="000F58A2"/>
    <w:rsid w:val="000F5B99"/>
    <w:rsid w:val="000F6B98"/>
    <w:rsid w:val="000F6C89"/>
    <w:rsid w:val="000F6DF3"/>
    <w:rsid w:val="000F7281"/>
    <w:rsid w:val="000F728B"/>
    <w:rsid w:val="000F76FC"/>
    <w:rsid w:val="001005FF"/>
    <w:rsid w:val="00100A19"/>
    <w:rsid w:val="00100E32"/>
    <w:rsid w:val="00100E95"/>
    <w:rsid w:val="00101378"/>
    <w:rsid w:val="00101E7E"/>
    <w:rsid w:val="00101E85"/>
    <w:rsid w:val="001020BA"/>
    <w:rsid w:val="0010252E"/>
    <w:rsid w:val="001026A1"/>
    <w:rsid w:val="00102E1D"/>
    <w:rsid w:val="00102F66"/>
    <w:rsid w:val="00103761"/>
    <w:rsid w:val="001041B7"/>
    <w:rsid w:val="001043FA"/>
    <w:rsid w:val="00104400"/>
    <w:rsid w:val="001054AB"/>
    <w:rsid w:val="00105EE7"/>
    <w:rsid w:val="001062FB"/>
    <w:rsid w:val="001063E6"/>
    <w:rsid w:val="0010686F"/>
    <w:rsid w:val="0010749A"/>
    <w:rsid w:val="00107E36"/>
    <w:rsid w:val="00110933"/>
    <w:rsid w:val="00110DFE"/>
    <w:rsid w:val="00110EE7"/>
    <w:rsid w:val="0011141D"/>
    <w:rsid w:val="00111590"/>
    <w:rsid w:val="00111EF4"/>
    <w:rsid w:val="001120E1"/>
    <w:rsid w:val="0011229E"/>
    <w:rsid w:val="0011236A"/>
    <w:rsid w:val="00112655"/>
    <w:rsid w:val="001126C0"/>
    <w:rsid w:val="00113584"/>
    <w:rsid w:val="00113CF4"/>
    <w:rsid w:val="00114AE3"/>
    <w:rsid w:val="00114C3C"/>
    <w:rsid w:val="001153EA"/>
    <w:rsid w:val="00115643"/>
    <w:rsid w:val="001157A6"/>
    <w:rsid w:val="001165BB"/>
    <w:rsid w:val="00116765"/>
    <w:rsid w:val="001168D9"/>
    <w:rsid w:val="0011691C"/>
    <w:rsid w:val="00116CD0"/>
    <w:rsid w:val="00117814"/>
    <w:rsid w:val="0011788F"/>
    <w:rsid w:val="00117FFD"/>
    <w:rsid w:val="001206CC"/>
    <w:rsid w:val="00120A52"/>
    <w:rsid w:val="00120A54"/>
    <w:rsid w:val="00120AD4"/>
    <w:rsid w:val="001219F5"/>
    <w:rsid w:val="00121A20"/>
    <w:rsid w:val="0012278F"/>
    <w:rsid w:val="0012377F"/>
    <w:rsid w:val="00123EF3"/>
    <w:rsid w:val="00124314"/>
    <w:rsid w:val="00124F6B"/>
    <w:rsid w:val="00125228"/>
    <w:rsid w:val="00125BBD"/>
    <w:rsid w:val="00126681"/>
    <w:rsid w:val="0012669D"/>
    <w:rsid w:val="00126B4A"/>
    <w:rsid w:val="00127FB1"/>
    <w:rsid w:val="001313C4"/>
    <w:rsid w:val="0013197F"/>
    <w:rsid w:val="00131C64"/>
    <w:rsid w:val="001323C2"/>
    <w:rsid w:val="00132C71"/>
    <w:rsid w:val="00132FD0"/>
    <w:rsid w:val="00133DD3"/>
    <w:rsid w:val="00133F6C"/>
    <w:rsid w:val="001344C0"/>
    <w:rsid w:val="001346BD"/>
    <w:rsid w:val="001346FA"/>
    <w:rsid w:val="00135252"/>
    <w:rsid w:val="00136434"/>
    <w:rsid w:val="00136970"/>
    <w:rsid w:val="00137230"/>
    <w:rsid w:val="00137618"/>
    <w:rsid w:val="00137AB5"/>
    <w:rsid w:val="00137F0B"/>
    <w:rsid w:val="00141120"/>
    <w:rsid w:val="001414D7"/>
    <w:rsid w:val="001430A0"/>
    <w:rsid w:val="0014313D"/>
    <w:rsid w:val="001439B0"/>
    <w:rsid w:val="00143EB7"/>
    <w:rsid w:val="0014412D"/>
    <w:rsid w:val="00144C3C"/>
    <w:rsid w:val="00145153"/>
    <w:rsid w:val="001456BA"/>
    <w:rsid w:val="00145800"/>
    <w:rsid w:val="00146EF2"/>
    <w:rsid w:val="00147695"/>
    <w:rsid w:val="0015013C"/>
    <w:rsid w:val="001507F3"/>
    <w:rsid w:val="00150E2D"/>
    <w:rsid w:val="001510BC"/>
    <w:rsid w:val="00151E23"/>
    <w:rsid w:val="00151E80"/>
    <w:rsid w:val="00151FC5"/>
    <w:rsid w:val="0015200B"/>
    <w:rsid w:val="001526C6"/>
    <w:rsid w:val="001526E0"/>
    <w:rsid w:val="00152BD2"/>
    <w:rsid w:val="00152D62"/>
    <w:rsid w:val="00153733"/>
    <w:rsid w:val="0015375A"/>
    <w:rsid w:val="00153AD6"/>
    <w:rsid w:val="001548A1"/>
    <w:rsid w:val="00155111"/>
    <w:rsid w:val="001551B5"/>
    <w:rsid w:val="00155480"/>
    <w:rsid w:val="001556F7"/>
    <w:rsid w:val="00156589"/>
    <w:rsid w:val="00157329"/>
    <w:rsid w:val="0015793E"/>
    <w:rsid w:val="0016097D"/>
    <w:rsid w:val="0016123C"/>
    <w:rsid w:val="00161575"/>
    <w:rsid w:val="001615D7"/>
    <w:rsid w:val="00161B75"/>
    <w:rsid w:val="00161FAB"/>
    <w:rsid w:val="001621FF"/>
    <w:rsid w:val="001624A5"/>
    <w:rsid w:val="00162776"/>
    <w:rsid w:val="00162C1B"/>
    <w:rsid w:val="001632AE"/>
    <w:rsid w:val="0016353B"/>
    <w:rsid w:val="001639D9"/>
    <w:rsid w:val="00163DF4"/>
    <w:rsid w:val="00163F3C"/>
    <w:rsid w:val="00164076"/>
    <w:rsid w:val="00165657"/>
    <w:rsid w:val="001659C1"/>
    <w:rsid w:val="0016666C"/>
    <w:rsid w:val="001668AF"/>
    <w:rsid w:val="00166A08"/>
    <w:rsid w:val="00167227"/>
    <w:rsid w:val="001700AC"/>
    <w:rsid w:val="0017014F"/>
    <w:rsid w:val="0017043E"/>
    <w:rsid w:val="00170B8E"/>
    <w:rsid w:val="001711F0"/>
    <w:rsid w:val="00171313"/>
    <w:rsid w:val="001727EF"/>
    <w:rsid w:val="00172E2A"/>
    <w:rsid w:val="00173A8E"/>
    <w:rsid w:val="001740DE"/>
    <w:rsid w:val="00174107"/>
    <w:rsid w:val="00174735"/>
    <w:rsid w:val="00174B44"/>
    <w:rsid w:val="0017502C"/>
    <w:rsid w:val="00175A3B"/>
    <w:rsid w:val="0017694B"/>
    <w:rsid w:val="00177636"/>
    <w:rsid w:val="00177925"/>
    <w:rsid w:val="00177AD0"/>
    <w:rsid w:val="001808D0"/>
    <w:rsid w:val="00180B79"/>
    <w:rsid w:val="00180BFA"/>
    <w:rsid w:val="00180C8E"/>
    <w:rsid w:val="00181000"/>
    <w:rsid w:val="0018143F"/>
    <w:rsid w:val="001817F6"/>
    <w:rsid w:val="001819DF"/>
    <w:rsid w:val="00181FF8"/>
    <w:rsid w:val="00183665"/>
    <w:rsid w:val="00184345"/>
    <w:rsid w:val="001844BD"/>
    <w:rsid w:val="001848C1"/>
    <w:rsid w:val="00184BC0"/>
    <w:rsid w:val="00184C49"/>
    <w:rsid w:val="0018529D"/>
    <w:rsid w:val="00185E4A"/>
    <w:rsid w:val="0018683C"/>
    <w:rsid w:val="00187656"/>
    <w:rsid w:val="001877DD"/>
    <w:rsid w:val="00190AC1"/>
    <w:rsid w:val="00190CF6"/>
    <w:rsid w:val="00190F57"/>
    <w:rsid w:val="0019183D"/>
    <w:rsid w:val="0019235F"/>
    <w:rsid w:val="00192471"/>
    <w:rsid w:val="00192AC4"/>
    <w:rsid w:val="00192C70"/>
    <w:rsid w:val="00192E00"/>
    <w:rsid w:val="0019341A"/>
    <w:rsid w:val="00194916"/>
    <w:rsid w:val="00195104"/>
    <w:rsid w:val="00195533"/>
    <w:rsid w:val="0019562C"/>
    <w:rsid w:val="001959A2"/>
    <w:rsid w:val="00195A7E"/>
    <w:rsid w:val="00196868"/>
    <w:rsid w:val="00197C4B"/>
    <w:rsid w:val="00197DF9"/>
    <w:rsid w:val="00197F2C"/>
    <w:rsid w:val="00197F78"/>
    <w:rsid w:val="001A03B0"/>
    <w:rsid w:val="001A17A2"/>
    <w:rsid w:val="001A1987"/>
    <w:rsid w:val="001A2564"/>
    <w:rsid w:val="001A29D7"/>
    <w:rsid w:val="001A2CB5"/>
    <w:rsid w:val="001A2EAC"/>
    <w:rsid w:val="001A34B2"/>
    <w:rsid w:val="001A3858"/>
    <w:rsid w:val="001A3A40"/>
    <w:rsid w:val="001A3C13"/>
    <w:rsid w:val="001A4693"/>
    <w:rsid w:val="001A572B"/>
    <w:rsid w:val="001A59F9"/>
    <w:rsid w:val="001A5A7B"/>
    <w:rsid w:val="001A5C53"/>
    <w:rsid w:val="001A5F42"/>
    <w:rsid w:val="001A6173"/>
    <w:rsid w:val="001A68CD"/>
    <w:rsid w:val="001A6CBA"/>
    <w:rsid w:val="001A7129"/>
    <w:rsid w:val="001A77B5"/>
    <w:rsid w:val="001B0D97"/>
    <w:rsid w:val="001B1227"/>
    <w:rsid w:val="001B1385"/>
    <w:rsid w:val="001B14DB"/>
    <w:rsid w:val="001B15CB"/>
    <w:rsid w:val="001B2131"/>
    <w:rsid w:val="001B213F"/>
    <w:rsid w:val="001B2D95"/>
    <w:rsid w:val="001B34E5"/>
    <w:rsid w:val="001B384C"/>
    <w:rsid w:val="001B4099"/>
    <w:rsid w:val="001B4237"/>
    <w:rsid w:val="001B5A47"/>
    <w:rsid w:val="001B5A5D"/>
    <w:rsid w:val="001B5C8F"/>
    <w:rsid w:val="001B68B6"/>
    <w:rsid w:val="001B6E69"/>
    <w:rsid w:val="001C0103"/>
    <w:rsid w:val="001C0FE0"/>
    <w:rsid w:val="001C1212"/>
    <w:rsid w:val="001C12B1"/>
    <w:rsid w:val="001C17F2"/>
    <w:rsid w:val="001C19FD"/>
    <w:rsid w:val="001C1A6D"/>
    <w:rsid w:val="001C1AC9"/>
    <w:rsid w:val="001C1CE5"/>
    <w:rsid w:val="001C1D20"/>
    <w:rsid w:val="001C22D6"/>
    <w:rsid w:val="001C2ED9"/>
    <w:rsid w:val="001C3D2A"/>
    <w:rsid w:val="001C3DC9"/>
    <w:rsid w:val="001C5FC8"/>
    <w:rsid w:val="001C6CC6"/>
    <w:rsid w:val="001C6CF0"/>
    <w:rsid w:val="001C7349"/>
    <w:rsid w:val="001C7E2C"/>
    <w:rsid w:val="001D058C"/>
    <w:rsid w:val="001D09D0"/>
    <w:rsid w:val="001D14AD"/>
    <w:rsid w:val="001D17C6"/>
    <w:rsid w:val="001D19D2"/>
    <w:rsid w:val="001D22FF"/>
    <w:rsid w:val="001D2AD1"/>
    <w:rsid w:val="001D2B62"/>
    <w:rsid w:val="001D2F3B"/>
    <w:rsid w:val="001D479E"/>
    <w:rsid w:val="001D4A9D"/>
    <w:rsid w:val="001D4FA4"/>
    <w:rsid w:val="001D5016"/>
    <w:rsid w:val="001D51BA"/>
    <w:rsid w:val="001D53E7"/>
    <w:rsid w:val="001D6094"/>
    <w:rsid w:val="001D6342"/>
    <w:rsid w:val="001D69B4"/>
    <w:rsid w:val="001D6D53"/>
    <w:rsid w:val="001D7398"/>
    <w:rsid w:val="001D77EA"/>
    <w:rsid w:val="001D781B"/>
    <w:rsid w:val="001D795F"/>
    <w:rsid w:val="001E0406"/>
    <w:rsid w:val="001E04AC"/>
    <w:rsid w:val="001E10A1"/>
    <w:rsid w:val="001E12E0"/>
    <w:rsid w:val="001E1624"/>
    <w:rsid w:val="001E167B"/>
    <w:rsid w:val="001E19F1"/>
    <w:rsid w:val="001E2511"/>
    <w:rsid w:val="001E32B7"/>
    <w:rsid w:val="001E3354"/>
    <w:rsid w:val="001E3B14"/>
    <w:rsid w:val="001E3B74"/>
    <w:rsid w:val="001E3FB6"/>
    <w:rsid w:val="001E42F4"/>
    <w:rsid w:val="001E438D"/>
    <w:rsid w:val="001E4BE3"/>
    <w:rsid w:val="001E534A"/>
    <w:rsid w:val="001E58E2"/>
    <w:rsid w:val="001E6DCA"/>
    <w:rsid w:val="001E738D"/>
    <w:rsid w:val="001E76F8"/>
    <w:rsid w:val="001E7AED"/>
    <w:rsid w:val="001F07D7"/>
    <w:rsid w:val="001F0ACB"/>
    <w:rsid w:val="001F14DE"/>
    <w:rsid w:val="001F1A74"/>
    <w:rsid w:val="001F238E"/>
    <w:rsid w:val="001F23A2"/>
    <w:rsid w:val="001F28BD"/>
    <w:rsid w:val="001F2B72"/>
    <w:rsid w:val="001F2F37"/>
    <w:rsid w:val="001F316E"/>
    <w:rsid w:val="001F38DC"/>
    <w:rsid w:val="001F3916"/>
    <w:rsid w:val="001F3954"/>
    <w:rsid w:val="001F3B46"/>
    <w:rsid w:val="001F3DD6"/>
    <w:rsid w:val="001F3F92"/>
    <w:rsid w:val="001F477B"/>
    <w:rsid w:val="001F4D8D"/>
    <w:rsid w:val="001F54C5"/>
    <w:rsid w:val="001F54E5"/>
    <w:rsid w:val="001F5C0F"/>
    <w:rsid w:val="001F662C"/>
    <w:rsid w:val="001F7074"/>
    <w:rsid w:val="001F764B"/>
    <w:rsid w:val="00200400"/>
    <w:rsid w:val="00200490"/>
    <w:rsid w:val="002009C2"/>
    <w:rsid w:val="002014DD"/>
    <w:rsid w:val="002017CA"/>
    <w:rsid w:val="00201F3A"/>
    <w:rsid w:val="00201F7D"/>
    <w:rsid w:val="00202022"/>
    <w:rsid w:val="0020371C"/>
    <w:rsid w:val="0020380B"/>
    <w:rsid w:val="00203E25"/>
    <w:rsid w:val="00203F56"/>
    <w:rsid w:val="00203F96"/>
    <w:rsid w:val="00204F46"/>
    <w:rsid w:val="00205854"/>
    <w:rsid w:val="00205955"/>
    <w:rsid w:val="00205B42"/>
    <w:rsid w:val="00205BD5"/>
    <w:rsid w:val="00205E71"/>
    <w:rsid w:val="0020631C"/>
    <w:rsid w:val="002069B2"/>
    <w:rsid w:val="00206E93"/>
    <w:rsid w:val="00207C8E"/>
    <w:rsid w:val="00207FA3"/>
    <w:rsid w:val="0021026A"/>
    <w:rsid w:val="002102C2"/>
    <w:rsid w:val="00211146"/>
    <w:rsid w:val="002115A2"/>
    <w:rsid w:val="00211B9C"/>
    <w:rsid w:val="00212C3F"/>
    <w:rsid w:val="00213337"/>
    <w:rsid w:val="0021374B"/>
    <w:rsid w:val="002144F2"/>
    <w:rsid w:val="00214890"/>
    <w:rsid w:val="00214DA8"/>
    <w:rsid w:val="00215423"/>
    <w:rsid w:val="002158FA"/>
    <w:rsid w:val="00215DAD"/>
    <w:rsid w:val="0021726D"/>
    <w:rsid w:val="002178B6"/>
    <w:rsid w:val="00217906"/>
    <w:rsid w:val="00217921"/>
    <w:rsid w:val="002203E2"/>
    <w:rsid w:val="00220600"/>
    <w:rsid w:val="002208F7"/>
    <w:rsid w:val="00220A15"/>
    <w:rsid w:val="00220A1B"/>
    <w:rsid w:val="00220D80"/>
    <w:rsid w:val="002214D6"/>
    <w:rsid w:val="0022162E"/>
    <w:rsid w:val="00221C18"/>
    <w:rsid w:val="002224DB"/>
    <w:rsid w:val="00223957"/>
    <w:rsid w:val="00223FCB"/>
    <w:rsid w:val="0022416F"/>
    <w:rsid w:val="00225175"/>
    <w:rsid w:val="002252C3"/>
    <w:rsid w:val="00225C54"/>
    <w:rsid w:val="0022614E"/>
    <w:rsid w:val="00226ABC"/>
    <w:rsid w:val="00226EEA"/>
    <w:rsid w:val="00226F17"/>
    <w:rsid w:val="00227475"/>
    <w:rsid w:val="00230765"/>
    <w:rsid w:val="00230D18"/>
    <w:rsid w:val="00231105"/>
    <w:rsid w:val="002319E4"/>
    <w:rsid w:val="00231E72"/>
    <w:rsid w:val="00231F18"/>
    <w:rsid w:val="0023253D"/>
    <w:rsid w:val="0023274A"/>
    <w:rsid w:val="0023274C"/>
    <w:rsid w:val="00232A19"/>
    <w:rsid w:val="00232DC9"/>
    <w:rsid w:val="002338B3"/>
    <w:rsid w:val="00234EFA"/>
    <w:rsid w:val="0023515B"/>
    <w:rsid w:val="002351C4"/>
    <w:rsid w:val="002351CE"/>
    <w:rsid w:val="00235632"/>
    <w:rsid w:val="00235872"/>
    <w:rsid w:val="0023617D"/>
    <w:rsid w:val="0023635D"/>
    <w:rsid w:val="002378FA"/>
    <w:rsid w:val="002403E6"/>
    <w:rsid w:val="00240BB4"/>
    <w:rsid w:val="002412D8"/>
    <w:rsid w:val="00241559"/>
    <w:rsid w:val="00242E41"/>
    <w:rsid w:val="00243009"/>
    <w:rsid w:val="00243268"/>
    <w:rsid w:val="002435B3"/>
    <w:rsid w:val="00243E60"/>
    <w:rsid w:val="00244A13"/>
    <w:rsid w:val="002458EB"/>
    <w:rsid w:val="0024634E"/>
    <w:rsid w:val="002471DA"/>
    <w:rsid w:val="00247472"/>
    <w:rsid w:val="002500C8"/>
    <w:rsid w:val="002503D7"/>
    <w:rsid w:val="0025078E"/>
    <w:rsid w:val="002509C6"/>
    <w:rsid w:val="00250DEC"/>
    <w:rsid w:val="00251256"/>
    <w:rsid w:val="00251306"/>
    <w:rsid w:val="002514E7"/>
    <w:rsid w:val="00251609"/>
    <w:rsid w:val="00251882"/>
    <w:rsid w:val="00251E9D"/>
    <w:rsid w:val="00251F84"/>
    <w:rsid w:val="00252826"/>
    <w:rsid w:val="0025283F"/>
    <w:rsid w:val="0025334F"/>
    <w:rsid w:val="0025411B"/>
    <w:rsid w:val="00255340"/>
    <w:rsid w:val="00256209"/>
    <w:rsid w:val="00256640"/>
    <w:rsid w:val="002568BB"/>
    <w:rsid w:val="0025734F"/>
    <w:rsid w:val="002573E7"/>
    <w:rsid w:val="00257527"/>
    <w:rsid w:val="00257543"/>
    <w:rsid w:val="002617E7"/>
    <w:rsid w:val="00261A00"/>
    <w:rsid w:val="002623C8"/>
    <w:rsid w:val="00262905"/>
    <w:rsid w:val="00262BCE"/>
    <w:rsid w:val="00262F39"/>
    <w:rsid w:val="00262FD8"/>
    <w:rsid w:val="002631B8"/>
    <w:rsid w:val="00263BE3"/>
    <w:rsid w:val="00263C60"/>
    <w:rsid w:val="00263EA6"/>
    <w:rsid w:val="0026404A"/>
    <w:rsid w:val="00264228"/>
    <w:rsid w:val="00264334"/>
    <w:rsid w:val="00264523"/>
    <w:rsid w:val="002646F6"/>
    <w:rsid w:val="0026473E"/>
    <w:rsid w:val="00266214"/>
    <w:rsid w:val="00267884"/>
    <w:rsid w:val="00267A77"/>
    <w:rsid w:val="00267C83"/>
    <w:rsid w:val="00267F16"/>
    <w:rsid w:val="0027085D"/>
    <w:rsid w:val="00270874"/>
    <w:rsid w:val="0027144F"/>
    <w:rsid w:val="00271813"/>
    <w:rsid w:val="00271994"/>
    <w:rsid w:val="00271F3A"/>
    <w:rsid w:val="002729E8"/>
    <w:rsid w:val="0027301E"/>
    <w:rsid w:val="00273278"/>
    <w:rsid w:val="002732B8"/>
    <w:rsid w:val="002737F4"/>
    <w:rsid w:val="00273999"/>
    <w:rsid w:val="002741CC"/>
    <w:rsid w:val="00274245"/>
    <w:rsid w:val="002744A4"/>
    <w:rsid w:val="002750E6"/>
    <w:rsid w:val="002755FB"/>
    <w:rsid w:val="00275C54"/>
    <w:rsid w:val="00276AEA"/>
    <w:rsid w:val="00276E72"/>
    <w:rsid w:val="00277DA7"/>
    <w:rsid w:val="00277E9E"/>
    <w:rsid w:val="002805F5"/>
    <w:rsid w:val="00280751"/>
    <w:rsid w:val="0028077C"/>
    <w:rsid w:val="002813CF"/>
    <w:rsid w:val="00281D08"/>
    <w:rsid w:val="0028280A"/>
    <w:rsid w:val="00283675"/>
    <w:rsid w:val="002848CB"/>
    <w:rsid w:val="00285046"/>
    <w:rsid w:val="002854C0"/>
    <w:rsid w:val="002862CA"/>
    <w:rsid w:val="00286ACD"/>
    <w:rsid w:val="00286EF3"/>
    <w:rsid w:val="0028771E"/>
    <w:rsid w:val="00287838"/>
    <w:rsid w:val="00287B42"/>
    <w:rsid w:val="00287E48"/>
    <w:rsid w:val="002907B5"/>
    <w:rsid w:val="00290833"/>
    <w:rsid w:val="00291B32"/>
    <w:rsid w:val="00291CB8"/>
    <w:rsid w:val="00292044"/>
    <w:rsid w:val="00292489"/>
    <w:rsid w:val="00292E17"/>
    <w:rsid w:val="00292E5A"/>
    <w:rsid w:val="00292E83"/>
    <w:rsid w:val="00292EB7"/>
    <w:rsid w:val="00293263"/>
    <w:rsid w:val="00293DB8"/>
    <w:rsid w:val="00294F9C"/>
    <w:rsid w:val="00295127"/>
    <w:rsid w:val="00295BAC"/>
    <w:rsid w:val="00295CDB"/>
    <w:rsid w:val="002961E8"/>
    <w:rsid w:val="00296227"/>
    <w:rsid w:val="002968CE"/>
    <w:rsid w:val="00296AA6"/>
    <w:rsid w:val="00296F44"/>
    <w:rsid w:val="00296F4E"/>
    <w:rsid w:val="00297760"/>
    <w:rsid w:val="0029777D"/>
    <w:rsid w:val="00297CE7"/>
    <w:rsid w:val="002A055E"/>
    <w:rsid w:val="002A0588"/>
    <w:rsid w:val="002A0E41"/>
    <w:rsid w:val="002A129A"/>
    <w:rsid w:val="002A1586"/>
    <w:rsid w:val="002A1C20"/>
    <w:rsid w:val="002A1D4E"/>
    <w:rsid w:val="002A1DED"/>
    <w:rsid w:val="002A1F8F"/>
    <w:rsid w:val="002A2433"/>
    <w:rsid w:val="002A2869"/>
    <w:rsid w:val="002A2AD4"/>
    <w:rsid w:val="002A2FD1"/>
    <w:rsid w:val="002A3368"/>
    <w:rsid w:val="002A3485"/>
    <w:rsid w:val="002A3BAA"/>
    <w:rsid w:val="002A3D10"/>
    <w:rsid w:val="002A4470"/>
    <w:rsid w:val="002A4A6A"/>
    <w:rsid w:val="002A61D6"/>
    <w:rsid w:val="002A6329"/>
    <w:rsid w:val="002A76EA"/>
    <w:rsid w:val="002A790C"/>
    <w:rsid w:val="002B0087"/>
    <w:rsid w:val="002B022D"/>
    <w:rsid w:val="002B040E"/>
    <w:rsid w:val="002B04C1"/>
    <w:rsid w:val="002B0C94"/>
    <w:rsid w:val="002B0EB5"/>
    <w:rsid w:val="002B17BB"/>
    <w:rsid w:val="002B1C59"/>
    <w:rsid w:val="002B21D6"/>
    <w:rsid w:val="002B22C8"/>
    <w:rsid w:val="002B24D6"/>
    <w:rsid w:val="002B3205"/>
    <w:rsid w:val="002B35D5"/>
    <w:rsid w:val="002B3681"/>
    <w:rsid w:val="002B5D42"/>
    <w:rsid w:val="002B6083"/>
    <w:rsid w:val="002B626A"/>
    <w:rsid w:val="002B6546"/>
    <w:rsid w:val="002B6844"/>
    <w:rsid w:val="002B7D47"/>
    <w:rsid w:val="002B7F20"/>
    <w:rsid w:val="002C00E1"/>
    <w:rsid w:val="002C0259"/>
    <w:rsid w:val="002C02A8"/>
    <w:rsid w:val="002C06AD"/>
    <w:rsid w:val="002C090F"/>
    <w:rsid w:val="002C1DE9"/>
    <w:rsid w:val="002C2DD4"/>
    <w:rsid w:val="002C3CB6"/>
    <w:rsid w:val="002C4191"/>
    <w:rsid w:val="002C41E6"/>
    <w:rsid w:val="002C493B"/>
    <w:rsid w:val="002C4CF8"/>
    <w:rsid w:val="002C4E9F"/>
    <w:rsid w:val="002C508B"/>
    <w:rsid w:val="002C5614"/>
    <w:rsid w:val="002C5847"/>
    <w:rsid w:val="002C5A0F"/>
    <w:rsid w:val="002C5BBE"/>
    <w:rsid w:val="002C5CE0"/>
    <w:rsid w:val="002C635A"/>
    <w:rsid w:val="002C6481"/>
    <w:rsid w:val="002C7D77"/>
    <w:rsid w:val="002C7FB4"/>
    <w:rsid w:val="002D071A"/>
    <w:rsid w:val="002D0E06"/>
    <w:rsid w:val="002D13F3"/>
    <w:rsid w:val="002D169C"/>
    <w:rsid w:val="002D222B"/>
    <w:rsid w:val="002D256A"/>
    <w:rsid w:val="002D25A4"/>
    <w:rsid w:val="002D28F0"/>
    <w:rsid w:val="002D303F"/>
    <w:rsid w:val="002D34B2"/>
    <w:rsid w:val="002D48B0"/>
    <w:rsid w:val="002D490F"/>
    <w:rsid w:val="002D5094"/>
    <w:rsid w:val="002D5236"/>
    <w:rsid w:val="002D55E1"/>
    <w:rsid w:val="002D5B37"/>
    <w:rsid w:val="002D6010"/>
    <w:rsid w:val="002D676D"/>
    <w:rsid w:val="002D75A9"/>
    <w:rsid w:val="002D7637"/>
    <w:rsid w:val="002D7E85"/>
    <w:rsid w:val="002E0CFD"/>
    <w:rsid w:val="002E0F69"/>
    <w:rsid w:val="002E15BD"/>
    <w:rsid w:val="002E15CA"/>
    <w:rsid w:val="002E17F2"/>
    <w:rsid w:val="002E1F9A"/>
    <w:rsid w:val="002E20BC"/>
    <w:rsid w:val="002E2305"/>
    <w:rsid w:val="002E23A7"/>
    <w:rsid w:val="002E35EC"/>
    <w:rsid w:val="002E583A"/>
    <w:rsid w:val="002E5CC3"/>
    <w:rsid w:val="002E5E4D"/>
    <w:rsid w:val="002E61CD"/>
    <w:rsid w:val="002E6BB1"/>
    <w:rsid w:val="002E74B3"/>
    <w:rsid w:val="002E76DD"/>
    <w:rsid w:val="002E7CAE"/>
    <w:rsid w:val="002E7D39"/>
    <w:rsid w:val="002F0595"/>
    <w:rsid w:val="002F158A"/>
    <w:rsid w:val="002F2771"/>
    <w:rsid w:val="002F28D4"/>
    <w:rsid w:val="002F2A54"/>
    <w:rsid w:val="002F37A9"/>
    <w:rsid w:val="002F4027"/>
    <w:rsid w:val="002F48BE"/>
    <w:rsid w:val="002F5755"/>
    <w:rsid w:val="002F625B"/>
    <w:rsid w:val="002F63AF"/>
    <w:rsid w:val="00301CE6"/>
    <w:rsid w:val="0030256B"/>
    <w:rsid w:val="00303191"/>
    <w:rsid w:val="0030387C"/>
    <w:rsid w:val="00303D64"/>
    <w:rsid w:val="00305013"/>
    <w:rsid w:val="0030501F"/>
    <w:rsid w:val="0030615F"/>
    <w:rsid w:val="00306F42"/>
    <w:rsid w:val="0030719F"/>
    <w:rsid w:val="00307BA1"/>
    <w:rsid w:val="00310369"/>
    <w:rsid w:val="003114FA"/>
    <w:rsid w:val="0031152C"/>
    <w:rsid w:val="0031162C"/>
    <w:rsid w:val="00311702"/>
    <w:rsid w:val="003118FF"/>
    <w:rsid w:val="00311D69"/>
    <w:rsid w:val="00311E82"/>
    <w:rsid w:val="00312438"/>
    <w:rsid w:val="00312844"/>
    <w:rsid w:val="00312B20"/>
    <w:rsid w:val="00312E0E"/>
    <w:rsid w:val="0031362A"/>
    <w:rsid w:val="00313902"/>
    <w:rsid w:val="00313B59"/>
    <w:rsid w:val="00313F4F"/>
    <w:rsid w:val="00313FD6"/>
    <w:rsid w:val="003143BD"/>
    <w:rsid w:val="00315363"/>
    <w:rsid w:val="00316947"/>
    <w:rsid w:val="00316BEF"/>
    <w:rsid w:val="003176FA"/>
    <w:rsid w:val="003201B7"/>
    <w:rsid w:val="003203ED"/>
    <w:rsid w:val="00320596"/>
    <w:rsid w:val="003212D6"/>
    <w:rsid w:val="00322187"/>
    <w:rsid w:val="00322C9F"/>
    <w:rsid w:val="00322E25"/>
    <w:rsid w:val="003232EB"/>
    <w:rsid w:val="0032382C"/>
    <w:rsid w:val="00323A6A"/>
    <w:rsid w:val="003240AC"/>
    <w:rsid w:val="003240E6"/>
    <w:rsid w:val="00324D23"/>
    <w:rsid w:val="00324E76"/>
    <w:rsid w:val="00325139"/>
    <w:rsid w:val="0032632D"/>
    <w:rsid w:val="00326887"/>
    <w:rsid w:val="003308CF"/>
    <w:rsid w:val="003309B9"/>
    <w:rsid w:val="00330ED0"/>
    <w:rsid w:val="003311F4"/>
    <w:rsid w:val="003313C2"/>
    <w:rsid w:val="00331751"/>
    <w:rsid w:val="00331D90"/>
    <w:rsid w:val="00332827"/>
    <w:rsid w:val="0033369F"/>
    <w:rsid w:val="003342F0"/>
    <w:rsid w:val="00334579"/>
    <w:rsid w:val="00334CC0"/>
    <w:rsid w:val="00335248"/>
    <w:rsid w:val="00335858"/>
    <w:rsid w:val="00335AF4"/>
    <w:rsid w:val="0033686E"/>
    <w:rsid w:val="00336BDA"/>
    <w:rsid w:val="003402ED"/>
    <w:rsid w:val="00340E68"/>
    <w:rsid w:val="003412C2"/>
    <w:rsid w:val="003415D3"/>
    <w:rsid w:val="00341F06"/>
    <w:rsid w:val="00342050"/>
    <w:rsid w:val="00342201"/>
    <w:rsid w:val="00342BD7"/>
    <w:rsid w:val="0034368C"/>
    <w:rsid w:val="003437A1"/>
    <w:rsid w:val="003439DF"/>
    <w:rsid w:val="00344BD3"/>
    <w:rsid w:val="00345274"/>
    <w:rsid w:val="0034551C"/>
    <w:rsid w:val="00345CD7"/>
    <w:rsid w:val="003465FA"/>
    <w:rsid w:val="00346DB5"/>
    <w:rsid w:val="00346EA0"/>
    <w:rsid w:val="00346EDC"/>
    <w:rsid w:val="00346FF2"/>
    <w:rsid w:val="003470BD"/>
    <w:rsid w:val="003477B1"/>
    <w:rsid w:val="00347EA7"/>
    <w:rsid w:val="00350747"/>
    <w:rsid w:val="003515E9"/>
    <w:rsid w:val="00351AED"/>
    <w:rsid w:val="00351D9C"/>
    <w:rsid w:val="003521E8"/>
    <w:rsid w:val="00352500"/>
    <w:rsid w:val="00352590"/>
    <w:rsid w:val="00352622"/>
    <w:rsid w:val="0035271C"/>
    <w:rsid w:val="00352FC6"/>
    <w:rsid w:val="00353E39"/>
    <w:rsid w:val="00354989"/>
    <w:rsid w:val="003551C2"/>
    <w:rsid w:val="00355541"/>
    <w:rsid w:val="00355731"/>
    <w:rsid w:val="00355883"/>
    <w:rsid w:val="00355A7C"/>
    <w:rsid w:val="00355C6E"/>
    <w:rsid w:val="0035651B"/>
    <w:rsid w:val="00357380"/>
    <w:rsid w:val="00357806"/>
    <w:rsid w:val="00357B0D"/>
    <w:rsid w:val="00357E41"/>
    <w:rsid w:val="003602D9"/>
    <w:rsid w:val="003604CE"/>
    <w:rsid w:val="00360BFB"/>
    <w:rsid w:val="00360FCF"/>
    <w:rsid w:val="00361529"/>
    <w:rsid w:val="00361A83"/>
    <w:rsid w:val="00361EE8"/>
    <w:rsid w:val="003628E9"/>
    <w:rsid w:val="00363212"/>
    <w:rsid w:val="003633EE"/>
    <w:rsid w:val="00363732"/>
    <w:rsid w:val="00363E93"/>
    <w:rsid w:val="00364EF6"/>
    <w:rsid w:val="00365384"/>
    <w:rsid w:val="00365442"/>
    <w:rsid w:val="003656E9"/>
    <w:rsid w:val="00365849"/>
    <w:rsid w:val="00366B75"/>
    <w:rsid w:val="00367F23"/>
    <w:rsid w:val="00370250"/>
    <w:rsid w:val="003702A7"/>
    <w:rsid w:val="0037038F"/>
    <w:rsid w:val="0037042D"/>
    <w:rsid w:val="00370C66"/>
    <w:rsid w:val="00370E47"/>
    <w:rsid w:val="00370F25"/>
    <w:rsid w:val="00372BB6"/>
    <w:rsid w:val="0037387B"/>
    <w:rsid w:val="003742AC"/>
    <w:rsid w:val="003743E5"/>
    <w:rsid w:val="0037443F"/>
    <w:rsid w:val="00374ABA"/>
    <w:rsid w:val="00374E3C"/>
    <w:rsid w:val="003750E0"/>
    <w:rsid w:val="003759D8"/>
    <w:rsid w:val="00375FD6"/>
    <w:rsid w:val="003766EF"/>
    <w:rsid w:val="00377407"/>
    <w:rsid w:val="0037748A"/>
    <w:rsid w:val="003775C0"/>
    <w:rsid w:val="00377632"/>
    <w:rsid w:val="00377974"/>
    <w:rsid w:val="00377A00"/>
    <w:rsid w:val="00377CE1"/>
    <w:rsid w:val="00380715"/>
    <w:rsid w:val="003812E5"/>
    <w:rsid w:val="003814F4"/>
    <w:rsid w:val="003822B0"/>
    <w:rsid w:val="003832B4"/>
    <w:rsid w:val="00383AD6"/>
    <w:rsid w:val="00383B37"/>
    <w:rsid w:val="00383D48"/>
    <w:rsid w:val="003840EC"/>
    <w:rsid w:val="00384A93"/>
    <w:rsid w:val="00384E51"/>
    <w:rsid w:val="00385690"/>
    <w:rsid w:val="00385BF0"/>
    <w:rsid w:val="0038709E"/>
    <w:rsid w:val="003872C2"/>
    <w:rsid w:val="0038732B"/>
    <w:rsid w:val="0038765E"/>
    <w:rsid w:val="00390505"/>
    <w:rsid w:val="0039089A"/>
    <w:rsid w:val="0039094C"/>
    <w:rsid w:val="00390BD9"/>
    <w:rsid w:val="00391459"/>
    <w:rsid w:val="00391555"/>
    <w:rsid w:val="00391668"/>
    <w:rsid w:val="00391F1F"/>
    <w:rsid w:val="00392526"/>
    <w:rsid w:val="00392AB3"/>
    <w:rsid w:val="00392B9C"/>
    <w:rsid w:val="00393037"/>
    <w:rsid w:val="003938EA"/>
    <w:rsid w:val="003939FF"/>
    <w:rsid w:val="003953BF"/>
    <w:rsid w:val="00395770"/>
    <w:rsid w:val="00395A9A"/>
    <w:rsid w:val="00395B91"/>
    <w:rsid w:val="0039612C"/>
    <w:rsid w:val="0039663A"/>
    <w:rsid w:val="003A085D"/>
    <w:rsid w:val="003A1008"/>
    <w:rsid w:val="003A1DFC"/>
    <w:rsid w:val="003A1FF3"/>
    <w:rsid w:val="003A21E2"/>
    <w:rsid w:val="003A2223"/>
    <w:rsid w:val="003A281B"/>
    <w:rsid w:val="003A2A0F"/>
    <w:rsid w:val="003A2B9F"/>
    <w:rsid w:val="003A33F6"/>
    <w:rsid w:val="003A45A1"/>
    <w:rsid w:val="003A468E"/>
    <w:rsid w:val="003A4929"/>
    <w:rsid w:val="003A5B0A"/>
    <w:rsid w:val="003A5FCD"/>
    <w:rsid w:val="003A611D"/>
    <w:rsid w:val="003A6746"/>
    <w:rsid w:val="003A6BAC"/>
    <w:rsid w:val="003A70A4"/>
    <w:rsid w:val="003A735E"/>
    <w:rsid w:val="003A7732"/>
    <w:rsid w:val="003A7BDB"/>
    <w:rsid w:val="003A7D36"/>
    <w:rsid w:val="003A7DB8"/>
    <w:rsid w:val="003A7EB1"/>
    <w:rsid w:val="003A7EF3"/>
    <w:rsid w:val="003B060E"/>
    <w:rsid w:val="003B07D9"/>
    <w:rsid w:val="003B0BE3"/>
    <w:rsid w:val="003B159C"/>
    <w:rsid w:val="003B1688"/>
    <w:rsid w:val="003B17FA"/>
    <w:rsid w:val="003B1B51"/>
    <w:rsid w:val="003B31C7"/>
    <w:rsid w:val="003B369F"/>
    <w:rsid w:val="003B36A3"/>
    <w:rsid w:val="003B4CB5"/>
    <w:rsid w:val="003B4E39"/>
    <w:rsid w:val="003B57F1"/>
    <w:rsid w:val="003B5900"/>
    <w:rsid w:val="003B64BB"/>
    <w:rsid w:val="003B702A"/>
    <w:rsid w:val="003B7129"/>
    <w:rsid w:val="003B73E3"/>
    <w:rsid w:val="003B77C7"/>
    <w:rsid w:val="003B7925"/>
    <w:rsid w:val="003B7FE5"/>
    <w:rsid w:val="003C11C8"/>
    <w:rsid w:val="003C20D7"/>
    <w:rsid w:val="003C24AE"/>
    <w:rsid w:val="003C2702"/>
    <w:rsid w:val="003C3B15"/>
    <w:rsid w:val="003C4777"/>
    <w:rsid w:val="003C4B5F"/>
    <w:rsid w:val="003C4CB8"/>
    <w:rsid w:val="003C4EFB"/>
    <w:rsid w:val="003C560B"/>
    <w:rsid w:val="003C56CB"/>
    <w:rsid w:val="003C58CD"/>
    <w:rsid w:val="003C6B30"/>
    <w:rsid w:val="003C7148"/>
    <w:rsid w:val="003C74C9"/>
    <w:rsid w:val="003C74F0"/>
    <w:rsid w:val="003C7806"/>
    <w:rsid w:val="003C7E71"/>
    <w:rsid w:val="003C7EE0"/>
    <w:rsid w:val="003D0183"/>
    <w:rsid w:val="003D0B64"/>
    <w:rsid w:val="003D109F"/>
    <w:rsid w:val="003D22E6"/>
    <w:rsid w:val="003D2478"/>
    <w:rsid w:val="003D2540"/>
    <w:rsid w:val="003D324C"/>
    <w:rsid w:val="003D37A1"/>
    <w:rsid w:val="003D3C45"/>
    <w:rsid w:val="003D485B"/>
    <w:rsid w:val="003D4C48"/>
    <w:rsid w:val="003D58D7"/>
    <w:rsid w:val="003D5B1F"/>
    <w:rsid w:val="003D65BC"/>
    <w:rsid w:val="003D737A"/>
    <w:rsid w:val="003D7583"/>
    <w:rsid w:val="003D7A8F"/>
    <w:rsid w:val="003D7CD1"/>
    <w:rsid w:val="003E092C"/>
    <w:rsid w:val="003E0B74"/>
    <w:rsid w:val="003E15FA"/>
    <w:rsid w:val="003E1792"/>
    <w:rsid w:val="003E303D"/>
    <w:rsid w:val="003E3737"/>
    <w:rsid w:val="003E40C5"/>
    <w:rsid w:val="003E53C2"/>
    <w:rsid w:val="003E5526"/>
    <w:rsid w:val="003E55E4"/>
    <w:rsid w:val="003E5E99"/>
    <w:rsid w:val="003E643D"/>
    <w:rsid w:val="003E6476"/>
    <w:rsid w:val="003E660B"/>
    <w:rsid w:val="003E66E0"/>
    <w:rsid w:val="003E66E4"/>
    <w:rsid w:val="003E67E8"/>
    <w:rsid w:val="003E6878"/>
    <w:rsid w:val="003E74E3"/>
    <w:rsid w:val="003F051E"/>
    <w:rsid w:val="003F05C7"/>
    <w:rsid w:val="003F073D"/>
    <w:rsid w:val="003F0A1B"/>
    <w:rsid w:val="003F15EE"/>
    <w:rsid w:val="003F2CD4"/>
    <w:rsid w:val="003F2D87"/>
    <w:rsid w:val="003F37DE"/>
    <w:rsid w:val="003F4CC6"/>
    <w:rsid w:val="003F5872"/>
    <w:rsid w:val="003F5AA4"/>
    <w:rsid w:val="003F5AF5"/>
    <w:rsid w:val="003F666B"/>
    <w:rsid w:val="003F6BBE"/>
    <w:rsid w:val="003F700B"/>
    <w:rsid w:val="004000E8"/>
    <w:rsid w:val="0040186D"/>
    <w:rsid w:val="00401EF7"/>
    <w:rsid w:val="0040218F"/>
    <w:rsid w:val="00402888"/>
    <w:rsid w:val="004029D9"/>
    <w:rsid w:val="00402E2B"/>
    <w:rsid w:val="004047F0"/>
    <w:rsid w:val="00404A6D"/>
    <w:rsid w:val="00404DAD"/>
    <w:rsid w:val="0040512B"/>
    <w:rsid w:val="00405CA5"/>
    <w:rsid w:val="00405FED"/>
    <w:rsid w:val="00406064"/>
    <w:rsid w:val="0040689B"/>
    <w:rsid w:val="00407BD9"/>
    <w:rsid w:val="00407CD3"/>
    <w:rsid w:val="00410134"/>
    <w:rsid w:val="00410438"/>
    <w:rsid w:val="00410B72"/>
    <w:rsid w:val="00410F18"/>
    <w:rsid w:val="00411138"/>
    <w:rsid w:val="00411CCC"/>
    <w:rsid w:val="0041214D"/>
    <w:rsid w:val="0041263E"/>
    <w:rsid w:val="00412675"/>
    <w:rsid w:val="004129F9"/>
    <w:rsid w:val="00412C88"/>
    <w:rsid w:val="004134B2"/>
    <w:rsid w:val="00413AAC"/>
    <w:rsid w:val="00413E92"/>
    <w:rsid w:val="004157CB"/>
    <w:rsid w:val="004159F6"/>
    <w:rsid w:val="00416087"/>
    <w:rsid w:val="00416169"/>
    <w:rsid w:val="00416222"/>
    <w:rsid w:val="004163FE"/>
    <w:rsid w:val="0041643E"/>
    <w:rsid w:val="0041663C"/>
    <w:rsid w:val="00416AF0"/>
    <w:rsid w:val="0041700B"/>
    <w:rsid w:val="004179A6"/>
    <w:rsid w:val="00420582"/>
    <w:rsid w:val="00420776"/>
    <w:rsid w:val="00420CED"/>
    <w:rsid w:val="00420CFA"/>
    <w:rsid w:val="00421105"/>
    <w:rsid w:val="004215B0"/>
    <w:rsid w:val="004216AD"/>
    <w:rsid w:val="004224E0"/>
    <w:rsid w:val="004226CF"/>
    <w:rsid w:val="004229D9"/>
    <w:rsid w:val="00422AA4"/>
    <w:rsid w:val="00422D47"/>
    <w:rsid w:val="0042379C"/>
    <w:rsid w:val="004242F4"/>
    <w:rsid w:val="00424741"/>
    <w:rsid w:val="0042513D"/>
    <w:rsid w:val="004251E5"/>
    <w:rsid w:val="004254A8"/>
    <w:rsid w:val="004257FF"/>
    <w:rsid w:val="004261B5"/>
    <w:rsid w:val="00426D99"/>
    <w:rsid w:val="00427248"/>
    <w:rsid w:val="0042747E"/>
    <w:rsid w:val="00427CCB"/>
    <w:rsid w:val="00427F4C"/>
    <w:rsid w:val="0043286C"/>
    <w:rsid w:val="00432D9B"/>
    <w:rsid w:val="004330B9"/>
    <w:rsid w:val="004337E9"/>
    <w:rsid w:val="00434151"/>
    <w:rsid w:val="004344F0"/>
    <w:rsid w:val="0043456D"/>
    <w:rsid w:val="00434857"/>
    <w:rsid w:val="00435508"/>
    <w:rsid w:val="00436323"/>
    <w:rsid w:val="0043651D"/>
    <w:rsid w:val="00437447"/>
    <w:rsid w:val="0043754D"/>
    <w:rsid w:val="004375BA"/>
    <w:rsid w:val="00437A4A"/>
    <w:rsid w:val="00437B5A"/>
    <w:rsid w:val="00441A92"/>
    <w:rsid w:val="00442D7D"/>
    <w:rsid w:val="004431DC"/>
    <w:rsid w:val="004439C9"/>
    <w:rsid w:val="004447E2"/>
    <w:rsid w:val="00444BF0"/>
    <w:rsid w:val="00444C63"/>
    <w:rsid w:val="00444E2B"/>
    <w:rsid w:val="00444F56"/>
    <w:rsid w:val="00445479"/>
    <w:rsid w:val="00445AEF"/>
    <w:rsid w:val="00445D2B"/>
    <w:rsid w:val="004461F6"/>
    <w:rsid w:val="0044628F"/>
    <w:rsid w:val="00446418"/>
    <w:rsid w:val="00446488"/>
    <w:rsid w:val="00446958"/>
    <w:rsid w:val="00446C03"/>
    <w:rsid w:val="00446FB5"/>
    <w:rsid w:val="00447BD7"/>
    <w:rsid w:val="00447F30"/>
    <w:rsid w:val="0045073F"/>
    <w:rsid w:val="0045092E"/>
    <w:rsid w:val="00450D69"/>
    <w:rsid w:val="00450F83"/>
    <w:rsid w:val="004510A7"/>
    <w:rsid w:val="004517AA"/>
    <w:rsid w:val="00451A56"/>
    <w:rsid w:val="00451AB0"/>
    <w:rsid w:val="0045278B"/>
    <w:rsid w:val="004527B0"/>
    <w:rsid w:val="00452CAC"/>
    <w:rsid w:val="004551CF"/>
    <w:rsid w:val="004552EF"/>
    <w:rsid w:val="004557BE"/>
    <w:rsid w:val="00455806"/>
    <w:rsid w:val="0045626D"/>
    <w:rsid w:val="00456921"/>
    <w:rsid w:val="00456A9C"/>
    <w:rsid w:val="00456D94"/>
    <w:rsid w:val="00456E03"/>
    <w:rsid w:val="00457565"/>
    <w:rsid w:val="00457944"/>
    <w:rsid w:val="0045799C"/>
    <w:rsid w:val="00457B71"/>
    <w:rsid w:val="00457FF1"/>
    <w:rsid w:val="00460877"/>
    <w:rsid w:val="00460D1C"/>
    <w:rsid w:val="00461D09"/>
    <w:rsid w:val="00462128"/>
    <w:rsid w:val="004622EB"/>
    <w:rsid w:val="004625D7"/>
    <w:rsid w:val="00463735"/>
    <w:rsid w:val="00463952"/>
    <w:rsid w:val="00463EE5"/>
    <w:rsid w:val="0046408F"/>
    <w:rsid w:val="00464546"/>
    <w:rsid w:val="0046477B"/>
    <w:rsid w:val="0046565A"/>
    <w:rsid w:val="004658D7"/>
    <w:rsid w:val="00465988"/>
    <w:rsid w:val="00465B5A"/>
    <w:rsid w:val="00466767"/>
    <w:rsid w:val="004669E2"/>
    <w:rsid w:val="00466C16"/>
    <w:rsid w:val="004702AE"/>
    <w:rsid w:val="004703AF"/>
    <w:rsid w:val="00470438"/>
    <w:rsid w:val="00470AD0"/>
    <w:rsid w:val="00470C31"/>
    <w:rsid w:val="0047118C"/>
    <w:rsid w:val="00471526"/>
    <w:rsid w:val="00471DE0"/>
    <w:rsid w:val="00472817"/>
    <w:rsid w:val="004732F9"/>
    <w:rsid w:val="004734D0"/>
    <w:rsid w:val="00473546"/>
    <w:rsid w:val="00473678"/>
    <w:rsid w:val="00474A62"/>
    <w:rsid w:val="00474E7C"/>
    <w:rsid w:val="00475106"/>
    <w:rsid w:val="0047556B"/>
    <w:rsid w:val="00476050"/>
    <w:rsid w:val="004764FF"/>
    <w:rsid w:val="004769EF"/>
    <w:rsid w:val="00476BFF"/>
    <w:rsid w:val="004775B8"/>
    <w:rsid w:val="00477768"/>
    <w:rsid w:val="00477F50"/>
    <w:rsid w:val="00480243"/>
    <w:rsid w:val="00481959"/>
    <w:rsid w:val="00481C73"/>
    <w:rsid w:val="00481C95"/>
    <w:rsid w:val="004822B2"/>
    <w:rsid w:val="00482D7D"/>
    <w:rsid w:val="004834F5"/>
    <w:rsid w:val="00483E74"/>
    <w:rsid w:val="00484314"/>
    <w:rsid w:val="00484501"/>
    <w:rsid w:val="004848A8"/>
    <w:rsid w:val="0048542E"/>
    <w:rsid w:val="00485E45"/>
    <w:rsid w:val="004865A2"/>
    <w:rsid w:val="004873A3"/>
    <w:rsid w:val="00487FE9"/>
    <w:rsid w:val="0049015F"/>
    <w:rsid w:val="00491317"/>
    <w:rsid w:val="00492012"/>
    <w:rsid w:val="00492BC5"/>
    <w:rsid w:val="00494645"/>
    <w:rsid w:val="00494852"/>
    <w:rsid w:val="00494DE2"/>
    <w:rsid w:val="004959AB"/>
    <w:rsid w:val="004964F1"/>
    <w:rsid w:val="0049685B"/>
    <w:rsid w:val="00496B18"/>
    <w:rsid w:val="00497023"/>
    <w:rsid w:val="00497736"/>
    <w:rsid w:val="00497919"/>
    <w:rsid w:val="0049794F"/>
    <w:rsid w:val="00497AE1"/>
    <w:rsid w:val="004A00D3"/>
    <w:rsid w:val="004A04F4"/>
    <w:rsid w:val="004A0F8E"/>
    <w:rsid w:val="004A16BC"/>
    <w:rsid w:val="004A18E9"/>
    <w:rsid w:val="004A2144"/>
    <w:rsid w:val="004A2B94"/>
    <w:rsid w:val="004A332D"/>
    <w:rsid w:val="004A417B"/>
    <w:rsid w:val="004A41B4"/>
    <w:rsid w:val="004A41F7"/>
    <w:rsid w:val="004A51D2"/>
    <w:rsid w:val="004A52F7"/>
    <w:rsid w:val="004A5E13"/>
    <w:rsid w:val="004A65FF"/>
    <w:rsid w:val="004A6788"/>
    <w:rsid w:val="004A793F"/>
    <w:rsid w:val="004A79C9"/>
    <w:rsid w:val="004A7B6B"/>
    <w:rsid w:val="004B05D8"/>
    <w:rsid w:val="004B1110"/>
    <w:rsid w:val="004B114B"/>
    <w:rsid w:val="004B14E7"/>
    <w:rsid w:val="004B1682"/>
    <w:rsid w:val="004B20DD"/>
    <w:rsid w:val="004B232E"/>
    <w:rsid w:val="004B287D"/>
    <w:rsid w:val="004B2E06"/>
    <w:rsid w:val="004B322A"/>
    <w:rsid w:val="004B3612"/>
    <w:rsid w:val="004B3C8C"/>
    <w:rsid w:val="004B445A"/>
    <w:rsid w:val="004B48E6"/>
    <w:rsid w:val="004B537E"/>
    <w:rsid w:val="004B6058"/>
    <w:rsid w:val="004B6712"/>
    <w:rsid w:val="004B6B19"/>
    <w:rsid w:val="004B6F6A"/>
    <w:rsid w:val="004B7190"/>
    <w:rsid w:val="004B79D1"/>
    <w:rsid w:val="004B7B05"/>
    <w:rsid w:val="004B7C0C"/>
    <w:rsid w:val="004B7E6A"/>
    <w:rsid w:val="004C0412"/>
    <w:rsid w:val="004C0554"/>
    <w:rsid w:val="004C06F7"/>
    <w:rsid w:val="004C0B79"/>
    <w:rsid w:val="004C1648"/>
    <w:rsid w:val="004C2969"/>
    <w:rsid w:val="004C32B4"/>
    <w:rsid w:val="004C3538"/>
    <w:rsid w:val="004C3597"/>
    <w:rsid w:val="004C36D3"/>
    <w:rsid w:val="004C3898"/>
    <w:rsid w:val="004C3CA7"/>
    <w:rsid w:val="004C4080"/>
    <w:rsid w:val="004C4466"/>
    <w:rsid w:val="004C46A6"/>
    <w:rsid w:val="004C4EB3"/>
    <w:rsid w:val="004C5940"/>
    <w:rsid w:val="004C6B0C"/>
    <w:rsid w:val="004C6F5F"/>
    <w:rsid w:val="004C7EF4"/>
    <w:rsid w:val="004D07C7"/>
    <w:rsid w:val="004D08B5"/>
    <w:rsid w:val="004D0C58"/>
    <w:rsid w:val="004D1003"/>
    <w:rsid w:val="004D19E1"/>
    <w:rsid w:val="004D36B1"/>
    <w:rsid w:val="004D3860"/>
    <w:rsid w:val="004D3A81"/>
    <w:rsid w:val="004D4220"/>
    <w:rsid w:val="004D5144"/>
    <w:rsid w:val="004D5226"/>
    <w:rsid w:val="004D5610"/>
    <w:rsid w:val="004D6725"/>
    <w:rsid w:val="004D7C59"/>
    <w:rsid w:val="004D7EBD"/>
    <w:rsid w:val="004E1592"/>
    <w:rsid w:val="004E208A"/>
    <w:rsid w:val="004E2110"/>
    <w:rsid w:val="004E2680"/>
    <w:rsid w:val="004E28F9"/>
    <w:rsid w:val="004E2922"/>
    <w:rsid w:val="004E38A5"/>
    <w:rsid w:val="004E3E05"/>
    <w:rsid w:val="004E42C9"/>
    <w:rsid w:val="004E462E"/>
    <w:rsid w:val="004E47E0"/>
    <w:rsid w:val="004E56DC"/>
    <w:rsid w:val="004E5D8D"/>
    <w:rsid w:val="004E73BF"/>
    <w:rsid w:val="004E76F4"/>
    <w:rsid w:val="004E77CA"/>
    <w:rsid w:val="004E7924"/>
    <w:rsid w:val="004E7A77"/>
    <w:rsid w:val="004F0114"/>
    <w:rsid w:val="004F0292"/>
    <w:rsid w:val="004F0B4E"/>
    <w:rsid w:val="004F0B6C"/>
    <w:rsid w:val="004F0CA2"/>
    <w:rsid w:val="004F1CC1"/>
    <w:rsid w:val="004F2078"/>
    <w:rsid w:val="004F24D8"/>
    <w:rsid w:val="004F2604"/>
    <w:rsid w:val="004F2BA0"/>
    <w:rsid w:val="004F2CF8"/>
    <w:rsid w:val="004F2E49"/>
    <w:rsid w:val="004F3504"/>
    <w:rsid w:val="004F367E"/>
    <w:rsid w:val="004F403B"/>
    <w:rsid w:val="004F40AE"/>
    <w:rsid w:val="004F4978"/>
    <w:rsid w:val="004F4DA3"/>
    <w:rsid w:val="004F50F6"/>
    <w:rsid w:val="004F529A"/>
    <w:rsid w:val="004F5871"/>
    <w:rsid w:val="004F5941"/>
    <w:rsid w:val="004F5BC0"/>
    <w:rsid w:val="004F5C60"/>
    <w:rsid w:val="004F5EBE"/>
    <w:rsid w:val="004F5EFD"/>
    <w:rsid w:val="004F5F37"/>
    <w:rsid w:val="004F7B17"/>
    <w:rsid w:val="004F7CF3"/>
    <w:rsid w:val="00500305"/>
    <w:rsid w:val="00500B07"/>
    <w:rsid w:val="005017BD"/>
    <w:rsid w:val="005017CE"/>
    <w:rsid w:val="00501ADB"/>
    <w:rsid w:val="00502371"/>
    <w:rsid w:val="005029D7"/>
    <w:rsid w:val="00502E87"/>
    <w:rsid w:val="00502F9C"/>
    <w:rsid w:val="005034B5"/>
    <w:rsid w:val="0050363C"/>
    <w:rsid w:val="00503800"/>
    <w:rsid w:val="00503D2D"/>
    <w:rsid w:val="00504985"/>
    <w:rsid w:val="00504F81"/>
    <w:rsid w:val="00505746"/>
    <w:rsid w:val="005063DB"/>
    <w:rsid w:val="00506557"/>
    <w:rsid w:val="00506575"/>
    <w:rsid w:val="0050677A"/>
    <w:rsid w:val="0050696F"/>
    <w:rsid w:val="00506FB2"/>
    <w:rsid w:val="005077EE"/>
    <w:rsid w:val="00510263"/>
    <w:rsid w:val="00510740"/>
    <w:rsid w:val="005108D8"/>
    <w:rsid w:val="00510C88"/>
    <w:rsid w:val="00510F51"/>
    <w:rsid w:val="005116F9"/>
    <w:rsid w:val="0051173C"/>
    <w:rsid w:val="0051178A"/>
    <w:rsid w:val="0051287A"/>
    <w:rsid w:val="005137C5"/>
    <w:rsid w:val="00514158"/>
    <w:rsid w:val="00515052"/>
    <w:rsid w:val="005153A7"/>
    <w:rsid w:val="0051583A"/>
    <w:rsid w:val="00515BD7"/>
    <w:rsid w:val="005164E1"/>
    <w:rsid w:val="00516BAB"/>
    <w:rsid w:val="00517AD4"/>
    <w:rsid w:val="00520284"/>
    <w:rsid w:val="005204BF"/>
    <w:rsid w:val="0052097E"/>
    <w:rsid w:val="00520EAB"/>
    <w:rsid w:val="005212FD"/>
    <w:rsid w:val="005219CF"/>
    <w:rsid w:val="005220E1"/>
    <w:rsid w:val="00522F3F"/>
    <w:rsid w:val="00523516"/>
    <w:rsid w:val="00523E08"/>
    <w:rsid w:val="0052454F"/>
    <w:rsid w:val="0052468F"/>
    <w:rsid w:val="005246AB"/>
    <w:rsid w:val="00524817"/>
    <w:rsid w:val="00524BCC"/>
    <w:rsid w:val="00524CE0"/>
    <w:rsid w:val="0052519A"/>
    <w:rsid w:val="00525A1D"/>
    <w:rsid w:val="00525EBA"/>
    <w:rsid w:val="00525F81"/>
    <w:rsid w:val="005260C5"/>
    <w:rsid w:val="00526345"/>
    <w:rsid w:val="00526544"/>
    <w:rsid w:val="005275CC"/>
    <w:rsid w:val="00527613"/>
    <w:rsid w:val="005279DC"/>
    <w:rsid w:val="005279E7"/>
    <w:rsid w:val="00530DA0"/>
    <w:rsid w:val="0053160E"/>
    <w:rsid w:val="00531966"/>
    <w:rsid w:val="00531A8C"/>
    <w:rsid w:val="005320BA"/>
    <w:rsid w:val="00532215"/>
    <w:rsid w:val="00532928"/>
    <w:rsid w:val="0053334B"/>
    <w:rsid w:val="005340AE"/>
    <w:rsid w:val="00534379"/>
    <w:rsid w:val="00534B59"/>
    <w:rsid w:val="005354C7"/>
    <w:rsid w:val="00535573"/>
    <w:rsid w:val="005358CA"/>
    <w:rsid w:val="00535DA6"/>
    <w:rsid w:val="00536061"/>
    <w:rsid w:val="005360F9"/>
    <w:rsid w:val="00536759"/>
    <w:rsid w:val="00536E0C"/>
    <w:rsid w:val="005379CC"/>
    <w:rsid w:val="00537C62"/>
    <w:rsid w:val="00537D05"/>
    <w:rsid w:val="00541299"/>
    <w:rsid w:val="00541417"/>
    <w:rsid w:val="0054141C"/>
    <w:rsid w:val="0054241E"/>
    <w:rsid w:val="005426A0"/>
    <w:rsid w:val="00544E6A"/>
    <w:rsid w:val="0054503B"/>
    <w:rsid w:val="005454F2"/>
    <w:rsid w:val="0054642F"/>
    <w:rsid w:val="00546779"/>
    <w:rsid w:val="00546970"/>
    <w:rsid w:val="00546A5E"/>
    <w:rsid w:val="00547F03"/>
    <w:rsid w:val="00550115"/>
    <w:rsid w:val="005501E4"/>
    <w:rsid w:val="0055089E"/>
    <w:rsid w:val="00550919"/>
    <w:rsid w:val="00550C34"/>
    <w:rsid w:val="0055292A"/>
    <w:rsid w:val="0055306A"/>
    <w:rsid w:val="005539EB"/>
    <w:rsid w:val="0055426A"/>
    <w:rsid w:val="0055475E"/>
    <w:rsid w:val="00554C7B"/>
    <w:rsid w:val="00554D3A"/>
    <w:rsid w:val="00554DD5"/>
    <w:rsid w:val="00554E19"/>
    <w:rsid w:val="005552F4"/>
    <w:rsid w:val="00555A61"/>
    <w:rsid w:val="00555CF0"/>
    <w:rsid w:val="00556318"/>
    <w:rsid w:val="005565C7"/>
    <w:rsid w:val="005567BE"/>
    <w:rsid w:val="005568FE"/>
    <w:rsid w:val="0055717B"/>
    <w:rsid w:val="005574D7"/>
    <w:rsid w:val="00560227"/>
    <w:rsid w:val="005609C7"/>
    <w:rsid w:val="0056121F"/>
    <w:rsid w:val="00561A21"/>
    <w:rsid w:val="00562A4B"/>
    <w:rsid w:val="00562A90"/>
    <w:rsid w:val="00562BB4"/>
    <w:rsid w:val="00562CBC"/>
    <w:rsid w:val="005640D4"/>
    <w:rsid w:val="005649D3"/>
    <w:rsid w:val="00564AAF"/>
    <w:rsid w:val="00564CF3"/>
    <w:rsid w:val="005659BE"/>
    <w:rsid w:val="00565E8C"/>
    <w:rsid w:val="00565FFB"/>
    <w:rsid w:val="0056603E"/>
    <w:rsid w:val="005662D7"/>
    <w:rsid w:val="00566781"/>
    <w:rsid w:val="0056775B"/>
    <w:rsid w:val="00567F94"/>
    <w:rsid w:val="00567FF7"/>
    <w:rsid w:val="005701C5"/>
    <w:rsid w:val="005702CD"/>
    <w:rsid w:val="0057034A"/>
    <w:rsid w:val="005704CA"/>
    <w:rsid w:val="0057056C"/>
    <w:rsid w:val="00570DA2"/>
    <w:rsid w:val="00571570"/>
    <w:rsid w:val="00571611"/>
    <w:rsid w:val="005717AA"/>
    <w:rsid w:val="0057238F"/>
    <w:rsid w:val="00572505"/>
    <w:rsid w:val="00572F47"/>
    <w:rsid w:val="0057348B"/>
    <w:rsid w:val="005738A5"/>
    <w:rsid w:val="00573B53"/>
    <w:rsid w:val="00573C31"/>
    <w:rsid w:val="00574027"/>
    <w:rsid w:val="00575E74"/>
    <w:rsid w:val="0057658A"/>
    <w:rsid w:val="00576C26"/>
    <w:rsid w:val="00576CCF"/>
    <w:rsid w:val="00576F0F"/>
    <w:rsid w:val="0057704A"/>
    <w:rsid w:val="00580DA3"/>
    <w:rsid w:val="005813B4"/>
    <w:rsid w:val="00581628"/>
    <w:rsid w:val="00581994"/>
    <w:rsid w:val="00582656"/>
    <w:rsid w:val="00582809"/>
    <w:rsid w:val="005835EF"/>
    <w:rsid w:val="00583709"/>
    <w:rsid w:val="0058382A"/>
    <w:rsid w:val="005838C5"/>
    <w:rsid w:val="005839E4"/>
    <w:rsid w:val="00583E10"/>
    <w:rsid w:val="00583E5D"/>
    <w:rsid w:val="00583FD7"/>
    <w:rsid w:val="00585588"/>
    <w:rsid w:val="005862D7"/>
    <w:rsid w:val="005864CA"/>
    <w:rsid w:val="00586A19"/>
    <w:rsid w:val="005872B1"/>
    <w:rsid w:val="0058798C"/>
    <w:rsid w:val="00587F22"/>
    <w:rsid w:val="005900FA"/>
    <w:rsid w:val="005905AC"/>
    <w:rsid w:val="0059064A"/>
    <w:rsid w:val="00590836"/>
    <w:rsid w:val="00590FB8"/>
    <w:rsid w:val="005915FD"/>
    <w:rsid w:val="00591E96"/>
    <w:rsid w:val="00592655"/>
    <w:rsid w:val="00592A0C"/>
    <w:rsid w:val="00592E9C"/>
    <w:rsid w:val="00593024"/>
    <w:rsid w:val="0059315A"/>
    <w:rsid w:val="005935A4"/>
    <w:rsid w:val="0059431D"/>
    <w:rsid w:val="005948C2"/>
    <w:rsid w:val="00595908"/>
    <w:rsid w:val="00595DCA"/>
    <w:rsid w:val="00596611"/>
    <w:rsid w:val="00596A76"/>
    <w:rsid w:val="00596D4D"/>
    <w:rsid w:val="0059779B"/>
    <w:rsid w:val="00597AE7"/>
    <w:rsid w:val="005A0455"/>
    <w:rsid w:val="005A09A6"/>
    <w:rsid w:val="005A209A"/>
    <w:rsid w:val="005A32AA"/>
    <w:rsid w:val="005A41F4"/>
    <w:rsid w:val="005A4E2B"/>
    <w:rsid w:val="005A5654"/>
    <w:rsid w:val="005A57CD"/>
    <w:rsid w:val="005A662D"/>
    <w:rsid w:val="005A6DA9"/>
    <w:rsid w:val="005B07A4"/>
    <w:rsid w:val="005B0E86"/>
    <w:rsid w:val="005B1188"/>
    <w:rsid w:val="005B11C1"/>
    <w:rsid w:val="005B1409"/>
    <w:rsid w:val="005B17F4"/>
    <w:rsid w:val="005B19B9"/>
    <w:rsid w:val="005B2C1D"/>
    <w:rsid w:val="005B2DFA"/>
    <w:rsid w:val="005B35D7"/>
    <w:rsid w:val="005B392A"/>
    <w:rsid w:val="005B3AA3"/>
    <w:rsid w:val="005B3C09"/>
    <w:rsid w:val="005B4102"/>
    <w:rsid w:val="005B5C48"/>
    <w:rsid w:val="005B6225"/>
    <w:rsid w:val="005B641D"/>
    <w:rsid w:val="005B66ED"/>
    <w:rsid w:val="005B6F09"/>
    <w:rsid w:val="005B6F83"/>
    <w:rsid w:val="005B71EB"/>
    <w:rsid w:val="005B725F"/>
    <w:rsid w:val="005B776F"/>
    <w:rsid w:val="005B787C"/>
    <w:rsid w:val="005C024A"/>
    <w:rsid w:val="005C0275"/>
    <w:rsid w:val="005C07A9"/>
    <w:rsid w:val="005C07C8"/>
    <w:rsid w:val="005C1AB5"/>
    <w:rsid w:val="005C20D4"/>
    <w:rsid w:val="005C2209"/>
    <w:rsid w:val="005C28FD"/>
    <w:rsid w:val="005C311A"/>
    <w:rsid w:val="005C389E"/>
    <w:rsid w:val="005C3906"/>
    <w:rsid w:val="005C41B2"/>
    <w:rsid w:val="005C425F"/>
    <w:rsid w:val="005C447D"/>
    <w:rsid w:val="005C4724"/>
    <w:rsid w:val="005C4D5E"/>
    <w:rsid w:val="005C4F3E"/>
    <w:rsid w:val="005C56DB"/>
    <w:rsid w:val="005C5ACE"/>
    <w:rsid w:val="005C6086"/>
    <w:rsid w:val="005C6C30"/>
    <w:rsid w:val="005C74FB"/>
    <w:rsid w:val="005C7EBD"/>
    <w:rsid w:val="005C7F0D"/>
    <w:rsid w:val="005C7F30"/>
    <w:rsid w:val="005D04FF"/>
    <w:rsid w:val="005D0D4D"/>
    <w:rsid w:val="005D0F19"/>
    <w:rsid w:val="005D0F3E"/>
    <w:rsid w:val="005D1151"/>
    <w:rsid w:val="005D154F"/>
    <w:rsid w:val="005D1602"/>
    <w:rsid w:val="005D1BB1"/>
    <w:rsid w:val="005D2391"/>
    <w:rsid w:val="005D25D1"/>
    <w:rsid w:val="005D2E5E"/>
    <w:rsid w:val="005D317E"/>
    <w:rsid w:val="005D36D9"/>
    <w:rsid w:val="005D3C19"/>
    <w:rsid w:val="005D3C5E"/>
    <w:rsid w:val="005D4A4C"/>
    <w:rsid w:val="005D4BBE"/>
    <w:rsid w:val="005D4FDF"/>
    <w:rsid w:val="005D536C"/>
    <w:rsid w:val="005D53A1"/>
    <w:rsid w:val="005D5811"/>
    <w:rsid w:val="005D58AD"/>
    <w:rsid w:val="005D5C7E"/>
    <w:rsid w:val="005D6BB2"/>
    <w:rsid w:val="005D7266"/>
    <w:rsid w:val="005D79C8"/>
    <w:rsid w:val="005D7B41"/>
    <w:rsid w:val="005D7DF2"/>
    <w:rsid w:val="005E0172"/>
    <w:rsid w:val="005E095A"/>
    <w:rsid w:val="005E097E"/>
    <w:rsid w:val="005E1674"/>
    <w:rsid w:val="005E1709"/>
    <w:rsid w:val="005E1809"/>
    <w:rsid w:val="005E1D04"/>
    <w:rsid w:val="005E30CD"/>
    <w:rsid w:val="005E385F"/>
    <w:rsid w:val="005E3DB8"/>
    <w:rsid w:val="005E4123"/>
    <w:rsid w:val="005E4313"/>
    <w:rsid w:val="005E5632"/>
    <w:rsid w:val="005E5888"/>
    <w:rsid w:val="005E59B9"/>
    <w:rsid w:val="005E5B81"/>
    <w:rsid w:val="005E5E66"/>
    <w:rsid w:val="005E6283"/>
    <w:rsid w:val="005E6592"/>
    <w:rsid w:val="005E68DF"/>
    <w:rsid w:val="005E698E"/>
    <w:rsid w:val="005E7EFA"/>
    <w:rsid w:val="005F1345"/>
    <w:rsid w:val="005F1B03"/>
    <w:rsid w:val="005F2CB1"/>
    <w:rsid w:val="005F3025"/>
    <w:rsid w:val="005F34A0"/>
    <w:rsid w:val="005F38C4"/>
    <w:rsid w:val="005F3EEA"/>
    <w:rsid w:val="005F4227"/>
    <w:rsid w:val="005F4DFD"/>
    <w:rsid w:val="005F618C"/>
    <w:rsid w:val="005F6FBC"/>
    <w:rsid w:val="005F70BD"/>
    <w:rsid w:val="005F78B5"/>
    <w:rsid w:val="005F7C69"/>
    <w:rsid w:val="006002A9"/>
    <w:rsid w:val="0060035A"/>
    <w:rsid w:val="00600E46"/>
    <w:rsid w:val="006015CA"/>
    <w:rsid w:val="00601931"/>
    <w:rsid w:val="006025DD"/>
    <w:rsid w:val="0060283C"/>
    <w:rsid w:val="00602A9E"/>
    <w:rsid w:val="00603D28"/>
    <w:rsid w:val="006040C2"/>
    <w:rsid w:val="00604CF9"/>
    <w:rsid w:val="00604F14"/>
    <w:rsid w:val="00605064"/>
    <w:rsid w:val="006054A4"/>
    <w:rsid w:val="006074F6"/>
    <w:rsid w:val="00607963"/>
    <w:rsid w:val="006100F7"/>
    <w:rsid w:val="00610659"/>
    <w:rsid w:val="00610ED8"/>
    <w:rsid w:val="006116F5"/>
    <w:rsid w:val="00611B83"/>
    <w:rsid w:val="0061206A"/>
    <w:rsid w:val="00613257"/>
    <w:rsid w:val="0061342B"/>
    <w:rsid w:val="00614815"/>
    <w:rsid w:val="00614896"/>
    <w:rsid w:val="00614E33"/>
    <w:rsid w:val="00615FFD"/>
    <w:rsid w:val="00616373"/>
    <w:rsid w:val="00616D3E"/>
    <w:rsid w:val="00617396"/>
    <w:rsid w:val="00617C33"/>
    <w:rsid w:val="00620A71"/>
    <w:rsid w:val="00620D80"/>
    <w:rsid w:val="006221EA"/>
    <w:rsid w:val="0062226C"/>
    <w:rsid w:val="0062265D"/>
    <w:rsid w:val="00622C61"/>
    <w:rsid w:val="00622DBB"/>
    <w:rsid w:val="00622F9F"/>
    <w:rsid w:val="00622FF1"/>
    <w:rsid w:val="0062336D"/>
    <w:rsid w:val="006233C2"/>
    <w:rsid w:val="006234A6"/>
    <w:rsid w:val="006240AC"/>
    <w:rsid w:val="00625894"/>
    <w:rsid w:val="006258C4"/>
    <w:rsid w:val="006277B1"/>
    <w:rsid w:val="00627DC0"/>
    <w:rsid w:val="00630001"/>
    <w:rsid w:val="00630181"/>
    <w:rsid w:val="0063049F"/>
    <w:rsid w:val="006311B3"/>
    <w:rsid w:val="00631353"/>
    <w:rsid w:val="0063155B"/>
    <w:rsid w:val="00632666"/>
    <w:rsid w:val="0063284C"/>
    <w:rsid w:val="00633408"/>
    <w:rsid w:val="0063398D"/>
    <w:rsid w:val="0063401C"/>
    <w:rsid w:val="00634034"/>
    <w:rsid w:val="00634612"/>
    <w:rsid w:val="00634867"/>
    <w:rsid w:val="00634A54"/>
    <w:rsid w:val="00634C63"/>
    <w:rsid w:val="006357B3"/>
    <w:rsid w:val="00636398"/>
    <w:rsid w:val="006368D3"/>
    <w:rsid w:val="00637796"/>
    <w:rsid w:val="006377EC"/>
    <w:rsid w:val="0064151F"/>
    <w:rsid w:val="00641533"/>
    <w:rsid w:val="00641FF8"/>
    <w:rsid w:val="0064208D"/>
    <w:rsid w:val="006423A9"/>
    <w:rsid w:val="00642687"/>
    <w:rsid w:val="00642C07"/>
    <w:rsid w:val="00643475"/>
    <w:rsid w:val="0064362D"/>
    <w:rsid w:val="0064396A"/>
    <w:rsid w:val="006443F2"/>
    <w:rsid w:val="0064511F"/>
    <w:rsid w:val="0064520E"/>
    <w:rsid w:val="0064624E"/>
    <w:rsid w:val="00646A61"/>
    <w:rsid w:val="00647389"/>
    <w:rsid w:val="00647BAD"/>
    <w:rsid w:val="00647D4D"/>
    <w:rsid w:val="006500B6"/>
    <w:rsid w:val="006503B5"/>
    <w:rsid w:val="00650AB9"/>
    <w:rsid w:val="00650C6C"/>
    <w:rsid w:val="00652876"/>
    <w:rsid w:val="00654DC4"/>
    <w:rsid w:val="00654DCF"/>
    <w:rsid w:val="00654E38"/>
    <w:rsid w:val="00655733"/>
    <w:rsid w:val="00655ACD"/>
    <w:rsid w:val="00656471"/>
    <w:rsid w:val="00656847"/>
    <w:rsid w:val="00656A92"/>
    <w:rsid w:val="00656C2F"/>
    <w:rsid w:val="00656DDE"/>
    <w:rsid w:val="006571D2"/>
    <w:rsid w:val="006578FD"/>
    <w:rsid w:val="0066011D"/>
    <w:rsid w:val="006606A8"/>
    <w:rsid w:val="006607C0"/>
    <w:rsid w:val="00660C67"/>
    <w:rsid w:val="006613A6"/>
    <w:rsid w:val="006619C4"/>
    <w:rsid w:val="006627A2"/>
    <w:rsid w:val="006630D8"/>
    <w:rsid w:val="006634E6"/>
    <w:rsid w:val="006636FF"/>
    <w:rsid w:val="00664B03"/>
    <w:rsid w:val="00664B60"/>
    <w:rsid w:val="006655EE"/>
    <w:rsid w:val="00666026"/>
    <w:rsid w:val="006660B8"/>
    <w:rsid w:val="00666356"/>
    <w:rsid w:val="0066671D"/>
    <w:rsid w:val="00666F58"/>
    <w:rsid w:val="00666FBA"/>
    <w:rsid w:val="00667C0B"/>
    <w:rsid w:val="00667EE7"/>
    <w:rsid w:val="00670922"/>
    <w:rsid w:val="00670BE1"/>
    <w:rsid w:val="00671397"/>
    <w:rsid w:val="0067162D"/>
    <w:rsid w:val="006717C8"/>
    <w:rsid w:val="006718A6"/>
    <w:rsid w:val="0067218F"/>
    <w:rsid w:val="0067297F"/>
    <w:rsid w:val="006737FF"/>
    <w:rsid w:val="006739CF"/>
    <w:rsid w:val="006741F2"/>
    <w:rsid w:val="00674596"/>
    <w:rsid w:val="00674C0E"/>
    <w:rsid w:val="00674CC3"/>
    <w:rsid w:val="006752C2"/>
    <w:rsid w:val="0067536F"/>
    <w:rsid w:val="006757FC"/>
    <w:rsid w:val="00675A81"/>
    <w:rsid w:val="00675C72"/>
    <w:rsid w:val="00675F57"/>
    <w:rsid w:val="0067650C"/>
    <w:rsid w:val="006767BD"/>
    <w:rsid w:val="00676B2C"/>
    <w:rsid w:val="006771F9"/>
    <w:rsid w:val="00677615"/>
    <w:rsid w:val="006776D7"/>
    <w:rsid w:val="00677ADA"/>
    <w:rsid w:val="00677EFE"/>
    <w:rsid w:val="00680993"/>
    <w:rsid w:val="00680C41"/>
    <w:rsid w:val="00681003"/>
    <w:rsid w:val="006817C9"/>
    <w:rsid w:val="00681A93"/>
    <w:rsid w:val="00682491"/>
    <w:rsid w:val="006825CF"/>
    <w:rsid w:val="006826A9"/>
    <w:rsid w:val="00683E24"/>
    <w:rsid w:val="00683ECE"/>
    <w:rsid w:val="006844B4"/>
    <w:rsid w:val="00684979"/>
    <w:rsid w:val="00684D9B"/>
    <w:rsid w:val="00684EB6"/>
    <w:rsid w:val="00685A87"/>
    <w:rsid w:val="00685D08"/>
    <w:rsid w:val="00685F7B"/>
    <w:rsid w:val="006861D2"/>
    <w:rsid w:val="00686215"/>
    <w:rsid w:val="00687CF9"/>
    <w:rsid w:val="00691740"/>
    <w:rsid w:val="0069175C"/>
    <w:rsid w:val="00693A19"/>
    <w:rsid w:val="00693CA0"/>
    <w:rsid w:val="00693EE7"/>
    <w:rsid w:val="006943AD"/>
    <w:rsid w:val="00695B72"/>
    <w:rsid w:val="00695FC2"/>
    <w:rsid w:val="00696949"/>
    <w:rsid w:val="00696A4F"/>
    <w:rsid w:val="00696FE8"/>
    <w:rsid w:val="00697052"/>
    <w:rsid w:val="00697426"/>
    <w:rsid w:val="0069793D"/>
    <w:rsid w:val="006A0A26"/>
    <w:rsid w:val="006A142D"/>
    <w:rsid w:val="006A17E3"/>
    <w:rsid w:val="006A20C2"/>
    <w:rsid w:val="006A23B6"/>
    <w:rsid w:val="006A2717"/>
    <w:rsid w:val="006A3413"/>
    <w:rsid w:val="006A3A17"/>
    <w:rsid w:val="006A3D9A"/>
    <w:rsid w:val="006A4215"/>
    <w:rsid w:val="006A46FB"/>
    <w:rsid w:val="006A5A3D"/>
    <w:rsid w:val="006A5E28"/>
    <w:rsid w:val="006A6002"/>
    <w:rsid w:val="006A6112"/>
    <w:rsid w:val="006A689D"/>
    <w:rsid w:val="006A697B"/>
    <w:rsid w:val="006A6A0C"/>
    <w:rsid w:val="006A71E2"/>
    <w:rsid w:val="006A764D"/>
    <w:rsid w:val="006A795E"/>
    <w:rsid w:val="006A7AFF"/>
    <w:rsid w:val="006B04F0"/>
    <w:rsid w:val="006B0C7B"/>
    <w:rsid w:val="006B0CFE"/>
    <w:rsid w:val="006B0EA0"/>
    <w:rsid w:val="006B1092"/>
    <w:rsid w:val="006B1471"/>
    <w:rsid w:val="006B1816"/>
    <w:rsid w:val="006B1A4F"/>
    <w:rsid w:val="006B2099"/>
    <w:rsid w:val="006B2C94"/>
    <w:rsid w:val="006B38B6"/>
    <w:rsid w:val="006B4363"/>
    <w:rsid w:val="006B48A2"/>
    <w:rsid w:val="006B4D10"/>
    <w:rsid w:val="006B4E32"/>
    <w:rsid w:val="006B50CF"/>
    <w:rsid w:val="006B59DC"/>
    <w:rsid w:val="006B5F20"/>
    <w:rsid w:val="006B67A2"/>
    <w:rsid w:val="006B6B61"/>
    <w:rsid w:val="006C03B8"/>
    <w:rsid w:val="006C0510"/>
    <w:rsid w:val="006C0E35"/>
    <w:rsid w:val="006C15A2"/>
    <w:rsid w:val="006C17BF"/>
    <w:rsid w:val="006C1A32"/>
    <w:rsid w:val="006C1C20"/>
    <w:rsid w:val="006C1C7B"/>
    <w:rsid w:val="006C2311"/>
    <w:rsid w:val="006C2DDE"/>
    <w:rsid w:val="006C457B"/>
    <w:rsid w:val="006C52C4"/>
    <w:rsid w:val="006C5437"/>
    <w:rsid w:val="006C56AF"/>
    <w:rsid w:val="006C5B62"/>
    <w:rsid w:val="006C5EC9"/>
    <w:rsid w:val="006C5F84"/>
    <w:rsid w:val="006C6059"/>
    <w:rsid w:val="006C64A9"/>
    <w:rsid w:val="006C7522"/>
    <w:rsid w:val="006C75A2"/>
    <w:rsid w:val="006D0485"/>
    <w:rsid w:val="006D1442"/>
    <w:rsid w:val="006D17DE"/>
    <w:rsid w:val="006D1CD1"/>
    <w:rsid w:val="006D2190"/>
    <w:rsid w:val="006D22E6"/>
    <w:rsid w:val="006D2319"/>
    <w:rsid w:val="006D29C4"/>
    <w:rsid w:val="006D2F0C"/>
    <w:rsid w:val="006D30C0"/>
    <w:rsid w:val="006D320E"/>
    <w:rsid w:val="006D39D6"/>
    <w:rsid w:val="006D42FD"/>
    <w:rsid w:val="006D4504"/>
    <w:rsid w:val="006D4C59"/>
    <w:rsid w:val="006D50FC"/>
    <w:rsid w:val="006D5333"/>
    <w:rsid w:val="006D60FF"/>
    <w:rsid w:val="006D6A8A"/>
    <w:rsid w:val="006D6BE9"/>
    <w:rsid w:val="006D6CA1"/>
    <w:rsid w:val="006D6F08"/>
    <w:rsid w:val="006D7953"/>
    <w:rsid w:val="006D7EAD"/>
    <w:rsid w:val="006D7FDF"/>
    <w:rsid w:val="006E0105"/>
    <w:rsid w:val="006E02B7"/>
    <w:rsid w:val="006E062C"/>
    <w:rsid w:val="006E0800"/>
    <w:rsid w:val="006E08DF"/>
    <w:rsid w:val="006E09AD"/>
    <w:rsid w:val="006E0F49"/>
    <w:rsid w:val="006E1C82"/>
    <w:rsid w:val="006E2289"/>
    <w:rsid w:val="006E28B7"/>
    <w:rsid w:val="006E29FF"/>
    <w:rsid w:val="006E2A9B"/>
    <w:rsid w:val="006E2B27"/>
    <w:rsid w:val="006E2BE4"/>
    <w:rsid w:val="006E2E61"/>
    <w:rsid w:val="006E3310"/>
    <w:rsid w:val="006E36A1"/>
    <w:rsid w:val="006E36D8"/>
    <w:rsid w:val="006E36EA"/>
    <w:rsid w:val="006E3B47"/>
    <w:rsid w:val="006E3D9F"/>
    <w:rsid w:val="006E4E39"/>
    <w:rsid w:val="006E565E"/>
    <w:rsid w:val="006E56DC"/>
    <w:rsid w:val="006E5C09"/>
    <w:rsid w:val="006E65C2"/>
    <w:rsid w:val="006E673D"/>
    <w:rsid w:val="006E6FDD"/>
    <w:rsid w:val="006E702C"/>
    <w:rsid w:val="006E7980"/>
    <w:rsid w:val="006E7D3B"/>
    <w:rsid w:val="006F06CF"/>
    <w:rsid w:val="006F0CF3"/>
    <w:rsid w:val="006F113A"/>
    <w:rsid w:val="006F1B70"/>
    <w:rsid w:val="006F341D"/>
    <w:rsid w:val="006F3969"/>
    <w:rsid w:val="006F3CDE"/>
    <w:rsid w:val="006F3E16"/>
    <w:rsid w:val="006F4087"/>
    <w:rsid w:val="006F58D4"/>
    <w:rsid w:val="006F6582"/>
    <w:rsid w:val="006F6688"/>
    <w:rsid w:val="006F6C03"/>
    <w:rsid w:val="006F736C"/>
    <w:rsid w:val="006F74D5"/>
    <w:rsid w:val="0070083F"/>
    <w:rsid w:val="0070162E"/>
    <w:rsid w:val="00701D4A"/>
    <w:rsid w:val="00701F50"/>
    <w:rsid w:val="00702D5A"/>
    <w:rsid w:val="00702F31"/>
    <w:rsid w:val="00702FD1"/>
    <w:rsid w:val="007031AE"/>
    <w:rsid w:val="0070346E"/>
    <w:rsid w:val="00703BA8"/>
    <w:rsid w:val="00703C59"/>
    <w:rsid w:val="00704142"/>
    <w:rsid w:val="00704163"/>
    <w:rsid w:val="00704EDB"/>
    <w:rsid w:val="00704FF4"/>
    <w:rsid w:val="007052D8"/>
    <w:rsid w:val="00705973"/>
    <w:rsid w:val="00706101"/>
    <w:rsid w:val="00706132"/>
    <w:rsid w:val="0070699B"/>
    <w:rsid w:val="00707072"/>
    <w:rsid w:val="007072D1"/>
    <w:rsid w:val="007079FE"/>
    <w:rsid w:val="00707D61"/>
    <w:rsid w:val="007107F6"/>
    <w:rsid w:val="00710AE2"/>
    <w:rsid w:val="0071121F"/>
    <w:rsid w:val="007113C3"/>
    <w:rsid w:val="007117E3"/>
    <w:rsid w:val="00711B15"/>
    <w:rsid w:val="00711BF4"/>
    <w:rsid w:val="00711F28"/>
    <w:rsid w:val="00712055"/>
    <w:rsid w:val="007120BA"/>
    <w:rsid w:val="00712287"/>
    <w:rsid w:val="00712772"/>
    <w:rsid w:val="00712839"/>
    <w:rsid w:val="0071298B"/>
    <w:rsid w:val="00713D81"/>
    <w:rsid w:val="00713E5A"/>
    <w:rsid w:val="0071400C"/>
    <w:rsid w:val="007140E5"/>
    <w:rsid w:val="007148D3"/>
    <w:rsid w:val="00715145"/>
    <w:rsid w:val="00715451"/>
    <w:rsid w:val="00715B9A"/>
    <w:rsid w:val="00715CC5"/>
    <w:rsid w:val="00715D5B"/>
    <w:rsid w:val="00715EB1"/>
    <w:rsid w:val="00716028"/>
    <w:rsid w:val="007169D4"/>
    <w:rsid w:val="007171CB"/>
    <w:rsid w:val="007175E9"/>
    <w:rsid w:val="0071761D"/>
    <w:rsid w:val="00717723"/>
    <w:rsid w:val="007178E1"/>
    <w:rsid w:val="00717FCD"/>
    <w:rsid w:val="00720287"/>
    <w:rsid w:val="00721327"/>
    <w:rsid w:val="007228D1"/>
    <w:rsid w:val="007234F1"/>
    <w:rsid w:val="00723585"/>
    <w:rsid w:val="00724211"/>
    <w:rsid w:val="00725375"/>
    <w:rsid w:val="00725422"/>
    <w:rsid w:val="00725677"/>
    <w:rsid w:val="007257D0"/>
    <w:rsid w:val="00725C03"/>
    <w:rsid w:val="00725F78"/>
    <w:rsid w:val="0072603B"/>
    <w:rsid w:val="007260C7"/>
    <w:rsid w:val="0072630E"/>
    <w:rsid w:val="00726543"/>
    <w:rsid w:val="00726663"/>
    <w:rsid w:val="00726AA0"/>
    <w:rsid w:val="00726D18"/>
    <w:rsid w:val="00726EA6"/>
    <w:rsid w:val="00727208"/>
    <w:rsid w:val="007272AE"/>
    <w:rsid w:val="0072754F"/>
    <w:rsid w:val="00727680"/>
    <w:rsid w:val="0072770C"/>
    <w:rsid w:val="00730659"/>
    <w:rsid w:val="00731C82"/>
    <w:rsid w:val="00731D8F"/>
    <w:rsid w:val="00731DC1"/>
    <w:rsid w:val="007324AE"/>
    <w:rsid w:val="00732690"/>
    <w:rsid w:val="00732C96"/>
    <w:rsid w:val="0073313D"/>
    <w:rsid w:val="00733397"/>
    <w:rsid w:val="00733C4D"/>
    <w:rsid w:val="00733FD0"/>
    <w:rsid w:val="007344D9"/>
    <w:rsid w:val="0073454D"/>
    <w:rsid w:val="007348B1"/>
    <w:rsid w:val="00734B93"/>
    <w:rsid w:val="00735186"/>
    <w:rsid w:val="007362A6"/>
    <w:rsid w:val="00736411"/>
    <w:rsid w:val="00736D7D"/>
    <w:rsid w:val="00737468"/>
    <w:rsid w:val="00737DB3"/>
    <w:rsid w:val="007405FB"/>
    <w:rsid w:val="00740A1B"/>
    <w:rsid w:val="00740E58"/>
    <w:rsid w:val="0074244D"/>
    <w:rsid w:val="00743159"/>
    <w:rsid w:val="007434CD"/>
    <w:rsid w:val="007435F5"/>
    <w:rsid w:val="007445A0"/>
    <w:rsid w:val="0074524B"/>
    <w:rsid w:val="007452E2"/>
    <w:rsid w:val="007460F9"/>
    <w:rsid w:val="00746ED8"/>
    <w:rsid w:val="00747D8B"/>
    <w:rsid w:val="007503A5"/>
    <w:rsid w:val="00750B6F"/>
    <w:rsid w:val="00750E57"/>
    <w:rsid w:val="00751228"/>
    <w:rsid w:val="00751CEE"/>
    <w:rsid w:val="00751FD1"/>
    <w:rsid w:val="00752E43"/>
    <w:rsid w:val="0075391F"/>
    <w:rsid w:val="00753C10"/>
    <w:rsid w:val="00753FE5"/>
    <w:rsid w:val="00754311"/>
    <w:rsid w:val="0075465C"/>
    <w:rsid w:val="00754A5E"/>
    <w:rsid w:val="00754F2A"/>
    <w:rsid w:val="00756998"/>
    <w:rsid w:val="007571E1"/>
    <w:rsid w:val="00757866"/>
    <w:rsid w:val="00757D90"/>
    <w:rsid w:val="00760265"/>
    <w:rsid w:val="007604B2"/>
    <w:rsid w:val="007610F5"/>
    <w:rsid w:val="0076143E"/>
    <w:rsid w:val="00761F04"/>
    <w:rsid w:val="00761FA8"/>
    <w:rsid w:val="00762B9A"/>
    <w:rsid w:val="00762BE9"/>
    <w:rsid w:val="00763908"/>
    <w:rsid w:val="007650B6"/>
    <w:rsid w:val="00765281"/>
    <w:rsid w:val="007659EE"/>
    <w:rsid w:val="00765C5F"/>
    <w:rsid w:val="007663CC"/>
    <w:rsid w:val="00766BAD"/>
    <w:rsid w:val="0076741C"/>
    <w:rsid w:val="007675AE"/>
    <w:rsid w:val="00767A9C"/>
    <w:rsid w:val="00767F7B"/>
    <w:rsid w:val="00770062"/>
    <w:rsid w:val="00770D10"/>
    <w:rsid w:val="0077106E"/>
    <w:rsid w:val="0077166A"/>
    <w:rsid w:val="00772025"/>
    <w:rsid w:val="007729A2"/>
    <w:rsid w:val="00773170"/>
    <w:rsid w:val="007735C3"/>
    <w:rsid w:val="00773A03"/>
    <w:rsid w:val="007755F2"/>
    <w:rsid w:val="00775AC8"/>
    <w:rsid w:val="007762D7"/>
    <w:rsid w:val="0077642F"/>
    <w:rsid w:val="007765AD"/>
    <w:rsid w:val="0077683F"/>
    <w:rsid w:val="00776971"/>
    <w:rsid w:val="00776A15"/>
    <w:rsid w:val="0077790D"/>
    <w:rsid w:val="0078093A"/>
    <w:rsid w:val="00780A80"/>
    <w:rsid w:val="00780EFD"/>
    <w:rsid w:val="00781506"/>
    <w:rsid w:val="0078177E"/>
    <w:rsid w:val="0078181E"/>
    <w:rsid w:val="00781975"/>
    <w:rsid w:val="007824B6"/>
    <w:rsid w:val="007829E0"/>
    <w:rsid w:val="00782F00"/>
    <w:rsid w:val="0078304C"/>
    <w:rsid w:val="0078309D"/>
    <w:rsid w:val="00783562"/>
    <w:rsid w:val="00783673"/>
    <w:rsid w:val="00783A9D"/>
    <w:rsid w:val="00784FEF"/>
    <w:rsid w:val="0078524D"/>
    <w:rsid w:val="00785490"/>
    <w:rsid w:val="00785DF4"/>
    <w:rsid w:val="00790872"/>
    <w:rsid w:val="00791833"/>
    <w:rsid w:val="00791D39"/>
    <w:rsid w:val="00791F3B"/>
    <w:rsid w:val="007925EA"/>
    <w:rsid w:val="0079294E"/>
    <w:rsid w:val="00793170"/>
    <w:rsid w:val="0079325D"/>
    <w:rsid w:val="00793485"/>
    <w:rsid w:val="00793CD8"/>
    <w:rsid w:val="007941FA"/>
    <w:rsid w:val="00794806"/>
    <w:rsid w:val="00794D0F"/>
    <w:rsid w:val="007956FD"/>
    <w:rsid w:val="00795C92"/>
    <w:rsid w:val="00796231"/>
    <w:rsid w:val="007962CB"/>
    <w:rsid w:val="00796956"/>
    <w:rsid w:val="007A0F0F"/>
    <w:rsid w:val="007A12B9"/>
    <w:rsid w:val="007A17E3"/>
    <w:rsid w:val="007A1A17"/>
    <w:rsid w:val="007A1CB3"/>
    <w:rsid w:val="007A25D5"/>
    <w:rsid w:val="007A2A7B"/>
    <w:rsid w:val="007A2F8E"/>
    <w:rsid w:val="007A306F"/>
    <w:rsid w:val="007A385F"/>
    <w:rsid w:val="007A3B5A"/>
    <w:rsid w:val="007A4281"/>
    <w:rsid w:val="007A434E"/>
    <w:rsid w:val="007A43A6"/>
    <w:rsid w:val="007A492C"/>
    <w:rsid w:val="007A58A6"/>
    <w:rsid w:val="007A6106"/>
    <w:rsid w:val="007A69F1"/>
    <w:rsid w:val="007A6B38"/>
    <w:rsid w:val="007A7797"/>
    <w:rsid w:val="007B05FE"/>
    <w:rsid w:val="007B07AD"/>
    <w:rsid w:val="007B07FD"/>
    <w:rsid w:val="007B1471"/>
    <w:rsid w:val="007B1616"/>
    <w:rsid w:val="007B1642"/>
    <w:rsid w:val="007B1D07"/>
    <w:rsid w:val="007B220A"/>
    <w:rsid w:val="007B3D2D"/>
    <w:rsid w:val="007B50AE"/>
    <w:rsid w:val="007B50BB"/>
    <w:rsid w:val="007B51DF"/>
    <w:rsid w:val="007B6A64"/>
    <w:rsid w:val="007B6E0C"/>
    <w:rsid w:val="007B749B"/>
    <w:rsid w:val="007C059F"/>
    <w:rsid w:val="007C05DD"/>
    <w:rsid w:val="007C1FA8"/>
    <w:rsid w:val="007C271C"/>
    <w:rsid w:val="007C3327"/>
    <w:rsid w:val="007C3D18"/>
    <w:rsid w:val="007C4615"/>
    <w:rsid w:val="007C4A06"/>
    <w:rsid w:val="007C4A67"/>
    <w:rsid w:val="007C52D0"/>
    <w:rsid w:val="007C60BF"/>
    <w:rsid w:val="007C63F0"/>
    <w:rsid w:val="007C67B9"/>
    <w:rsid w:val="007C6A07"/>
    <w:rsid w:val="007C7460"/>
    <w:rsid w:val="007C75A1"/>
    <w:rsid w:val="007C77A5"/>
    <w:rsid w:val="007C797B"/>
    <w:rsid w:val="007D0234"/>
    <w:rsid w:val="007D0416"/>
    <w:rsid w:val="007D04E5"/>
    <w:rsid w:val="007D078F"/>
    <w:rsid w:val="007D0C7C"/>
    <w:rsid w:val="007D28AE"/>
    <w:rsid w:val="007D2E21"/>
    <w:rsid w:val="007D31E8"/>
    <w:rsid w:val="007D3DDC"/>
    <w:rsid w:val="007D3F33"/>
    <w:rsid w:val="007D45C7"/>
    <w:rsid w:val="007D4972"/>
    <w:rsid w:val="007D4DE4"/>
    <w:rsid w:val="007D4E73"/>
    <w:rsid w:val="007D4EE1"/>
    <w:rsid w:val="007D5810"/>
    <w:rsid w:val="007D5901"/>
    <w:rsid w:val="007D667E"/>
    <w:rsid w:val="007D68A3"/>
    <w:rsid w:val="007D7526"/>
    <w:rsid w:val="007D754C"/>
    <w:rsid w:val="007D7B9D"/>
    <w:rsid w:val="007D7F68"/>
    <w:rsid w:val="007E0235"/>
    <w:rsid w:val="007E0DA6"/>
    <w:rsid w:val="007E18E0"/>
    <w:rsid w:val="007E1BBB"/>
    <w:rsid w:val="007E1C66"/>
    <w:rsid w:val="007E1D87"/>
    <w:rsid w:val="007E25EA"/>
    <w:rsid w:val="007E2C9A"/>
    <w:rsid w:val="007E348F"/>
    <w:rsid w:val="007E3509"/>
    <w:rsid w:val="007E39AC"/>
    <w:rsid w:val="007E3F6F"/>
    <w:rsid w:val="007E4610"/>
    <w:rsid w:val="007E4715"/>
    <w:rsid w:val="007E4EA4"/>
    <w:rsid w:val="007E505B"/>
    <w:rsid w:val="007E5A29"/>
    <w:rsid w:val="007E5C83"/>
    <w:rsid w:val="007E6219"/>
    <w:rsid w:val="007E6324"/>
    <w:rsid w:val="007E6BCF"/>
    <w:rsid w:val="007E7091"/>
    <w:rsid w:val="007F03AD"/>
    <w:rsid w:val="007F0455"/>
    <w:rsid w:val="007F23CD"/>
    <w:rsid w:val="007F249A"/>
    <w:rsid w:val="007F2696"/>
    <w:rsid w:val="007F3AAE"/>
    <w:rsid w:val="007F53E7"/>
    <w:rsid w:val="007F6656"/>
    <w:rsid w:val="007F6ADA"/>
    <w:rsid w:val="007F7DE0"/>
    <w:rsid w:val="008016C5"/>
    <w:rsid w:val="00801E22"/>
    <w:rsid w:val="00802377"/>
    <w:rsid w:val="00803FAE"/>
    <w:rsid w:val="008049DE"/>
    <w:rsid w:val="00804DD5"/>
    <w:rsid w:val="00805869"/>
    <w:rsid w:val="00805D71"/>
    <w:rsid w:val="0080605F"/>
    <w:rsid w:val="00806F2D"/>
    <w:rsid w:val="00807786"/>
    <w:rsid w:val="00810FDF"/>
    <w:rsid w:val="0081103A"/>
    <w:rsid w:val="0081133D"/>
    <w:rsid w:val="00811450"/>
    <w:rsid w:val="00811FCB"/>
    <w:rsid w:val="00812461"/>
    <w:rsid w:val="00812D69"/>
    <w:rsid w:val="0081328B"/>
    <w:rsid w:val="008135E5"/>
    <w:rsid w:val="00813EDF"/>
    <w:rsid w:val="00814006"/>
    <w:rsid w:val="00814187"/>
    <w:rsid w:val="008142B7"/>
    <w:rsid w:val="008144C8"/>
    <w:rsid w:val="008155B9"/>
    <w:rsid w:val="008158D6"/>
    <w:rsid w:val="0081618A"/>
    <w:rsid w:val="00816CEA"/>
    <w:rsid w:val="00817196"/>
    <w:rsid w:val="008175B4"/>
    <w:rsid w:val="008176CB"/>
    <w:rsid w:val="00817C37"/>
    <w:rsid w:val="008202CF"/>
    <w:rsid w:val="00820908"/>
    <w:rsid w:val="00821A94"/>
    <w:rsid w:val="008225B0"/>
    <w:rsid w:val="00822604"/>
    <w:rsid w:val="00822AB5"/>
    <w:rsid w:val="008233C8"/>
    <w:rsid w:val="008235DB"/>
    <w:rsid w:val="008237FF"/>
    <w:rsid w:val="00824AB4"/>
    <w:rsid w:val="00825243"/>
    <w:rsid w:val="008257EE"/>
    <w:rsid w:val="008258CF"/>
    <w:rsid w:val="00825A04"/>
    <w:rsid w:val="00825C42"/>
    <w:rsid w:val="00825D25"/>
    <w:rsid w:val="00826528"/>
    <w:rsid w:val="008267B1"/>
    <w:rsid w:val="00826996"/>
    <w:rsid w:val="00826B66"/>
    <w:rsid w:val="00826BCE"/>
    <w:rsid w:val="008273E5"/>
    <w:rsid w:val="00827D6F"/>
    <w:rsid w:val="00827E29"/>
    <w:rsid w:val="00827FCD"/>
    <w:rsid w:val="008300FF"/>
    <w:rsid w:val="008316DC"/>
    <w:rsid w:val="0083180D"/>
    <w:rsid w:val="00833093"/>
    <w:rsid w:val="00833326"/>
    <w:rsid w:val="00833B02"/>
    <w:rsid w:val="00833F3B"/>
    <w:rsid w:val="008343C6"/>
    <w:rsid w:val="0083460D"/>
    <w:rsid w:val="008349AB"/>
    <w:rsid w:val="00835770"/>
    <w:rsid w:val="0083581F"/>
    <w:rsid w:val="00835E87"/>
    <w:rsid w:val="0083627C"/>
    <w:rsid w:val="00837114"/>
    <w:rsid w:val="00837147"/>
    <w:rsid w:val="008376AC"/>
    <w:rsid w:val="00837D34"/>
    <w:rsid w:val="0084069B"/>
    <w:rsid w:val="00840B74"/>
    <w:rsid w:val="00841089"/>
    <w:rsid w:val="00841676"/>
    <w:rsid w:val="0084200C"/>
    <w:rsid w:val="00842051"/>
    <w:rsid w:val="00842391"/>
    <w:rsid w:val="00843009"/>
    <w:rsid w:val="00843099"/>
    <w:rsid w:val="0084348F"/>
    <w:rsid w:val="00843F41"/>
    <w:rsid w:val="008444AA"/>
    <w:rsid w:val="008444E8"/>
    <w:rsid w:val="00844E80"/>
    <w:rsid w:val="00844F3D"/>
    <w:rsid w:val="00845378"/>
    <w:rsid w:val="0084550F"/>
    <w:rsid w:val="00845AD3"/>
    <w:rsid w:val="0084650E"/>
    <w:rsid w:val="0084656E"/>
    <w:rsid w:val="00846B0D"/>
    <w:rsid w:val="00846D69"/>
    <w:rsid w:val="00846FE7"/>
    <w:rsid w:val="00847DD2"/>
    <w:rsid w:val="00850A43"/>
    <w:rsid w:val="0085127B"/>
    <w:rsid w:val="00851CB9"/>
    <w:rsid w:val="00851CFA"/>
    <w:rsid w:val="00851E9A"/>
    <w:rsid w:val="008520FD"/>
    <w:rsid w:val="0085212F"/>
    <w:rsid w:val="0085279F"/>
    <w:rsid w:val="008527F2"/>
    <w:rsid w:val="00852E3F"/>
    <w:rsid w:val="00854CE2"/>
    <w:rsid w:val="00854DE6"/>
    <w:rsid w:val="008552F8"/>
    <w:rsid w:val="00855382"/>
    <w:rsid w:val="0085609A"/>
    <w:rsid w:val="008561EE"/>
    <w:rsid w:val="00856240"/>
    <w:rsid w:val="00856911"/>
    <w:rsid w:val="00857D6D"/>
    <w:rsid w:val="0086049E"/>
    <w:rsid w:val="008609F6"/>
    <w:rsid w:val="008612BA"/>
    <w:rsid w:val="00861863"/>
    <w:rsid w:val="00861983"/>
    <w:rsid w:val="00862071"/>
    <w:rsid w:val="008629A6"/>
    <w:rsid w:val="00862E0D"/>
    <w:rsid w:val="0086363A"/>
    <w:rsid w:val="00863711"/>
    <w:rsid w:val="00863AAA"/>
    <w:rsid w:val="008643C1"/>
    <w:rsid w:val="00865799"/>
    <w:rsid w:val="00865C49"/>
    <w:rsid w:val="00866BD8"/>
    <w:rsid w:val="00867615"/>
    <w:rsid w:val="008677FD"/>
    <w:rsid w:val="008706D4"/>
    <w:rsid w:val="00870994"/>
    <w:rsid w:val="00870D1D"/>
    <w:rsid w:val="00870F8A"/>
    <w:rsid w:val="008714F7"/>
    <w:rsid w:val="008719A4"/>
    <w:rsid w:val="00871D23"/>
    <w:rsid w:val="00872529"/>
    <w:rsid w:val="008726B1"/>
    <w:rsid w:val="008728A8"/>
    <w:rsid w:val="00872B9A"/>
    <w:rsid w:val="00874312"/>
    <w:rsid w:val="0087437C"/>
    <w:rsid w:val="0087449B"/>
    <w:rsid w:val="008754C6"/>
    <w:rsid w:val="00875659"/>
    <w:rsid w:val="00875765"/>
    <w:rsid w:val="00875A17"/>
    <w:rsid w:val="00875CD7"/>
    <w:rsid w:val="00875EF4"/>
    <w:rsid w:val="008761CA"/>
    <w:rsid w:val="008769A3"/>
    <w:rsid w:val="00876B2B"/>
    <w:rsid w:val="00876B4D"/>
    <w:rsid w:val="00876F21"/>
    <w:rsid w:val="00877F18"/>
    <w:rsid w:val="008801D6"/>
    <w:rsid w:val="008801E1"/>
    <w:rsid w:val="00880201"/>
    <w:rsid w:val="008805A9"/>
    <w:rsid w:val="00880BE6"/>
    <w:rsid w:val="0088124D"/>
    <w:rsid w:val="00882313"/>
    <w:rsid w:val="00882738"/>
    <w:rsid w:val="008828A2"/>
    <w:rsid w:val="00882D2D"/>
    <w:rsid w:val="00883348"/>
    <w:rsid w:val="00883350"/>
    <w:rsid w:val="008833D5"/>
    <w:rsid w:val="0088340F"/>
    <w:rsid w:val="0088347A"/>
    <w:rsid w:val="00883785"/>
    <w:rsid w:val="00883A32"/>
    <w:rsid w:val="00883D46"/>
    <w:rsid w:val="00886223"/>
    <w:rsid w:val="00886E66"/>
    <w:rsid w:val="00886FCD"/>
    <w:rsid w:val="008871EB"/>
    <w:rsid w:val="00887377"/>
    <w:rsid w:val="00887F83"/>
    <w:rsid w:val="0089010D"/>
    <w:rsid w:val="00890527"/>
    <w:rsid w:val="008909CB"/>
    <w:rsid w:val="008916E4"/>
    <w:rsid w:val="00891C8A"/>
    <w:rsid w:val="00892342"/>
    <w:rsid w:val="00892759"/>
    <w:rsid w:val="008930A5"/>
    <w:rsid w:val="00893126"/>
    <w:rsid w:val="00893A55"/>
    <w:rsid w:val="008941E3"/>
    <w:rsid w:val="008943B7"/>
    <w:rsid w:val="0089457E"/>
    <w:rsid w:val="00894A88"/>
    <w:rsid w:val="00894E7D"/>
    <w:rsid w:val="00895386"/>
    <w:rsid w:val="008959BA"/>
    <w:rsid w:val="00896870"/>
    <w:rsid w:val="00896A6C"/>
    <w:rsid w:val="0089763B"/>
    <w:rsid w:val="008977C4"/>
    <w:rsid w:val="00897A49"/>
    <w:rsid w:val="008A017E"/>
    <w:rsid w:val="008A027C"/>
    <w:rsid w:val="008A0664"/>
    <w:rsid w:val="008A0F22"/>
    <w:rsid w:val="008A12A2"/>
    <w:rsid w:val="008A1861"/>
    <w:rsid w:val="008A18A6"/>
    <w:rsid w:val="008A1B3A"/>
    <w:rsid w:val="008A21FF"/>
    <w:rsid w:val="008A2846"/>
    <w:rsid w:val="008A2BF8"/>
    <w:rsid w:val="008A2CE2"/>
    <w:rsid w:val="008A3016"/>
    <w:rsid w:val="008A30AC"/>
    <w:rsid w:val="008A33F4"/>
    <w:rsid w:val="008A365F"/>
    <w:rsid w:val="008A3E1A"/>
    <w:rsid w:val="008A3EEF"/>
    <w:rsid w:val="008A3F36"/>
    <w:rsid w:val="008A415C"/>
    <w:rsid w:val="008A418F"/>
    <w:rsid w:val="008A44B8"/>
    <w:rsid w:val="008A4723"/>
    <w:rsid w:val="008A4900"/>
    <w:rsid w:val="008A51A8"/>
    <w:rsid w:val="008A54C7"/>
    <w:rsid w:val="008A54FE"/>
    <w:rsid w:val="008A56C6"/>
    <w:rsid w:val="008A5922"/>
    <w:rsid w:val="008A6343"/>
    <w:rsid w:val="008A6796"/>
    <w:rsid w:val="008A6C04"/>
    <w:rsid w:val="008A718C"/>
    <w:rsid w:val="008A77D8"/>
    <w:rsid w:val="008A7CCB"/>
    <w:rsid w:val="008A7E89"/>
    <w:rsid w:val="008B0483"/>
    <w:rsid w:val="008B091D"/>
    <w:rsid w:val="008B120C"/>
    <w:rsid w:val="008B22EB"/>
    <w:rsid w:val="008B2CE6"/>
    <w:rsid w:val="008B342B"/>
    <w:rsid w:val="008B342F"/>
    <w:rsid w:val="008B3C9F"/>
    <w:rsid w:val="008B3EC7"/>
    <w:rsid w:val="008B4290"/>
    <w:rsid w:val="008B438D"/>
    <w:rsid w:val="008B51A0"/>
    <w:rsid w:val="008B5635"/>
    <w:rsid w:val="008B592A"/>
    <w:rsid w:val="008B6BB2"/>
    <w:rsid w:val="008B6BD0"/>
    <w:rsid w:val="008B6C82"/>
    <w:rsid w:val="008B72A7"/>
    <w:rsid w:val="008B7AA8"/>
    <w:rsid w:val="008B7B5C"/>
    <w:rsid w:val="008C0321"/>
    <w:rsid w:val="008C0C99"/>
    <w:rsid w:val="008C1078"/>
    <w:rsid w:val="008C14C5"/>
    <w:rsid w:val="008C2017"/>
    <w:rsid w:val="008C2247"/>
    <w:rsid w:val="008C2250"/>
    <w:rsid w:val="008C27D9"/>
    <w:rsid w:val="008C2A8B"/>
    <w:rsid w:val="008C3838"/>
    <w:rsid w:val="008C398A"/>
    <w:rsid w:val="008C3E1C"/>
    <w:rsid w:val="008C3FDA"/>
    <w:rsid w:val="008C4958"/>
    <w:rsid w:val="008C4BAA"/>
    <w:rsid w:val="008C4C02"/>
    <w:rsid w:val="008C5961"/>
    <w:rsid w:val="008C59CA"/>
    <w:rsid w:val="008C5FF7"/>
    <w:rsid w:val="008C6AE8"/>
    <w:rsid w:val="008C6D9D"/>
    <w:rsid w:val="008C7573"/>
    <w:rsid w:val="008D00A5"/>
    <w:rsid w:val="008D1B2C"/>
    <w:rsid w:val="008D2441"/>
    <w:rsid w:val="008D2931"/>
    <w:rsid w:val="008D2C43"/>
    <w:rsid w:val="008D34F1"/>
    <w:rsid w:val="008D361A"/>
    <w:rsid w:val="008D383A"/>
    <w:rsid w:val="008D39D8"/>
    <w:rsid w:val="008D3DB1"/>
    <w:rsid w:val="008D4650"/>
    <w:rsid w:val="008D5229"/>
    <w:rsid w:val="008D55FA"/>
    <w:rsid w:val="008D614F"/>
    <w:rsid w:val="008D6D1A"/>
    <w:rsid w:val="008D7195"/>
    <w:rsid w:val="008E0528"/>
    <w:rsid w:val="008E065E"/>
    <w:rsid w:val="008E0927"/>
    <w:rsid w:val="008E1909"/>
    <w:rsid w:val="008E38D5"/>
    <w:rsid w:val="008E43AF"/>
    <w:rsid w:val="008E45F3"/>
    <w:rsid w:val="008E4A07"/>
    <w:rsid w:val="008E5046"/>
    <w:rsid w:val="008E527F"/>
    <w:rsid w:val="008E577C"/>
    <w:rsid w:val="008E5E65"/>
    <w:rsid w:val="008E661B"/>
    <w:rsid w:val="008E74CE"/>
    <w:rsid w:val="008F0B35"/>
    <w:rsid w:val="008F0B6A"/>
    <w:rsid w:val="008F1008"/>
    <w:rsid w:val="008F16E2"/>
    <w:rsid w:val="008F1765"/>
    <w:rsid w:val="008F195F"/>
    <w:rsid w:val="008F1C4E"/>
    <w:rsid w:val="008F1E27"/>
    <w:rsid w:val="008F1EAB"/>
    <w:rsid w:val="008F2544"/>
    <w:rsid w:val="008F2706"/>
    <w:rsid w:val="008F2FAC"/>
    <w:rsid w:val="008F334B"/>
    <w:rsid w:val="008F33DC"/>
    <w:rsid w:val="008F4369"/>
    <w:rsid w:val="008F477F"/>
    <w:rsid w:val="008F4EBC"/>
    <w:rsid w:val="008F5459"/>
    <w:rsid w:val="008F7187"/>
    <w:rsid w:val="008F7340"/>
    <w:rsid w:val="009013A2"/>
    <w:rsid w:val="00901450"/>
    <w:rsid w:val="009022F8"/>
    <w:rsid w:val="00902350"/>
    <w:rsid w:val="009023DB"/>
    <w:rsid w:val="00902CAF"/>
    <w:rsid w:val="0090336B"/>
    <w:rsid w:val="00903A51"/>
    <w:rsid w:val="00904DFD"/>
    <w:rsid w:val="009053AA"/>
    <w:rsid w:val="00905788"/>
    <w:rsid w:val="0090587B"/>
    <w:rsid w:val="0090678D"/>
    <w:rsid w:val="00906939"/>
    <w:rsid w:val="009069D6"/>
    <w:rsid w:val="00906DC8"/>
    <w:rsid w:val="00906F73"/>
    <w:rsid w:val="009076FF"/>
    <w:rsid w:val="009106F8"/>
    <w:rsid w:val="00910B7D"/>
    <w:rsid w:val="009113A2"/>
    <w:rsid w:val="00911DFB"/>
    <w:rsid w:val="00912705"/>
    <w:rsid w:val="00912984"/>
    <w:rsid w:val="00912A0B"/>
    <w:rsid w:val="009133F4"/>
    <w:rsid w:val="009139C5"/>
    <w:rsid w:val="009139D9"/>
    <w:rsid w:val="00913A9D"/>
    <w:rsid w:val="00913EC8"/>
    <w:rsid w:val="0091436C"/>
    <w:rsid w:val="00914876"/>
    <w:rsid w:val="00914AD8"/>
    <w:rsid w:val="00915823"/>
    <w:rsid w:val="00915B3D"/>
    <w:rsid w:val="00915D11"/>
    <w:rsid w:val="00915FD1"/>
    <w:rsid w:val="00916079"/>
    <w:rsid w:val="00916462"/>
    <w:rsid w:val="0091680F"/>
    <w:rsid w:val="0091776C"/>
    <w:rsid w:val="00917882"/>
    <w:rsid w:val="00917CE9"/>
    <w:rsid w:val="00917E72"/>
    <w:rsid w:val="00917EE6"/>
    <w:rsid w:val="0092057A"/>
    <w:rsid w:val="00920BF2"/>
    <w:rsid w:val="009210AE"/>
    <w:rsid w:val="00921463"/>
    <w:rsid w:val="009216EB"/>
    <w:rsid w:val="00922010"/>
    <w:rsid w:val="00922384"/>
    <w:rsid w:val="009236FC"/>
    <w:rsid w:val="009240ED"/>
    <w:rsid w:val="00924AD5"/>
    <w:rsid w:val="00924CEC"/>
    <w:rsid w:val="00925BA0"/>
    <w:rsid w:val="00925DD8"/>
    <w:rsid w:val="00926CA2"/>
    <w:rsid w:val="00926CDB"/>
    <w:rsid w:val="009300E1"/>
    <w:rsid w:val="00930B3F"/>
    <w:rsid w:val="00930E0D"/>
    <w:rsid w:val="00930F54"/>
    <w:rsid w:val="009314E0"/>
    <w:rsid w:val="00931BD9"/>
    <w:rsid w:val="00932F09"/>
    <w:rsid w:val="009331A7"/>
    <w:rsid w:val="009334A3"/>
    <w:rsid w:val="00933745"/>
    <w:rsid w:val="00933D34"/>
    <w:rsid w:val="009348BD"/>
    <w:rsid w:val="00934C2B"/>
    <w:rsid w:val="00935A00"/>
    <w:rsid w:val="00936890"/>
    <w:rsid w:val="009368F3"/>
    <w:rsid w:val="00936AD6"/>
    <w:rsid w:val="00936FB0"/>
    <w:rsid w:val="00937035"/>
    <w:rsid w:val="00937502"/>
    <w:rsid w:val="00937E92"/>
    <w:rsid w:val="009404FA"/>
    <w:rsid w:val="009408DA"/>
    <w:rsid w:val="00940C82"/>
    <w:rsid w:val="00940F4B"/>
    <w:rsid w:val="009410BB"/>
    <w:rsid w:val="0094155B"/>
    <w:rsid w:val="00941636"/>
    <w:rsid w:val="0094195A"/>
    <w:rsid w:val="00941AF6"/>
    <w:rsid w:val="00942349"/>
    <w:rsid w:val="00942368"/>
    <w:rsid w:val="00942467"/>
    <w:rsid w:val="009427DC"/>
    <w:rsid w:val="00943442"/>
    <w:rsid w:val="00943742"/>
    <w:rsid w:val="00945C05"/>
    <w:rsid w:val="00946303"/>
    <w:rsid w:val="00946945"/>
    <w:rsid w:val="009473D4"/>
    <w:rsid w:val="00947713"/>
    <w:rsid w:val="0094789E"/>
    <w:rsid w:val="00950DE7"/>
    <w:rsid w:val="00951AC3"/>
    <w:rsid w:val="00951DFA"/>
    <w:rsid w:val="009520A7"/>
    <w:rsid w:val="0095226B"/>
    <w:rsid w:val="009529C6"/>
    <w:rsid w:val="00952CC7"/>
    <w:rsid w:val="00952DDF"/>
    <w:rsid w:val="00953275"/>
    <w:rsid w:val="009533D0"/>
    <w:rsid w:val="00953920"/>
    <w:rsid w:val="00953D47"/>
    <w:rsid w:val="009540C9"/>
    <w:rsid w:val="00954481"/>
    <w:rsid w:val="009544F3"/>
    <w:rsid w:val="00954DD3"/>
    <w:rsid w:val="00955510"/>
    <w:rsid w:val="00955BFF"/>
    <w:rsid w:val="0095681E"/>
    <w:rsid w:val="00956CB7"/>
    <w:rsid w:val="009572D4"/>
    <w:rsid w:val="00957454"/>
    <w:rsid w:val="00957C66"/>
    <w:rsid w:val="00957D6A"/>
    <w:rsid w:val="009605AB"/>
    <w:rsid w:val="00960631"/>
    <w:rsid w:val="00960C2E"/>
    <w:rsid w:val="00961921"/>
    <w:rsid w:val="00961B47"/>
    <w:rsid w:val="00961CB4"/>
    <w:rsid w:val="009625F8"/>
    <w:rsid w:val="009629F3"/>
    <w:rsid w:val="00963473"/>
    <w:rsid w:val="009639C8"/>
    <w:rsid w:val="0096430A"/>
    <w:rsid w:val="0096430D"/>
    <w:rsid w:val="00965020"/>
    <w:rsid w:val="0096554B"/>
    <w:rsid w:val="0096584A"/>
    <w:rsid w:val="0096604A"/>
    <w:rsid w:val="009663FE"/>
    <w:rsid w:val="00966D38"/>
    <w:rsid w:val="009670E0"/>
    <w:rsid w:val="009708A7"/>
    <w:rsid w:val="00971359"/>
    <w:rsid w:val="009713DA"/>
    <w:rsid w:val="00971C5A"/>
    <w:rsid w:val="00971E43"/>
    <w:rsid w:val="00971F08"/>
    <w:rsid w:val="00972BF5"/>
    <w:rsid w:val="00972FD6"/>
    <w:rsid w:val="00973382"/>
    <w:rsid w:val="009735F3"/>
    <w:rsid w:val="0097375E"/>
    <w:rsid w:val="00973C8E"/>
    <w:rsid w:val="00973D34"/>
    <w:rsid w:val="009745C3"/>
    <w:rsid w:val="009748CF"/>
    <w:rsid w:val="0097490C"/>
    <w:rsid w:val="0097569E"/>
    <w:rsid w:val="009757D9"/>
    <w:rsid w:val="0097603D"/>
    <w:rsid w:val="00976135"/>
    <w:rsid w:val="0097618C"/>
    <w:rsid w:val="00976949"/>
    <w:rsid w:val="009777EE"/>
    <w:rsid w:val="0097784F"/>
    <w:rsid w:val="0097795C"/>
    <w:rsid w:val="00977D3E"/>
    <w:rsid w:val="00980281"/>
    <w:rsid w:val="00980369"/>
    <w:rsid w:val="00980477"/>
    <w:rsid w:val="00980507"/>
    <w:rsid w:val="00980E1F"/>
    <w:rsid w:val="00980E2E"/>
    <w:rsid w:val="009813A3"/>
    <w:rsid w:val="009831C3"/>
    <w:rsid w:val="00983A02"/>
    <w:rsid w:val="00983D16"/>
    <w:rsid w:val="00983E55"/>
    <w:rsid w:val="00984654"/>
    <w:rsid w:val="00985253"/>
    <w:rsid w:val="009853B3"/>
    <w:rsid w:val="009856B8"/>
    <w:rsid w:val="00985A81"/>
    <w:rsid w:val="00985AF9"/>
    <w:rsid w:val="00985FAF"/>
    <w:rsid w:val="0098601E"/>
    <w:rsid w:val="0098603A"/>
    <w:rsid w:val="00987E99"/>
    <w:rsid w:val="00987FD4"/>
    <w:rsid w:val="00990230"/>
    <w:rsid w:val="00990630"/>
    <w:rsid w:val="0099085A"/>
    <w:rsid w:val="00991510"/>
    <w:rsid w:val="009916D9"/>
    <w:rsid w:val="0099170B"/>
    <w:rsid w:val="00991761"/>
    <w:rsid w:val="0099241B"/>
    <w:rsid w:val="0099378D"/>
    <w:rsid w:val="00993A49"/>
    <w:rsid w:val="00994DCA"/>
    <w:rsid w:val="00994F2F"/>
    <w:rsid w:val="00994FEE"/>
    <w:rsid w:val="00996059"/>
    <w:rsid w:val="009960EC"/>
    <w:rsid w:val="009970DD"/>
    <w:rsid w:val="00997CDE"/>
    <w:rsid w:val="009A05C0"/>
    <w:rsid w:val="009A0B8F"/>
    <w:rsid w:val="009A0FBA"/>
    <w:rsid w:val="009A1601"/>
    <w:rsid w:val="009A17CA"/>
    <w:rsid w:val="009A2104"/>
    <w:rsid w:val="009A2902"/>
    <w:rsid w:val="009A3307"/>
    <w:rsid w:val="009A35BA"/>
    <w:rsid w:val="009A375C"/>
    <w:rsid w:val="009A3A9F"/>
    <w:rsid w:val="009A3BB6"/>
    <w:rsid w:val="009A3BBE"/>
    <w:rsid w:val="009A3EFB"/>
    <w:rsid w:val="009A410F"/>
    <w:rsid w:val="009A462D"/>
    <w:rsid w:val="009A4E8B"/>
    <w:rsid w:val="009A5CBA"/>
    <w:rsid w:val="009A78D5"/>
    <w:rsid w:val="009B05F8"/>
    <w:rsid w:val="009B067E"/>
    <w:rsid w:val="009B116F"/>
    <w:rsid w:val="009B1D22"/>
    <w:rsid w:val="009B1F30"/>
    <w:rsid w:val="009B2D8E"/>
    <w:rsid w:val="009B37F2"/>
    <w:rsid w:val="009B3AC2"/>
    <w:rsid w:val="009B3AF1"/>
    <w:rsid w:val="009B41C7"/>
    <w:rsid w:val="009B42FE"/>
    <w:rsid w:val="009B492B"/>
    <w:rsid w:val="009B4DF4"/>
    <w:rsid w:val="009B4FCC"/>
    <w:rsid w:val="009B5624"/>
    <w:rsid w:val="009B564E"/>
    <w:rsid w:val="009B6BD5"/>
    <w:rsid w:val="009B7A94"/>
    <w:rsid w:val="009B7E87"/>
    <w:rsid w:val="009C0169"/>
    <w:rsid w:val="009C01D6"/>
    <w:rsid w:val="009C02DB"/>
    <w:rsid w:val="009C0935"/>
    <w:rsid w:val="009C0FEF"/>
    <w:rsid w:val="009C12DF"/>
    <w:rsid w:val="009C1B52"/>
    <w:rsid w:val="009C2996"/>
    <w:rsid w:val="009C2E0C"/>
    <w:rsid w:val="009C2E77"/>
    <w:rsid w:val="009C3097"/>
    <w:rsid w:val="009C3B74"/>
    <w:rsid w:val="009C403E"/>
    <w:rsid w:val="009C4111"/>
    <w:rsid w:val="009C534F"/>
    <w:rsid w:val="009C53B9"/>
    <w:rsid w:val="009C561B"/>
    <w:rsid w:val="009C5887"/>
    <w:rsid w:val="009C7448"/>
    <w:rsid w:val="009C7690"/>
    <w:rsid w:val="009C7828"/>
    <w:rsid w:val="009C7A35"/>
    <w:rsid w:val="009D0394"/>
    <w:rsid w:val="009D0A16"/>
    <w:rsid w:val="009D2120"/>
    <w:rsid w:val="009D2C95"/>
    <w:rsid w:val="009D3E0D"/>
    <w:rsid w:val="009D4B3A"/>
    <w:rsid w:val="009D4CA3"/>
    <w:rsid w:val="009D4FF0"/>
    <w:rsid w:val="009D5E2E"/>
    <w:rsid w:val="009D703C"/>
    <w:rsid w:val="009D718F"/>
    <w:rsid w:val="009E068F"/>
    <w:rsid w:val="009E14E0"/>
    <w:rsid w:val="009E1DF1"/>
    <w:rsid w:val="009E27D7"/>
    <w:rsid w:val="009E2D4E"/>
    <w:rsid w:val="009E33A0"/>
    <w:rsid w:val="009E35DB"/>
    <w:rsid w:val="009E3669"/>
    <w:rsid w:val="009E47A3"/>
    <w:rsid w:val="009E4D11"/>
    <w:rsid w:val="009E535A"/>
    <w:rsid w:val="009E61C4"/>
    <w:rsid w:val="009E6BE8"/>
    <w:rsid w:val="009E71EE"/>
    <w:rsid w:val="009E737F"/>
    <w:rsid w:val="009E7BBD"/>
    <w:rsid w:val="009E7ECE"/>
    <w:rsid w:val="009F06A5"/>
    <w:rsid w:val="009F08F3"/>
    <w:rsid w:val="009F0BD5"/>
    <w:rsid w:val="009F0C7A"/>
    <w:rsid w:val="009F1284"/>
    <w:rsid w:val="009F1C18"/>
    <w:rsid w:val="009F1D2B"/>
    <w:rsid w:val="009F23D7"/>
    <w:rsid w:val="009F23EB"/>
    <w:rsid w:val="009F29ED"/>
    <w:rsid w:val="009F2CC6"/>
    <w:rsid w:val="009F344F"/>
    <w:rsid w:val="009F3F68"/>
    <w:rsid w:val="009F498C"/>
    <w:rsid w:val="009F608F"/>
    <w:rsid w:val="009F69A6"/>
    <w:rsid w:val="009F76EB"/>
    <w:rsid w:val="009F7C6E"/>
    <w:rsid w:val="009F7DD3"/>
    <w:rsid w:val="00A000C0"/>
    <w:rsid w:val="00A003C0"/>
    <w:rsid w:val="00A0104A"/>
    <w:rsid w:val="00A01B81"/>
    <w:rsid w:val="00A02A3C"/>
    <w:rsid w:val="00A031D8"/>
    <w:rsid w:val="00A044B8"/>
    <w:rsid w:val="00A048A8"/>
    <w:rsid w:val="00A04F49"/>
    <w:rsid w:val="00A0506A"/>
    <w:rsid w:val="00A053DB"/>
    <w:rsid w:val="00A054C7"/>
    <w:rsid w:val="00A05540"/>
    <w:rsid w:val="00A05C3A"/>
    <w:rsid w:val="00A0639D"/>
    <w:rsid w:val="00A063C6"/>
    <w:rsid w:val="00A07926"/>
    <w:rsid w:val="00A07C82"/>
    <w:rsid w:val="00A07FA9"/>
    <w:rsid w:val="00A106D1"/>
    <w:rsid w:val="00A11131"/>
    <w:rsid w:val="00A11F28"/>
    <w:rsid w:val="00A12162"/>
    <w:rsid w:val="00A1311D"/>
    <w:rsid w:val="00A13810"/>
    <w:rsid w:val="00A138DB"/>
    <w:rsid w:val="00A13E54"/>
    <w:rsid w:val="00A1400F"/>
    <w:rsid w:val="00A149EF"/>
    <w:rsid w:val="00A14A64"/>
    <w:rsid w:val="00A14EA3"/>
    <w:rsid w:val="00A14EF6"/>
    <w:rsid w:val="00A15C13"/>
    <w:rsid w:val="00A17E88"/>
    <w:rsid w:val="00A17F63"/>
    <w:rsid w:val="00A2012F"/>
    <w:rsid w:val="00A2152F"/>
    <w:rsid w:val="00A21834"/>
    <w:rsid w:val="00A2193B"/>
    <w:rsid w:val="00A2221C"/>
    <w:rsid w:val="00A2244C"/>
    <w:rsid w:val="00A2268A"/>
    <w:rsid w:val="00A229ED"/>
    <w:rsid w:val="00A22CBF"/>
    <w:rsid w:val="00A2351A"/>
    <w:rsid w:val="00A23AEA"/>
    <w:rsid w:val="00A241AD"/>
    <w:rsid w:val="00A24AAB"/>
    <w:rsid w:val="00A25338"/>
    <w:rsid w:val="00A2546A"/>
    <w:rsid w:val="00A264A9"/>
    <w:rsid w:val="00A26DCF"/>
    <w:rsid w:val="00A27361"/>
    <w:rsid w:val="00A2775C"/>
    <w:rsid w:val="00A27785"/>
    <w:rsid w:val="00A279A3"/>
    <w:rsid w:val="00A300E6"/>
    <w:rsid w:val="00A30187"/>
    <w:rsid w:val="00A30334"/>
    <w:rsid w:val="00A3074E"/>
    <w:rsid w:val="00A3095A"/>
    <w:rsid w:val="00A3098A"/>
    <w:rsid w:val="00A30C97"/>
    <w:rsid w:val="00A30DCD"/>
    <w:rsid w:val="00A31F8D"/>
    <w:rsid w:val="00A32255"/>
    <w:rsid w:val="00A32B9B"/>
    <w:rsid w:val="00A33386"/>
    <w:rsid w:val="00A33BEB"/>
    <w:rsid w:val="00A33CA6"/>
    <w:rsid w:val="00A3448A"/>
    <w:rsid w:val="00A35654"/>
    <w:rsid w:val="00A35D3F"/>
    <w:rsid w:val="00A35EC6"/>
    <w:rsid w:val="00A36297"/>
    <w:rsid w:val="00A36358"/>
    <w:rsid w:val="00A36596"/>
    <w:rsid w:val="00A36FA5"/>
    <w:rsid w:val="00A3765C"/>
    <w:rsid w:val="00A376FB"/>
    <w:rsid w:val="00A37A93"/>
    <w:rsid w:val="00A4008C"/>
    <w:rsid w:val="00A40170"/>
    <w:rsid w:val="00A40E9A"/>
    <w:rsid w:val="00A40F03"/>
    <w:rsid w:val="00A4116E"/>
    <w:rsid w:val="00A41E2B"/>
    <w:rsid w:val="00A41F05"/>
    <w:rsid w:val="00A4213D"/>
    <w:rsid w:val="00A4216A"/>
    <w:rsid w:val="00A42DE1"/>
    <w:rsid w:val="00A4330E"/>
    <w:rsid w:val="00A43439"/>
    <w:rsid w:val="00A43578"/>
    <w:rsid w:val="00A43A4E"/>
    <w:rsid w:val="00A44CF7"/>
    <w:rsid w:val="00A4549B"/>
    <w:rsid w:val="00A455EB"/>
    <w:rsid w:val="00A45B74"/>
    <w:rsid w:val="00A45C32"/>
    <w:rsid w:val="00A467EE"/>
    <w:rsid w:val="00A475CB"/>
    <w:rsid w:val="00A50419"/>
    <w:rsid w:val="00A50BC7"/>
    <w:rsid w:val="00A51C9B"/>
    <w:rsid w:val="00A522F3"/>
    <w:rsid w:val="00A529F5"/>
    <w:rsid w:val="00A52E1D"/>
    <w:rsid w:val="00A5338F"/>
    <w:rsid w:val="00A5343C"/>
    <w:rsid w:val="00A5410B"/>
    <w:rsid w:val="00A54296"/>
    <w:rsid w:val="00A55546"/>
    <w:rsid w:val="00A55C73"/>
    <w:rsid w:val="00A577CA"/>
    <w:rsid w:val="00A6023E"/>
    <w:rsid w:val="00A61172"/>
    <w:rsid w:val="00A61499"/>
    <w:rsid w:val="00A61E0E"/>
    <w:rsid w:val="00A6200A"/>
    <w:rsid w:val="00A628ED"/>
    <w:rsid w:val="00A62A77"/>
    <w:rsid w:val="00A62C0F"/>
    <w:rsid w:val="00A6320E"/>
    <w:rsid w:val="00A63483"/>
    <w:rsid w:val="00A64562"/>
    <w:rsid w:val="00A65682"/>
    <w:rsid w:val="00A657D7"/>
    <w:rsid w:val="00A660AC"/>
    <w:rsid w:val="00A667B6"/>
    <w:rsid w:val="00A66A89"/>
    <w:rsid w:val="00A66B6F"/>
    <w:rsid w:val="00A67E0C"/>
    <w:rsid w:val="00A67E6C"/>
    <w:rsid w:val="00A70222"/>
    <w:rsid w:val="00A70532"/>
    <w:rsid w:val="00A70C5F"/>
    <w:rsid w:val="00A71B99"/>
    <w:rsid w:val="00A72DFF"/>
    <w:rsid w:val="00A739D0"/>
    <w:rsid w:val="00A73CC9"/>
    <w:rsid w:val="00A73D45"/>
    <w:rsid w:val="00A74460"/>
    <w:rsid w:val="00A753A9"/>
    <w:rsid w:val="00A761D4"/>
    <w:rsid w:val="00A773F9"/>
    <w:rsid w:val="00A77BFC"/>
    <w:rsid w:val="00A77EC4"/>
    <w:rsid w:val="00A77F85"/>
    <w:rsid w:val="00A80CAC"/>
    <w:rsid w:val="00A80FB3"/>
    <w:rsid w:val="00A81BEA"/>
    <w:rsid w:val="00A820A5"/>
    <w:rsid w:val="00A8228D"/>
    <w:rsid w:val="00A82CC5"/>
    <w:rsid w:val="00A82CD7"/>
    <w:rsid w:val="00A834D9"/>
    <w:rsid w:val="00A83566"/>
    <w:rsid w:val="00A83FCB"/>
    <w:rsid w:val="00A8589C"/>
    <w:rsid w:val="00A85D35"/>
    <w:rsid w:val="00A865AE"/>
    <w:rsid w:val="00A87F54"/>
    <w:rsid w:val="00A908B7"/>
    <w:rsid w:val="00A90AAE"/>
    <w:rsid w:val="00A90FFD"/>
    <w:rsid w:val="00A914E4"/>
    <w:rsid w:val="00A91870"/>
    <w:rsid w:val="00A9211F"/>
    <w:rsid w:val="00A92574"/>
    <w:rsid w:val="00A92879"/>
    <w:rsid w:val="00A92A47"/>
    <w:rsid w:val="00A93502"/>
    <w:rsid w:val="00A93813"/>
    <w:rsid w:val="00A93B59"/>
    <w:rsid w:val="00A9442A"/>
    <w:rsid w:val="00A94647"/>
    <w:rsid w:val="00A94865"/>
    <w:rsid w:val="00A94CD9"/>
    <w:rsid w:val="00A94EAC"/>
    <w:rsid w:val="00A951A5"/>
    <w:rsid w:val="00A95399"/>
    <w:rsid w:val="00A95A09"/>
    <w:rsid w:val="00A95D4D"/>
    <w:rsid w:val="00A9635B"/>
    <w:rsid w:val="00AA016F"/>
    <w:rsid w:val="00AA0814"/>
    <w:rsid w:val="00AA0E37"/>
    <w:rsid w:val="00AA1218"/>
    <w:rsid w:val="00AA1424"/>
    <w:rsid w:val="00AA1874"/>
    <w:rsid w:val="00AA1ED6"/>
    <w:rsid w:val="00AA266A"/>
    <w:rsid w:val="00AA2817"/>
    <w:rsid w:val="00AA35AC"/>
    <w:rsid w:val="00AA3908"/>
    <w:rsid w:val="00AA3EE7"/>
    <w:rsid w:val="00AA5185"/>
    <w:rsid w:val="00AA51D6"/>
    <w:rsid w:val="00AA52E9"/>
    <w:rsid w:val="00AA6355"/>
    <w:rsid w:val="00AA63BA"/>
    <w:rsid w:val="00AA7AD6"/>
    <w:rsid w:val="00AA7B9C"/>
    <w:rsid w:val="00AB00FD"/>
    <w:rsid w:val="00AB05FA"/>
    <w:rsid w:val="00AB06FA"/>
    <w:rsid w:val="00AB0BC8"/>
    <w:rsid w:val="00AB11CA"/>
    <w:rsid w:val="00AB14D9"/>
    <w:rsid w:val="00AB18FE"/>
    <w:rsid w:val="00AB1B4D"/>
    <w:rsid w:val="00AB21C0"/>
    <w:rsid w:val="00AB254D"/>
    <w:rsid w:val="00AB317D"/>
    <w:rsid w:val="00AB32BA"/>
    <w:rsid w:val="00AB366A"/>
    <w:rsid w:val="00AB40E4"/>
    <w:rsid w:val="00AB4AB8"/>
    <w:rsid w:val="00AB4B6E"/>
    <w:rsid w:val="00AB4D8E"/>
    <w:rsid w:val="00AB56DD"/>
    <w:rsid w:val="00AB5A4D"/>
    <w:rsid w:val="00AB6142"/>
    <w:rsid w:val="00AB63C8"/>
    <w:rsid w:val="00AB655E"/>
    <w:rsid w:val="00AB6C2F"/>
    <w:rsid w:val="00AB711B"/>
    <w:rsid w:val="00AB71D9"/>
    <w:rsid w:val="00AB7BC8"/>
    <w:rsid w:val="00AC007F"/>
    <w:rsid w:val="00AC0525"/>
    <w:rsid w:val="00AC087D"/>
    <w:rsid w:val="00AC1434"/>
    <w:rsid w:val="00AC143E"/>
    <w:rsid w:val="00AC2546"/>
    <w:rsid w:val="00AC2B40"/>
    <w:rsid w:val="00AC2DD8"/>
    <w:rsid w:val="00AC2ECD"/>
    <w:rsid w:val="00AC3119"/>
    <w:rsid w:val="00AC3267"/>
    <w:rsid w:val="00AC3AB4"/>
    <w:rsid w:val="00AC49FB"/>
    <w:rsid w:val="00AC576D"/>
    <w:rsid w:val="00AC5A10"/>
    <w:rsid w:val="00AC6327"/>
    <w:rsid w:val="00AC68FA"/>
    <w:rsid w:val="00AC6B33"/>
    <w:rsid w:val="00AC6C4F"/>
    <w:rsid w:val="00AC7032"/>
    <w:rsid w:val="00AC779A"/>
    <w:rsid w:val="00AC7A9B"/>
    <w:rsid w:val="00AC7C47"/>
    <w:rsid w:val="00AD074C"/>
    <w:rsid w:val="00AD079A"/>
    <w:rsid w:val="00AD0AA3"/>
    <w:rsid w:val="00AD1180"/>
    <w:rsid w:val="00AD1771"/>
    <w:rsid w:val="00AD1A33"/>
    <w:rsid w:val="00AD2976"/>
    <w:rsid w:val="00AD29FF"/>
    <w:rsid w:val="00AD2ED0"/>
    <w:rsid w:val="00AD2F9E"/>
    <w:rsid w:val="00AD338C"/>
    <w:rsid w:val="00AD3EEB"/>
    <w:rsid w:val="00AD3F94"/>
    <w:rsid w:val="00AD44A9"/>
    <w:rsid w:val="00AD4A5A"/>
    <w:rsid w:val="00AD4B6A"/>
    <w:rsid w:val="00AD5163"/>
    <w:rsid w:val="00AD5918"/>
    <w:rsid w:val="00AD6269"/>
    <w:rsid w:val="00AD7562"/>
    <w:rsid w:val="00AE0296"/>
    <w:rsid w:val="00AE0595"/>
    <w:rsid w:val="00AE238A"/>
    <w:rsid w:val="00AE27AC"/>
    <w:rsid w:val="00AE2B8B"/>
    <w:rsid w:val="00AE3E67"/>
    <w:rsid w:val="00AE40AC"/>
    <w:rsid w:val="00AE40E0"/>
    <w:rsid w:val="00AE45BC"/>
    <w:rsid w:val="00AE4DBA"/>
    <w:rsid w:val="00AE4F07"/>
    <w:rsid w:val="00AE5868"/>
    <w:rsid w:val="00AE59A7"/>
    <w:rsid w:val="00AE59AE"/>
    <w:rsid w:val="00AE605A"/>
    <w:rsid w:val="00AE6732"/>
    <w:rsid w:val="00AE6C90"/>
    <w:rsid w:val="00AF0271"/>
    <w:rsid w:val="00AF08C4"/>
    <w:rsid w:val="00AF0AC9"/>
    <w:rsid w:val="00AF0D4D"/>
    <w:rsid w:val="00AF0D7F"/>
    <w:rsid w:val="00AF16D5"/>
    <w:rsid w:val="00AF18F2"/>
    <w:rsid w:val="00AF1C5D"/>
    <w:rsid w:val="00AF1C78"/>
    <w:rsid w:val="00AF2538"/>
    <w:rsid w:val="00AF25E3"/>
    <w:rsid w:val="00AF2EE3"/>
    <w:rsid w:val="00AF35BF"/>
    <w:rsid w:val="00AF42B3"/>
    <w:rsid w:val="00AF42D7"/>
    <w:rsid w:val="00AF43BE"/>
    <w:rsid w:val="00AF7964"/>
    <w:rsid w:val="00B006FE"/>
    <w:rsid w:val="00B007CB"/>
    <w:rsid w:val="00B019D5"/>
    <w:rsid w:val="00B01CC3"/>
    <w:rsid w:val="00B02193"/>
    <w:rsid w:val="00B023B1"/>
    <w:rsid w:val="00B025F1"/>
    <w:rsid w:val="00B02609"/>
    <w:rsid w:val="00B02AA9"/>
    <w:rsid w:val="00B02FA3"/>
    <w:rsid w:val="00B03458"/>
    <w:rsid w:val="00B039D8"/>
    <w:rsid w:val="00B04287"/>
    <w:rsid w:val="00B05084"/>
    <w:rsid w:val="00B050C7"/>
    <w:rsid w:val="00B05186"/>
    <w:rsid w:val="00B05765"/>
    <w:rsid w:val="00B059B9"/>
    <w:rsid w:val="00B05B1D"/>
    <w:rsid w:val="00B05C6A"/>
    <w:rsid w:val="00B0656B"/>
    <w:rsid w:val="00B067C5"/>
    <w:rsid w:val="00B0699F"/>
    <w:rsid w:val="00B0759B"/>
    <w:rsid w:val="00B076E0"/>
    <w:rsid w:val="00B07D75"/>
    <w:rsid w:val="00B1149F"/>
    <w:rsid w:val="00B11F03"/>
    <w:rsid w:val="00B1235A"/>
    <w:rsid w:val="00B13571"/>
    <w:rsid w:val="00B14120"/>
    <w:rsid w:val="00B14901"/>
    <w:rsid w:val="00B14A42"/>
    <w:rsid w:val="00B14B05"/>
    <w:rsid w:val="00B14C3F"/>
    <w:rsid w:val="00B157F9"/>
    <w:rsid w:val="00B15887"/>
    <w:rsid w:val="00B1633C"/>
    <w:rsid w:val="00B16360"/>
    <w:rsid w:val="00B171E7"/>
    <w:rsid w:val="00B175FA"/>
    <w:rsid w:val="00B17803"/>
    <w:rsid w:val="00B20256"/>
    <w:rsid w:val="00B20D09"/>
    <w:rsid w:val="00B21362"/>
    <w:rsid w:val="00B214DB"/>
    <w:rsid w:val="00B21582"/>
    <w:rsid w:val="00B21AF0"/>
    <w:rsid w:val="00B22149"/>
    <w:rsid w:val="00B22161"/>
    <w:rsid w:val="00B22563"/>
    <w:rsid w:val="00B225A0"/>
    <w:rsid w:val="00B22D5B"/>
    <w:rsid w:val="00B22DE3"/>
    <w:rsid w:val="00B2339A"/>
    <w:rsid w:val="00B25014"/>
    <w:rsid w:val="00B2763F"/>
    <w:rsid w:val="00B2774C"/>
    <w:rsid w:val="00B27AAC"/>
    <w:rsid w:val="00B30929"/>
    <w:rsid w:val="00B312DB"/>
    <w:rsid w:val="00B318FB"/>
    <w:rsid w:val="00B31CD7"/>
    <w:rsid w:val="00B32AEF"/>
    <w:rsid w:val="00B32F49"/>
    <w:rsid w:val="00B35CC1"/>
    <w:rsid w:val="00B35D69"/>
    <w:rsid w:val="00B36A7A"/>
    <w:rsid w:val="00B36F3D"/>
    <w:rsid w:val="00B372AA"/>
    <w:rsid w:val="00B3738A"/>
    <w:rsid w:val="00B3740F"/>
    <w:rsid w:val="00B3776E"/>
    <w:rsid w:val="00B3791E"/>
    <w:rsid w:val="00B37C02"/>
    <w:rsid w:val="00B37F81"/>
    <w:rsid w:val="00B40445"/>
    <w:rsid w:val="00B405C9"/>
    <w:rsid w:val="00B405F1"/>
    <w:rsid w:val="00B409E0"/>
    <w:rsid w:val="00B40FC3"/>
    <w:rsid w:val="00B4116A"/>
    <w:rsid w:val="00B41435"/>
    <w:rsid w:val="00B41888"/>
    <w:rsid w:val="00B41EF8"/>
    <w:rsid w:val="00B42670"/>
    <w:rsid w:val="00B432D9"/>
    <w:rsid w:val="00B43AC2"/>
    <w:rsid w:val="00B43B70"/>
    <w:rsid w:val="00B44279"/>
    <w:rsid w:val="00B44F59"/>
    <w:rsid w:val="00B45A52"/>
    <w:rsid w:val="00B45BF8"/>
    <w:rsid w:val="00B45CA6"/>
    <w:rsid w:val="00B45D5D"/>
    <w:rsid w:val="00B45DCD"/>
    <w:rsid w:val="00B45E11"/>
    <w:rsid w:val="00B46175"/>
    <w:rsid w:val="00B4651C"/>
    <w:rsid w:val="00B46CC8"/>
    <w:rsid w:val="00B47B99"/>
    <w:rsid w:val="00B50326"/>
    <w:rsid w:val="00B50864"/>
    <w:rsid w:val="00B5130E"/>
    <w:rsid w:val="00B5151C"/>
    <w:rsid w:val="00B51BBA"/>
    <w:rsid w:val="00B51CB6"/>
    <w:rsid w:val="00B5264C"/>
    <w:rsid w:val="00B529CB"/>
    <w:rsid w:val="00B52ECE"/>
    <w:rsid w:val="00B53174"/>
    <w:rsid w:val="00B539F2"/>
    <w:rsid w:val="00B53A10"/>
    <w:rsid w:val="00B54076"/>
    <w:rsid w:val="00B54215"/>
    <w:rsid w:val="00B54296"/>
    <w:rsid w:val="00B547B4"/>
    <w:rsid w:val="00B548B7"/>
    <w:rsid w:val="00B54988"/>
    <w:rsid w:val="00B54D6D"/>
    <w:rsid w:val="00B54E8C"/>
    <w:rsid w:val="00B5528D"/>
    <w:rsid w:val="00B5583F"/>
    <w:rsid w:val="00B567B0"/>
    <w:rsid w:val="00B57515"/>
    <w:rsid w:val="00B57C5D"/>
    <w:rsid w:val="00B57D37"/>
    <w:rsid w:val="00B602D6"/>
    <w:rsid w:val="00B60483"/>
    <w:rsid w:val="00B6163C"/>
    <w:rsid w:val="00B62490"/>
    <w:rsid w:val="00B626B6"/>
    <w:rsid w:val="00B628AD"/>
    <w:rsid w:val="00B62FAF"/>
    <w:rsid w:val="00B63039"/>
    <w:rsid w:val="00B63B0E"/>
    <w:rsid w:val="00B63D7C"/>
    <w:rsid w:val="00B63F44"/>
    <w:rsid w:val="00B642B1"/>
    <w:rsid w:val="00B64806"/>
    <w:rsid w:val="00B65152"/>
    <w:rsid w:val="00B65E8D"/>
    <w:rsid w:val="00B664C7"/>
    <w:rsid w:val="00B66D3C"/>
    <w:rsid w:val="00B6736A"/>
    <w:rsid w:val="00B674D3"/>
    <w:rsid w:val="00B676CF"/>
    <w:rsid w:val="00B7041E"/>
    <w:rsid w:val="00B7051A"/>
    <w:rsid w:val="00B7083D"/>
    <w:rsid w:val="00B70D32"/>
    <w:rsid w:val="00B70D82"/>
    <w:rsid w:val="00B714FD"/>
    <w:rsid w:val="00B71C8E"/>
    <w:rsid w:val="00B71FD3"/>
    <w:rsid w:val="00B7251B"/>
    <w:rsid w:val="00B73244"/>
    <w:rsid w:val="00B738CA"/>
    <w:rsid w:val="00B739F6"/>
    <w:rsid w:val="00B744E1"/>
    <w:rsid w:val="00B74699"/>
    <w:rsid w:val="00B74756"/>
    <w:rsid w:val="00B7475F"/>
    <w:rsid w:val="00B74828"/>
    <w:rsid w:val="00B7511C"/>
    <w:rsid w:val="00B7513F"/>
    <w:rsid w:val="00B752DF"/>
    <w:rsid w:val="00B7553F"/>
    <w:rsid w:val="00B75C9E"/>
    <w:rsid w:val="00B75EDC"/>
    <w:rsid w:val="00B76C00"/>
    <w:rsid w:val="00B773DB"/>
    <w:rsid w:val="00B7783A"/>
    <w:rsid w:val="00B77D19"/>
    <w:rsid w:val="00B80392"/>
    <w:rsid w:val="00B80693"/>
    <w:rsid w:val="00B80C6A"/>
    <w:rsid w:val="00B81937"/>
    <w:rsid w:val="00B819C3"/>
    <w:rsid w:val="00B81A6C"/>
    <w:rsid w:val="00B81DBF"/>
    <w:rsid w:val="00B82C89"/>
    <w:rsid w:val="00B82F2B"/>
    <w:rsid w:val="00B8304A"/>
    <w:rsid w:val="00B8333A"/>
    <w:rsid w:val="00B83F10"/>
    <w:rsid w:val="00B85782"/>
    <w:rsid w:val="00B85DE5"/>
    <w:rsid w:val="00B86125"/>
    <w:rsid w:val="00B861AB"/>
    <w:rsid w:val="00B863E1"/>
    <w:rsid w:val="00B87290"/>
    <w:rsid w:val="00B8778A"/>
    <w:rsid w:val="00B9029B"/>
    <w:rsid w:val="00B90F73"/>
    <w:rsid w:val="00B90FE2"/>
    <w:rsid w:val="00B9161F"/>
    <w:rsid w:val="00B921A9"/>
    <w:rsid w:val="00B92BDB"/>
    <w:rsid w:val="00B938E8"/>
    <w:rsid w:val="00B93A7D"/>
    <w:rsid w:val="00B93B59"/>
    <w:rsid w:val="00B93DD1"/>
    <w:rsid w:val="00B9406A"/>
    <w:rsid w:val="00B949A5"/>
    <w:rsid w:val="00B95417"/>
    <w:rsid w:val="00B956D5"/>
    <w:rsid w:val="00B95D6A"/>
    <w:rsid w:val="00B963EF"/>
    <w:rsid w:val="00B96B5E"/>
    <w:rsid w:val="00B96C21"/>
    <w:rsid w:val="00B97B5A"/>
    <w:rsid w:val="00B97F67"/>
    <w:rsid w:val="00BA0EE7"/>
    <w:rsid w:val="00BA1117"/>
    <w:rsid w:val="00BA151D"/>
    <w:rsid w:val="00BA17EC"/>
    <w:rsid w:val="00BA2280"/>
    <w:rsid w:val="00BA23A6"/>
    <w:rsid w:val="00BA2539"/>
    <w:rsid w:val="00BA253E"/>
    <w:rsid w:val="00BA2631"/>
    <w:rsid w:val="00BA2A08"/>
    <w:rsid w:val="00BA2BDD"/>
    <w:rsid w:val="00BA301D"/>
    <w:rsid w:val="00BA434A"/>
    <w:rsid w:val="00BA4778"/>
    <w:rsid w:val="00BA4834"/>
    <w:rsid w:val="00BA4FC2"/>
    <w:rsid w:val="00BA5202"/>
    <w:rsid w:val="00BA5425"/>
    <w:rsid w:val="00BA56D2"/>
    <w:rsid w:val="00BA612E"/>
    <w:rsid w:val="00BA68B6"/>
    <w:rsid w:val="00BA76E0"/>
    <w:rsid w:val="00BA7835"/>
    <w:rsid w:val="00BB07FF"/>
    <w:rsid w:val="00BB0997"/>
    <w:rsid w:val="00BB16E8"/>
    <w:rsid w:val="00BB1B3D"/>
    <w:rsid w:val="00BB1B6E"/>
    <w:rsid w:val="00BB2340"/>
    <w:rsid w:val="00BB2A25"/>
    <w:rsid w:val="00BB3264"/>
    <w:rsid w:val="00BB3DF2"/>
    <w:rsid w:val="00BB3FD0"/>
    <w:rsid w:val="00BB40FF"/>
    <w:rsid w:val="00BB4193"/>
    <w:rsid w:val="00BB504D"/>
    <w:rsid w:val="00BB51E9"/>
    <w:rsid w:val="00BB5965"/>
    <w:rsid w:val="00BB5A71"/>
    <w:rsid w:val="00BB5C09"/>
    <w:rsid w:val="00BB5F33"/>
    <w:rsid w:val="00BB61BB"/>
    <w:rsid w:val="00BB64BD"/>
    <w:rsid w:val="00BB7569"/>
    <w:rsid w:val="00BC00CC"/>
    <w:rsid w:val="00BC0101"/>
    <w:rsid w:val="00BC091D"/>
    <w:rsid w:val="00BC0FDC"/>
    <w:rsid w:val="00BC3053"/>
    <w:rsid w:val="00BC3F5C"/>
    <w:rsid w:val="00BC400A"/>
    <w:rsid w:val="00BC4784"/>
    <w:rsid w:val="00BC4D2E"/>
    <w:rsid w:val="00BC5003"/>
    <w:rsid w:val="00BC562E"/>
    <w:rsid w:val="00BC602A"/>
    <w:rsid w:val="00BC62C0"/>
    <w:rsid w:val="00BC748D"/>
    <w:rsid w:val="00BC7708"/>
    <w:rsid w:val="00BC791E"/>
    <w:rsid w:val="00BD0E5A"/>
    <w:rsid w:val="00BD127E"/>
    <w:rsid w:val="00BD1B5F"/>
    <w:rsid w:val="00BD2FCC"/>
    <w:rsid w:val="00BD3218"/>
    <w:rsid w:val="00BD396F"/>
    <w:rsid w:val="00BD4470"/>
    <w:rsid w:val="00BD4541"/>
    <w:rsid w:val="00BD476C"/>
    <w:rsid w:val="00BD4888"/>
    <w:rsid w:val="00BD48AC"/>
    <w:rsid w:val="00BD49ED"/>
    <w:rsid w:val="00BD4D4D"/>
    <w:rsid w:val="00BD4E25"/>
    <w:rsid w:val="00BD508A"/>
    <w:rsid w:val="00BD5893"/>
    <w:rsid w:val="00BD5F1A"/>
    <w:rsid w:val="00BD65BB"/>
    <w:rsid w:val="00BD665A"/>
    <w:rsid w:val="00BD6B0B"/>
    <w:rsid w:val="00BD6FA7"/>
    <w:rsid w:val="00BD72EE"/>
    <w:rsid w:val="00BD7863"/>
    <w:rsid w:val="00BD7885"/>
    <w:rsid w:val="00BE0CDE"/>
    <w:rsid w:val="00BE0E3F"/>
    <w:rsid w:val="00BE1234"/>
    <w:rsid w:val="00BE159F"/>
    <w:rsid w:val="00BE25B7"/>
    <w:rsid w:val="00BE26B3"/>
    <w:rsid w:val="00BE2A4E"/>
    <w:rsid w:val="00BE2C7F"/>
    <w:rsid w:val="00BE2FA6"/>
    <w:rsid w:val="00BE32E1"/>
    <w:rsid w:val="00BE333F"/>
    <w:rsid w:val="00BE3777"/>
    <w:rsid w:val="00BE38C7"/>
    <w:rsid w:val="00BE42E9"/>
    <w:rsid w:val="00BE4BC5"/>
    <w:rsid w:val="00BE586C"/>
    <w:rsid w:val="00BE7204"/>
    <w:rsid w:val="00BE7406"/>
    <w:rsid w:val="00BE7603"/>
    <w:rsid w:val="00BE7664"/>
    <w:rsid w:val="00BE7771"/>
    <w:rsid w:val="00BF03E8"/>
    <w:rsid w:val="00BF27CF"/>
    <w:rsid w:val="00BF2889"/>
    <w:rsid w:val="00BF3279"/>
    <w:rsid w:val="00BF3451"/>
    <w:rsid w:val="00BF38E9"/>
    <w:rsid w:val="00BF42D5"/>
    <w:rsid w:val="00BF4D4F"/>
    <w:rsid w:val="00BF4E13"/>
    <w:rsid w:val="00BF5515"/>
    <w:rsid w:val="00BF5AC4"/>
    <w:rsid w:val="00BF6687"/>
    <w:rsid w:val="00BF74C7"/>
    <w:rsid w:val="00BF78BA"/>
    <w:rsid w:val="00C00120"/>
    <w:rsid w:val="00C0015D"/>
    <w:rsid w:val="00C0089A"/>
    <w:rsid w:val="00C0159E"/>
    <w:rsid w:val="00C015F1"/>
    <w:rsid w:val="00C01D4A"/>
    <w:rsid w:val="00C01F33"/>
    <w:rsid w:val="00C02B3C"/>
    <w:rsid w:val="00C02CC6"/>
    <w:rsid w:val="00C03547"/>
    <w:rsid w:val="00C03A8B"/>
    <w:rsid w:val="00C040F7"/>
    <w:rsid w:val="00C04293"/>
    <w:rsid w:val="00C044AB"/>
    <w:rsid w:val="00C047F6"/>
    <w:rsid w:val="00C04B16"/>
    <w:rsid w:val="00C04BB2"/>
    <w:rsid w:val="00C04F1C"/>
    <w:rsid w:val="00C05329"/>
    <w:rsid w:val="00C05706"/>
    <w:rsid w:val="00C05710"/>
    <w:rsid w:val="00C05B9C"/>
    <w:rsid w:val="00C06181"/>
    <w:rsid w:val="00C06207"/>
    <w:rsid w:val="00C06593"/>
    <w:rsid w:val="00C07164"/>
    <w:rsid w:val="00C0719F"/>
    <w:rsid w:val="00C072FB"/>
    <w:rsid w:val="00C07377"/>
    <w:rsid w:val="00C10478"/>
    <w:rsid w:val="00C12107"/>
    <w:rsid w:val="00C12201"/>
    <w:rsid w:val="00C1276D"/>
    <w:rsid w:val="00C13254"/>
    <w:rsid w:val="00C13C6A"/>
    <w:rsid w:val="00C14BFF"/>
    <w:rsid w:val="00C14D4B"/>
    <w:rsid w:val="00C14DA1"/>
    <w:rsid w:val="00C154BB"/>
    <w:rsid w:val="00C166DF"/>
    <w:rsid w:val="00C1720C"/>
    <w:rsid w:val="00C174F0"/>
    <w:rsid w:val="00C178FE"/>
    <w:rsid w:val="00C17EDA"/>
    <w:rsid w:val="00C21261"/>
    <w:rsid w:val="00C213C5"/>
    <w:rsid w:val="00C221DD"/>
    <w:rsid w:val="00C229A4"/>
    <w:rsid w:val="00C22FAE"/>
    <w:rsid w:val="00C2373F"/>
    <w:rsid w:val="00C2485F"/>
    <w:rsid w:val="00C25467"/>
    <w:rsid w:val="00C25ACC"/>
    <w:rsid w:val="00C26039"/>
    <w:rsid w:val="00C26EF3"/>
    <w:rsid w:val="00C27020"/>
    <w:rsid w:val="00C27287"/>
    <w:rsid w:val="00C2781E"/>
    <w:rsid w:val="00C279B5"/>
    <w:rsid w:val="00C27C45"/>
    <w:rsid w:val="00C27D74"/>
    <w:rsid w:val="00C27FAE"/>
    <w:rsid w:val="00C3034C"/>
    <w:rsid w:val="00C3057D"/>
    <w:rsid w:val="00C30CE7"/>
    <w:rsid w:val="00C319C0"/>
    <w:rsid w:val="00C322AE"/>
    <w:rsid w:val="00C32415"/>
    <w:rsid w:val="00C32FC3"/>
    <w:rsid w:val="00C3322D"/>
    <w:rsid w:val="00C33A7E"/>
    <w:rsid w:val="00C33E02"/>
    <w:rsid w:val="00C33EE5"/>
    <w:rsid w:val="00C344F5"/>
    <w:rsid w:val="00C3461B"/>
    <w:rsid w:val="00C34AB5"/>
    <w:rsid w:val="00C34D5A"/>
    <w:rsid w:val="00C35400"/>
    <w:rsid w:val="00C36065"/>
    <w:rsid w:val="00C36689"/>
    <w:rsid w:val="00C36C0D"/>
    <w:rsid w:val="00C36CD9"/>
    <w:rsid w:val="00C3719D"/>
    <w:rsid w:val="00C3757D"/>
    <w:rsid w:val="00C37680"/>
    <w:rsid w:val="00C37CB2"/>
    <w:rsid w:val="00C404C2"/>
    <w:rsid w:val="00C408B8"/>
    <w:rsid w:val="00C4165B"/>
    <w:rsid w:val="00C419D5"/>
    <w:rsid w:val="00C41AD6"/>
    <w:rsid w:val="00C42114"/>
    <w:rsid w:val="00C42890"/>
    <w:rsid w:val="00C4316F"/>
    <w:rsid w:val="00C444B6"/>
    <w:rsid w:val="00C4513B"/>
    <w:rsid w:val="00C45FA6"/>
    <w:rsid w:val="00C47058"/>
    <w:rsid w:val="00C473A5"/>
    <w:rsid w:val="00C47507"/>
    <w:rsid w:val="00C47AAE"/>
    <w:rsid w:val="00C500C0"/>
    <w:rsid w:val="00C50A06"/>
    <w:rsid w:val="00C50AE0"/>
    <w:rsid w:val="00C5166B"/>
    <w:rsid w:val="00C51D28"/>
    <w:rsid w:val="00C52A29"/>
    <w:rsid w:val="00C52E90"/>
    <w:rsid w:val="00C5307E"/>
    <w:rsid w:val="00C536CD"/>
    <w:rsid w:val="00C5419E"/>
    <w:rsid w:val="00C54583"/>
    <w:rsid w:val="00C545AE"/>
    <w:rsid w:val="00C54859"/>
    <w:rsid w:val="00C54995"/>
    <w:rsid w:val="00C54B41"/>
    <w:rsid w:val="00C54D41"/>
    <w:rsid w:val="00C55026"/>
    <w:rsid w:val="00C56663"/>
    <w:rsid w:val="00C56A78"/>
    <w:rsid w:val="00C571FC"/>
    <w:rsid w:val="00C57D29"/>
    <w:rsid w:val="00C60093"/>
    <w:rsid w:val="00C60282"/>
    <w:rsid w:val="00C60783"/>
    <w:rsid w:val="00C60F74"/>
    <w:rsid w:val="00C61590"/>
    <w:rsid w:val="00C61F39"/>
    <w:rsid w:val="00C624C8"/>
    <w:rsid w:val="00C63058"/>
    <w:rsid w:val="00C6339D"/>
    <w:rsid w:val="00C63FAC"/>
    <w:rsid w:val="00C64672"/>
    <w:rsid w:val="00C663C1"/>
    <w:rsid w:val="00C67140"/>
    <w:rsid w:val="00C67337"/>
    <w:rsid w:val="00C6763B"/>
    <w:rsid w:val="00C67BB9"/>
    <w:rsid w:val="00C70397"/>
    <w:rsid w:val="00C70697"/>
    <w:rsid w:val="00C70958"/>
    <w:rsid w:val="00C715F0"/>
    <w:rsid w:val="00C72093"/>
    <w:rsid w:val="00C7211C"/>
    <w:rsid w:val="00C7232F"/>
    <w:rsid w:val="00C724A2"/>
    <w:rsid w:val="00C727C7"/>
    <w:rsid w:val="00C72B0C"/>
    <w:rsid w:val="00C72EF4"/>
    <w:rsid w:val="00C7315A"/>
    <w:rsid w:val="00C735A9"/>
    <w:rsid w:val="00C73D9A"/>
    <w:rsid w:val="00C74336"/>
    <w:rsid w:val="00C744FE"/>
    <w:rsid w:val="00C7452B"/>
    <w:rsid w:val="00C747C3"/>
    <w:rsid w:val="00C7492F"/>
    <w:rsid w:val="00C74E64"/>
    <w:rsid w:val="00C75529"/>
    <w:rsid w:val="00C7565E"/>
    <w:rsid w:val="00C75D2F"/>
    <w:rsid w:val="00C767BE"/>
    <w:rsid w:val="00C76B57"/>
    <w:rsid w:val="00C76D5A"/>
    <w:rsid w:val="00C76E3C"/>
    <w:rsid w:val="00C8018D"/>
    <w:rsid w:val="00C81153"/>
    <w:rsid w:val="00C812E6"/>
    <w:rsid w:val="00C8133E"/>
    <w:rsid w:val="00C81568"/>
    <w:rsid w:val="00C8219E"/>
    <w:rsid w:val="00C822FF"/>
    <w:rsid w:val="00C82CCF"/>
    <w:rsid w:val="00C836D8"/>
    <w:rsid w:val="00C8407A"/>
    <w:rsid w:val="00C8446B"/>
    <w:rsid w:val="00C85368"/>
    <w:rsid w:val="00C8596E"/>
    <w:rsid w:val="00C85AFA"/>
    <w:rsid w:val="00C862F4"/>
    <w:rsid w:val="00C86977"/>
    <w:rsid w:val="00C87D9B"/>
    <w:rsid w:val="00C9027A"/>
    <w:rsid w:val="00C9068E"/>
    <w:rsid w:val="00C9185B"/>
    <w:rsid w:val="00C93316"/>
    <w:rsid w:val="00C93814"/>
    <w:rsid w:val="00C93B71"/>
    <w:rsid w:val="00C93C4B"/>
    <w:rsid w:val="00C942B8"/>
    <w:rsid w:val="00C9449D"/>
    <w:rsid w:val="00C944AB"/>
    <w:rsid w:val="00C94DF4"/>
    <w:rsid w:val="00C951F7"/>
    <w:rsid w:val="00C95B40"/>
    <w:rsid w:val="00C95EB4"/>
    <w:rsid w:val="00C960FF"/>
    <w:rsid w:val="00C9612F"/>
    <w:rsid w:val="00C96914"/>
    <w:rsid w:val="00C976AA"/>
    <w:rsid w:val="00C97EBF"/>
    <w:rsid w:val="00CA0839"/>
    <w:rsid w:val="00CA0D3A"/>
    <w:rsid w:val="00CA0E56"/>
    <w:rsid w:val="00CA1ED8"/>
    <w:rsid w:val="00CA21EA"/>
    <w:rsid w:val="00CA311E"/>
    <w:rsid w:val="00CA3750"/>
    <w:rsid w:val="00CA401C"/>
    <w:rsid w:val="00CA4021"/>
    <w:rsid w:val="00CA4135"/>
    <w:rsid w:val="00CA42FC"/>
    <w:rsid w:val="00CA44D9"/>
    <w:rsid w:val="00CA4568"/>
    <w:rsid w:val="00CA4D57"/>
    <w:rsid w:val="00CA59A3"/>
    <w:rsid w:val="00CA5E64"/>
    <w:rsid w:val="00CA5E70"/>
    <w:rsid w:val="00CA5E88"/>
    <w:rsid w:val="00CA6095"/>
    <w:rsid w:val="00CA6127"/>
    <w:rsid w:val="00CA6265"/>
    <w:rsid w:val="00CA6979"/>
    <w:rsid w:val="00CA6FC0"/>
    <w:rsid w:val="00CA7542"/>
    <w:rsid w:val="00CA779C"/>
    <w:rsid w:val="00CA794D"/>
    <w:rsid w:val="00CB06AA"/>
    <w:rsid w:val="00CB06FF"/>
    <w:rsid w:val="00CB0A5E"/>
    <w:rsid w:val="00CB1205"/>
    <w:rsid w:val="00CB184B"/>
    <w:rsid w:val="00CB19E0"/>
    <w:rsid w:val="00CB1F63"/>
    <w:rsid w:val="00CB202B"/>
    <w:rsid w:val="00CB209B"/>
    <w:rsid w:val="00CB2927"/>
    <w:rsid w:val="00CB2CD5"/>
    <w:rsid w:val="00CB3047"/>
    <w:rsid w:val="00CB34EA"/>
    <w:rsid w:val="00CB3535"/>
    <w:rsid w:val="00CB3AFC"/>
    <w:rsid w:val="00CB507C"/>
    <w:rsid w:val="00CB52AC"/>
    <w:rsid w:val="00CB5BC7"/>
    <w:rsid w:val="00CB5CE6"/>
    <w:rsid w:val="00CB5D71"/>
    <w:rsid w:val="00CB5E16"/>
    <w:rsid w:val="00CB7170"/>
    <w:rsid w:val="00CB75E8"/>
    <w:rsid w:val="00CC00B0"/>
    <w:rsid w:val="00CC0353"/>
    <w:rsid w:val="00CC040E"/>
    <w:rsid w:val="00CC109C"/>
    <w:rsid w:val="00CC111F"/>
    <w:rsid w:val="00CC1613"/>
    <w:rsid w:val="00CC1A1F"/>
    <w:rsid w:val="00CC1CFC"/>
    <w:rsid w:val="00CC2011"/>
    <w:rsid w:val="00CC33AC"/>
    <w:rsid w:val="00CC3C47"/>
    <w:rsid w:val="00CC3EA0"/>
    <w:rsid w:val="00CC43FF"/>
    <w:rsid w:val="00CC44E0"/>
    <w:rsid w:val="00CC4B1F"/>
    <w:rsid w:val="00CC7728"/>
    <w:rsid w:val="00CC7B45"/>
    <w:rsid w:val="00CD01A2"/>
    <w:rsid w:val="00CD0448"/>
    <w:rsid w:val="00CD098A"/>
    <w:rsid w:val="00CD1188"/>
    <w:rsid w:val="00CD1D5B"/>
    <w:rsid w:val="00CD1FF9"/>
    <w:rsid w:val="00CD244E"/>
    <w:rsid w:val="00CD24CA"/>
    <w:rsid w:val="00CD2ED1"/>
    <w:rsid w:val="00CD3099"/>
    <w:rsid w:val="00CD337B"/>
    <w:rsid w:val="00CD3544"/>
    <w:rsid w:val="00CD4161"/>
    <w:rsid w:val="00CD41C8"/>
    <w:rsid w:val="00CD4AFF"/>
    <w:rsid w:val="00CD53D4"/>
    <w:rsid w:val="00CD5AE0"/>
    <w:rsid w:val="00CD5E87"/>
    <w:rsid w:val="00CD6B7C"/>
    <w:rsid w:val="00CD6D5A"/>
    <w:rsid w:val="00CE0424"/>
    <w:rsid w:val="00CE0BF7"/>
    <w:rsid w:val="00CE0CDB"/>
    <w:rsid w:val="00CE0EE4"/>
    <w:rsid w:val="00CE1FAD"/>
    <w:rsid w:val="00CE27BA"/>
    <w:rsid w:val="00CE2A76"/>
    <w:rsid w:val="00CE45CD"/>
    <w:rsid w:val="00CE50CF"/>
    <w:rsid w:val="00CE5384"/>
    <w:rsid w:val="00CE57C0"/>
    <w:rsid w:val="00CE6C09"/>
    <w:rsid w:val="00CE7561"/>
    <w:rsid w:val="00CE7AF6"/>
    <w:rsid w:val="00CE7EE4"/>
    <w:rsid w:val="00CF08A4"/>
    <w:rsid w:val="00CF1354"/>
    <w:rsid w:val="00CF20AF"/>
    <w:rsid w:val="00CF253E"/>
    <w:rsid w:val="00CF2672"/>
    <w:rsid w:val="00CF2E70"/>
    <w:rsid w:val="00CF2F6F"/>
    <w:rsid w:val="00CF395F"/>
    <w:rsid w:val="00CF3B1F"/>
    <w:rsid w:val="00CF3B69"/>
    <w:rsid w:val="00CF3BF6"/>
    <w:rsid w:val="00CF3C0A"/>
    <w:rsid w:val="00CF3F81"/>
    <w:rsid w:val="00CF43EB"/>
    <w:rsid w:val="00CF444A"/>
    <w:rsid w:val="00CF475A"/>
    <w:rsid w:val="00CF47E8"/>
    <w:rsid w:val="00CF4FB8"/>
    <w:rsid w:val="00CF5A1F"/>
    <w:rsid w:val="00CF5AE3"/>
    <w:rsid w:val="00CF625B"/>
    <w:rsid w:val="00CF6403"/>
    <w:rsid w:val="00CF687E"/>
    <w:rsid w:val="00CF7932"/>
    <w:rsid w:val="00D00D3E"/>
    <w:rsid w:val="00D01417"/>
    <w:rsid w:val="00D0256F"/>
    <w:rsid w:val="00D0349B"/>
    <w:rsid w:val="00D0355A"/>
    <w:rsid w:val="00D03922"/>
    <w:rsid w:val="00D0522F"/>
    <w:rsid w:val="00D056D7"/>
    <w:rsid w:val="00D05BD6"/>
    <w:rsid w:val="00D10249"/>
    <w:rsid w:val="00D104AB"/>
    <w:rsid w:val="00D10FD6"/>
    <w:rsid w:val="00D10FED"/>
    <w:rsid w:val="00D115C3"/>
    <w:rsid w:val="00D1182D"/>
    <w:rsid w:val="00D11897"/>
    <w:rsid w:val="00D120A1"/>
    <w:rsid w:val="00D12B9D"/>
    <w:rsid w:val="00D13135"/>
    <w:rsid w:val="00D133AF"/>
    <w:rsid w:val="00D13E4E"/>
    <w:rsid w:val="00D1429F"/>
    <w:rsid w:val="00D1502B"/>
    <w:rsid w:val="00D1534B"/>
    <w:rsid w:val="00D1565B"/>
    <w:rsid w:val="00D15999"/>
    <w:rsid w:val="00D165F5"/>
    <w:rsid w:val="00D17BC0"/>
    <w:rsid w:val="00D20450"/>
    <w:rsid w:val="00D20B95"/>
    <w:rsid w:val="00D2126E"/>
    <w:rsid w:val="00D21882"/>
    <w:rsid w:val="00D21B19"/>
    <w:rsid w:val="00D22D2C"/>
    <w:rsid w:val="00D232A9"/>
    <w:rsid w:val="00D2366E"/>
    <w:rsid w:val="00D238DA"/>
    <w:rsid w:val="00D23944"/>
    <w:rsid w:val="00D239A7"/>
    <w:rsid w:val="00D23A16"/>
    <w:rsid w:val="00D23F47"/>
    <w:rsid w:val="00D24906"/>
    <w:rsid w:val="00D24DB2"/>
    <w:rsid w:val="00D25033"/>
    <w:rsid w:val="00D25252"/>
    <w:rsid w:val="00D252F0"/>
    <w:rsid w:val="00D255A9"/>
    <w:rsid w:val="00D25853"/>
    <w:rsid w:val="00D25E7D"/>
    <w:rsid w:val="00D25EF0"/>
    <w:rsid w:val="00D26204"/>
    <w:rsid w:val="00D26E06"/>
    <w:rsid w:val="00D308C9"/>
    <w:rsid w:val="00D30B7C"/>
    <w:rsid w:val="00D30C9B"/>
    <w:rsid w:val="00D30F72"/>
    <w:rsid w:val="00D31750"/>
    <w:rsid w:val="00D321F4"/>
    <w:rsid w:val="00D325E8"/>
    <w:rsid w:val="00D32C5E"/>
    <w:rsid w:val="00D32DE6"/>
    <w:rsid w:val="00D3341B"/>
    <w:rsid w:val="00D3366D"/>
    <w:rsid w:val="00D343F8"/>
    <w:rsid w:val="00D34C33"/>
    <w:rsid w:val="00D35238"/>
    <w:rsid w:val="00D35B7D"/>
    <w:rsid w:val="00D36E71"/>
    <w:rsid w:val="00D37D87"/>
    <w:rsid w:val="00D407C2"/>
    <w:rsid w:val="00D40B33"/>
    <w:rsid w:val="00D4148A"/>
    <w:rsid w:val="00D4169F"/>
    <w:rsid w:val="00D41E09"/>
    <w:rsid w:val="00D4318F"/>
    <w:rsid w:val="00D438BF"/>
    <w:rsid w:val="00D43BE3"/>
    <w:rsid w:val="00D43F6F"/>
    <w:rsid w:val="00D440F8"/>
    <w:rsid w:val="00D44431"/>
    <w:rsid w:val="00D45111"/>
    <w:rsid w:val="00D4594B"/>
    <w:rsid w:val="00D45964"/>
    <w:rsid w:val="00D45B05"/>
    <w:rsid w:val="00D46AE3"/>
    <w:rsid w:val="00D47F23"/>
    <w:rsid w:val="00D50AA0"/>
    <w:rsid w:val="00D51D31"/>
    <w:rsid w:val="00D52157"/>
    <w:rsid w:val="00D522F7"/>
    <w:rsid w:val="00D527FB"/>
    <w:rsid w:val="00D52DF0"/>
    <w:rsid w:val="00D530F3"/>
    <w:rsid w:val="00D53DC8"/>
    <w:rsid w:val="00D54238"/>
    <w:rsid w:val="00D5433F"/>
    <w:rsid w:val="00D545EE"/>
    <w:rsid w:val="00D546FF"/>
    <w:rsid w:val="00D55021"/>
    <w:rsid w:val="00D55428"/>
    <w:rsid w:val="00D557BF"/>
    <w:rsid w:val="00D55AD5"/>
    <w:rsid w:val="00D55FD1"/>
    <w:rsid w:val="00D5646B"/>
    <w:rsid w:val="00D566BD"/>
    <w:rsid w:val="00D56C9B"/>
    <w:rsid w:val="00D576CA"/>
    <w:rsid w:val="00D576FB"/>
    <w:rsid w:val="00D57861"/>
    <w:rsid w:val="00D60431"/>
    <w:rsid w:val="00D61241"/>
    <w:rsid w:val="00D61AF5"/>
    <w:rsid w:val="00D6223C"/>
    <w:rsid w:val="00D625D8"/>
    <w:rsid w:val="00D628B1"/>
    <w:rsid w:val="00D62A3C"/>
    <w:rsid w:val="00D62FDA"/>
    <w:rsid w:val="00D6426E"/>
    <w:rsid w:val="00D649C0"/>
    <w:rsid w:val="00D652B5"/>
    <w:rsid w:val="00D66155"/>
    <w:rsid w:val="00D66906"/>
    <w:rsid w:val="00D66E21"/>
    <w:rsid w:val="00D66F51"/>
    <w:rsid w:val="00D67741"/>
    <w:rsid w:val="00D6795E"/>
    <w:rsid w:val="00D67D33"/>
    <w:rsid w:val="00D67DA7"/>
    <w:rsid w:val="00D708B0"/>
    <w:rsid w:val="00D70FD8"/>
    <w:rsid w:val="00D71013"/>
    <w:rsid w:val="00D7121A"/>
    <w:rsid w:val="00D71C6E"/>
    <w:rsid w:val="00D71CF9"/>
    <w:rsid w:val="00D71DE2"/>
    <w:rsid w:val="00D71E25"/>
    <w:rsid w:val="00D7237A"/>
    <w:rsid w:val="00D7281A"/>
    <w:rsid w:val="00D7283D"/>
    <w:rsid w:val="00D73024"/>
    <w:rsid w:val="00D73250"/>
    <w:rsid w:val="00D7408B"/>
    <w:rsid w:val="00D7512B"/>
    <w:rsid w:val="00D75C0A"/>
    <w:rsid w:val="00D7622F"/>
    <w:rsid w:val="00D7774A"/>
    <w:rsid w:val="00D77753"/>
    <w:rsid w:val="00D77B1D"/>
    <w:rsid w:val="00D77F46"/>
    <w:rsid w:val="00D8021F"/>
    <w:rsid w:val="00D80383"/>
    <w:rsid w:val="00D805FB"/>
    <w:rsid w:val="00D806C5"/>
    <w:rsid w:val="00D80B48"/>
    <w:rsid w:val="00D81E72"/>
    <w:rsid w:val="00D823C6"/>
    <w:rsid w:val="00D82475"/>
    <w:rsid w:val="00D82FFB"/>
    <w:rsid w:val="00D83279"/>
    <w:rsid w:val="00D8327F"/>
    <w:rsid w:val="00D833A9"/>
    <w:rsid w:val="00D833C8"/>
    <w:rsid w:val="00D83449"/>
    <w:rsid w:val="00D83A06"/>
    <w:rsid w:val="00D83E40"/>
    <w:rsid w:val="00D855D3"/>
    <w:rsid w:val="00D85C3F"/>
    <w:rsid w:val="00D863E4"/>
    <w:rsid w:val="00D86532"/>
    <w:rsid w:val="00D86CA3"/>
    <w:rsid w:val="00D86F87"/>
    <w:rsid w:val="00D871CE"/>
    <w:rsid w:val="00D90287"/>
    <w:rsid w:val="00D912B7"/>
    <w:rsid w:val="00D9196D"/>
    <w:rsid w:val="00D92063"/>
    <w:rsid w:val="00D92067"/>
    <w:rsid w:val="00D92676"/>
    <w:rsid w:val="00D92982"/>
    <w:rsid w:val="00D92FE5"/>
    <w:rsid w:val="00D95785"/>
    <w:rsid w:val="00D9587C"/>
    <w:rsid w:val="00D95A8C"/>
    <w:rsid w:val="00DA025F"/>
    <w:rsid w:val="00DA0DC5"/>
    <w:rsid w:val="00DA1406"/>
    <w:rsid w:val="00DA1465"/>
    <w:rsid w:val="00DA154D"/>
    <w:rsid w:val="00DA1633"/>
    <w:rsid w:val="00DA192E"/>
    <w:rsid w:val="00DA22A1"/>
    <w:rsid w:val="00DA27BA"/>
    <w:rsid w:val="00DA28EC"/>
    <w:rsid w:val="00DA2E62"/>
    <w:rsid w:val="00DA305E"/>
    <w:rsid w:val="00DA3352"/>
    <w:rsid w:val="00DA34D4"/>
    <w:rsid w:val="00DA3DC9"/>
    <w:rsid w:val="00DA4B4A"/>
    <w:rsid w:val="00DA4E95"/>
    <w:rsid w:val="00DA5417"/>
    <w:rsid w:val="00DA55F1"/>
    <w:rsid w:val="00DA56E8"/>
    <w:rsid w:val="00DA76A8"/>
    <w:rsid w:val="00DA7BF0"/>
    <w:rsid w:val="00DB0743"/>
    <w:rsid w:val="00DB088F"/>
    <w:rsid w:val="00DB0A9F"/>
    <w:rsid w:val="00DB11DD"/>
    <w:rsid w:val="00DB14C1"/>
    <w:rsid w:val="00DB1AC8"/>
    <w:rsid w:val="00DB1C10"/>
    <w:rsid w:val="00DB1C4A"/>
    <w:rsid w:val="00DB262E"/>
    <w:rsid w:val="00DB3592"/>
    <w:rsid w:val="00DB3720"/>
    <w:rsid w:val="00DB377D"/>
    <w:rsid w:val="00DB39B3"/>
    <w:rsid w:val="00DB4A8D"/>
    <w:rsid w:val="00DB62C1"/>
    <w:rsid w:val="00DB648B"/>
    <w:rsid w:val="00DB6602"/>
    <w:rsid w:val="00DB66F1"/>
    <w:rsid w:val="00DB75C3"/>
    <w:rsid w:val="00DB77FD"/>
    <w:rsid w:val="00DB7A17"/>
    <w:rsid w:val="00DC19EF"/>
    <w:rsid w:val="00DC1E5C"/>
    <w:rsid w:val="00DC23B4"/>
    <w:rsid w:val="00DC2D36"/>
    <w:rsid w:val="00DC3459"/>
    <w:rsid w:val="00DC3E1A"/>
    <w:rsid w:val="00DC4058"/>
    <w:rsid w:val="00DC41C3"/>
    <w:rsid w:val="00DC5317"/>
    <w:rsid w:val="00DC53EF"/>
    <w:rsid w:val="00DC575B"/>
    <w:rsid w:val="00DC6A3E"/>
    <w:rsid w:val="00DC7337"/>
    <w:rsid w:val="00DD0DFC"/>
    <w:rsid w:val="00DD1D8F"/>
    <w:rsid w:val="00DD1DA5"/>
    <w:rsid w:val="00DD1E74"/>
    <w:rsid w:val="00DD1E94"/>
    <w:rsid w:val="00DD2460"/>
    <w:rsid w:val="00DD27A5"/>
    <w:rsid w:val="00DD2E11"/>
    <w:rsid w:val="00DD30A5"/>
    <w:rsid w:val="00DD3452"/>
    <w:rsid w:val="00DD3863"/>
    <w:rsid w:val="00DD4F63"/>
    <w:rsid w:val="00DD5518"/>
    <w:rsid w:val="00DD597E"/>
    <w:rsid w:val="00DD71B6"/>
    <w:rsid w:val="00DD7391"/>
    <w:rsid w:val="00DE01C8"/>
    <w:rsid w:val="00DE1EA6"/>
    <w:rsid w:val="00DE3243"/>
    <w:rsid w:val="00DE4303"/>
    <w:rsid w:val="00DE44EE"/>
    <w:rsid w:val="00DE481D"/>
    <w:rsid w:val="00DE49EE"/>
    <w:rsid w:val="00DE4A90"/>
    <w:rsid w:val="00DE5076"/>
    <w:rsid w:val="00DE52D8"/>
    <w:rsid w:val="00DE5608"/>
    <w:rsid w:val="00DE58D0"/>
    <w:rsid w:val="00DE5F21"/>
    <w:rsid w:val="00DE654F"/>
    <w:rsid w:val="00DE6F28"/>
    <w:rsid w:val="00DE7B8F"/>
    <w:rsid w:val="00DE7BB9"/>
    <w:rsid w:val="00DF01EA"/>
    <w:rsid w:val="00DF0B28"/>
    <w:rsid w:val="00DF0B6E"/>
    <w:rsid w:val="00DF0D5A"/>
    <w:rsid w:val="00DF15E0"/>
    <w:rsid w:val="00DF239B"/>
    <w:rsid w:val="00DF2D38"/>
    <w:rsid w:val="00DF2D92"/>
    <w:rsid w:val="00DF316A"/>
    <w:rsid w:val="00DF37A0"/>
    <w:rsid w:val="00DF398C"/>
    <w:rsid w:val="00DF41E3"/>
    <w:rsid w:val="00DF440B"/>
    <w:rsid w:val="00DF4ABC"/>
    <w:rsid w:val="00DF573E"/>
    <w:rsid w:val="00DF5741"/>
    <w:rsid w:val="00DF59C9"/>
    <w:rsid w:val="00DF5C92"/>
    <w:rsid w:val="00DF644D"/>
    <w:rsid w:val="00DF67C1"/>
    <w:rsid w:val="00DF6F5E"/>
    <w:rsid w:val="00DF770C"/>
    <w:rsid w:val="00DF7799"/>
    <w:rsid w:val="00DF7F41"/>
    <w:rsid w:val="00E00529"/>
    <w:rsid w:val="00E00641"/>
    <w:rsid w:val="00E01BE3"/>
    <w:rsid w:val="00E01F88"/>
    <w:rsid w:val="00E0263C"/>
    <w:rsid w:val="00E02672"/>
    <w:rsid w:val="00E02820"/>
    <w:rsid w:val="00E029BF"/>
    <w:rsid w:val="00E02C47"/>
    <w:rsid w:val="00E035B9"/>
    <w:rsid w:val="00E0436E"/>
    <w:rsid w:val="00E04529"/>
    <w:rsid w:val="00E04DFB"/>
    <w:rsid w:val="00E05D68"/>
    <w:rsid w:val="00E062FA"/>
    <w:rsid w:val="00E077E8"/>
    <w:rsid w:val="00E110E7"/>
    <w:rsid w:val="00E1121C"/>
    <w:rsid w:val="00E1173E"/>
    <w:rsid w:val="00E11B20"/>
    <w:rsid w:val="00E124D9"/>
    <w:rsid w:val="00E1255C"/>
    <w:rsid w:val="00E1334D"/>
    <w:rsid w:val="00E14268"/>
    <w:rsid w:val="00E14AB1"/>
    <w:rsid w:val="00E16D0C"/>
    <w:rsid w:val="00E17205"/>
    <w:rsid w:val="00E1740F"/>
    <w:rsid w:val="00E17FA2"/>
    <w:rsid w:val="00E20358"/>
    <w:rsid w:val="00E21404"/>
    <w:rsid w:val="00E21823"/>
    <w:rsid w:val="00E22330"/>
    <w:rsid w:val="00E234F6"/>
    <w:rsid w:val="00E236F2"/>
    <w:rsid w:val="00E236FE"/>
    <w:rsid w:val="00E23C8F"/>
    <w:rsid w:val="00E244FA"/>
    <w:rsid w:val="00E244FF"/>
    <w:rsid w:val="00E24C56"/>
    <w:rsid w:val="00E24D35"/>
    <w:rsid w:val="00E252F8"/>
    <w:rsid w:val="00E2536E"/>
    <w:rsid w:val="00E2558F"/>
    <w:rsid w:val="00E25EE5"/>
    <w:rsid w:val="00E25F46"/>
    <w:rsid w:val="00E26572"/>
    <w:rsid w:val="00E2724C"/>
    <w:rsid w:val="00E27470"/>
    <w:rsid w:val="00E27632"/>
    <w:rsid w:val="00E27F0D"/>
    <w:rsid w:val="00E301CA"/>
    <w:rsid w:val="00E304B5"/>
    <w:rsid w:val="00E304D0"/>
    <w:rsid w:val="00E30B5A"/>
    <w:rsid w:val="00E30D47"/>
    <w:rsid w:val="00E30EFC"/>
    <w:rsid w:val="00E3123D"/>
    <w:rsid w:val="00E3126F"/>
    <w:rsid w:val="00E31461"/>
    <w:rsid w:val="00E316BF"/>
    <w:rsid w:val="00E31D43"/>
    <w:rsid w:val="00E321C3"/>
    <w:rsid w:val="00E32608"/>
    <w:rsid w:val="00E32C36"/>
    <w:rsid w:val="00E32EE6"/>
    <w:rsid w:val="00E33536"/>
    <w:rsid w:val="00E338AB"/>
    <w:rsid w:val="00E34188"/>
    <w:rsid w:val="00E342E1"/>
    <w:rsid w:val="00E34441"/>
    <w:rsid w:val="00E3446B"/>
    <w:rsid w:val="00E34746"/>
    <w:rsid w:val="00E34769"/>
    <w:rsid w:val="00E34B6E"/>
    <w:rsid w:val="00E3546F"/>
    <w:rsid w:val="00E35559"/>
    <w:rsid w:val="00E3599F"/>
    <w:rsid w:val="00E3702E"/>
    <w:rsid w:val="00E3723A"/>
    <w:rsid w:val="00E3741B"/>
    <w:rsid w:val="00E37860"/>
    <w:rsid w:val="00E406FA"/>
    <w:rsid w:val="00E40A81"/>
    <w:rsid w:val="00E4103A"/>
    <w:rsid w:val="00E42302"/>
    <w:rsid w:val="00E428F6"/>
    <w:rsid w:val="00E431C4"/>
    <w:rsid w:val="00E4331B"/>
    <w:rsid w:val="00E435CA"/>
    <w:rsid w:val="00E44068"/>
    <w:rsid w:val="00E44286"/>
    <w:rsid w:val="00E444EC"/>
    <w:rsid w:val="00E44681"/>
    <w:rsid w:val="00E446F1"/>
    <w:rsid w:val="00E454A3"/>
    <w:rsid w:val="00E45FF2"/>
    <w:rsid w:val="00E46140"/>
    <w:rsid w:val="00E46499"/>
    <w:rsid w:val="00E467ED"/>
    <w:rsid w:val="00E46886"/>
    <w:rsid w:val="00E46B80"/>
    <w:rsid w:val="00E46E7E"/>
    <w:rsid w:val="00E470D3"/>
    <w:rsid w:val="00E473A3"/>
    <w:rsid w:val="00E4777F"/>
    <w:rsid w:val="00E47AEF"/>
    <w:rsid w:val="00E50F86"/>
    <w:rsid w:val="00E52781"/>
    <w:rsid w:val="00E52CF8"/>
    <w:rsid w:val="00E53B75"/>
    <w:rsid w:val="00E53F1A"/>
    <w:rsid w:val="00E546B2"/>
    <w:rsid w:val="00E54DE0"/>
    <w:rsid w:val="00E54E3B"/>
    <w:rsid w:val="00E5545B"/>
    <w:rsid w:val="00E564A4"/>
    <w:rsid w:val="00E56735"/>
    <w:rsid w:val="00E57512"/>
    <w:rsid w:val="00E57565"/>
    <w:rsid w:val="00E60878"/>
    <w:rsid w:val="00E629BD"/>
    <w:rsid w:val="00E633DB"/>
    <w:rsid w:val="00E63838"/>
    <w:rsid w:val="00E63BBA"/>
    <w:rsid w:val="00E63CF4"/>
    <w:rsid w:val="00E64434"/>
    <w:rsid w:val="00E647CC"/>
    <w:rsid w:val="00E64973"/>
    <w:rsid w:val="00E64C77"/>
    <w:rsid w:val="00E66338"/>
    <w:rsid w:val="00E66673"/>
    <w:rsid w:val="00E66A07"/>
    <w:rsid w:val="00E66C3B"/>
    <w:rsid w:val="00E67930"/>
    <w:rsid w:val="00E67C51"/>
    <w:rsid w:val="00E71483"/>
    <w:rsid w:val="00E72290"/>
    <w:rsid w:val="00E7243C"/>
    <w:rsid w:val="00E72666"/>
    <w:rsid w:val="00E727B7"/>
    <w:rsid w:val="00E72EFC"/>
    <w:rsid w:val="00E7316E"/>
    <w:rsid w:val="00E7390E"/>
    <w:rsid w:val="00E74904"/>
    <w:rsid w:val="00E75433"/>
    <w:rsid w:val="00E758EC"/>
    <w:rsid w:val="00E75916"/>
    <w:rsid w:val="00E804A2"/>
    <w:rsid w:val="00E80ACA"/>
    <w:rsid w:val="00E811E5"/>
    <w:rsid w:val="00E81940"/>
    <w:rsid w:val="00E819BA"/>
    <w:rsid w:val="00E81AF1"/>
    <w:rsid w:val="00E81D06"/>
    <w:rsid w:val="00E81D6A"/>
    <w:rsid w:val="00E821DE"/>
    <w:rsid w:val="00E8234C"/>
    <w:rsid w:val="00E82A5D"/>
    <w:rsid w:val="00E83AA9"/>
    <w:rsid w:val="00E84404"/>
    <w:rsid w:val="00E84650"/>
    <w:rsid w:val="00E84BED"/>
    <w:rsid w:val="00E855C8"/>
    <w:rsid w:val="00E85654"/>
    <w:rsid w:val="00E858AC"/>
    <w:rsid w:val="00E85928"/>
    <w:rsid w:val="00E86648"/>
    <w:rsid w:val="00E86732"/>
    <w:rsid w:val="00E867DE"/>
    <w:rsid w:val="00E87822"/>
    <w:rsid w:val="00E87AA7"/>
    <w:rsid w:val="00E90395"/>
    <w:rsid w:val="00E90E49"/>
    <w:rsid w:val="00E917F9"/>
    <w:rsid w:val="00E920B7"/>
    <w:rsid w:val="00E92333"/>
    <w:rsid w:val="00E92781"/>
    <w:rsid w:val="00E9291C"/>
    <w:rsid w:val="00E92E6B"/>
    <w:rsid w:val="00E93680"/>
    <w:rsid w:val="00E93769"/>
    <w:rsid w:val="00E938E9"/>
    <w:rsid w:val="00E93BFD"/>
    <w:rsid w:val="00E93F23"/>
    <w:rsid w:val="00E93FC6"/>
    <w:rsid w:val="00E93FFE"/>
    <w:rsid w:val="00E940D7"/>
    <w:rsid w:val="00E94F8A"/>
    <w:rsid w:val="00E95A18"/>
    <w:rsid w:val="00E95BF9"/>
    <w:rsid w:val="00E9770C"/>
    <w:rsid w:val="00EA0220"/>
    <w:rsid w:val="00EA058F"/>
    <w:rsid w:val="00EA1229"/>
    <w:rsid w:val="00EA132A"/>
    <w:rsid w:val="00EA1BC6"/>
    <w:rsid w:val="00EA1CF4"/>
    <w:rsid w:val="00EA223E"/>
    <w:rsid w:val="00EA2877"/>
    <w:rsid w:val="00EA3170"/>
    <w:rsid w:val="00EA3430"/>
    <w:rsid w:val="00EA447E"/>
    <w:rsid w:val="00EA4FC0"/>
    <w:rsid w:val="00EA62D7"/>
    <w:rsid w:val="00EA6E18"/>
    <w:rsid w:val="00EA75A8"/>
    <w:rsid w:val="00EA75DF"/>
    <w:rsid w:val="00EA7626"/>
    <w:rsid w:val="00EA7A41"/>
    <w:rsid w:val="00EB077B"/>
    <w:rsid w:val="00EB097F"/>
    <w:rsid w:val="00EB1770"/>
    <w:rsid w:val="00EB1784"/>
    <w:rsid w:val="00EB1F0B"/>
    <w:rsid w:val="00EB3176"/>
    <w:rsid w:val="00EB4968"/>
    <w:rsid w:val="00EB4D62"/>
    <w:rsid w:val="00EB4EA2"/>
    <w:rsid w:val="00EB6591"/>
    <w:rsid w:val="00EB6661"/>
    <w:rsid w:val="00EB6D87"/>
    <w:rsid w:val="00EB7619"/>
    <w:rsid w:val="00EB7AC2"/>
    <w:rsid w:val="00EC094D"/>
    <w:rsid w:val="00EC0993"/>
    <w:rsid w:val="00EC0AD6"/>
    <w:rsid w:val="00EC0D08"/>
    <w:rsid w:val="00EC12A6"/>
    <w:rsid w:val="00EC16C2"/>
    <w:rsid w:val="00EC1959"/>
    <w:rsid w:val="00EC1CE3"/>
    <w:rsid w:val="00EC1D58"/>
    <w:rsid w:val="00EC24D5"/>
    <w:rsid w:val="00EC27C6"/>
    <w:rsid w:val="00EC2C42"/>
    <w:rsid w:val="00EC3210"/>
    <w:rsid w:val="00EC34B2"/>
    <w:rsid w:val="00EC38E2"/>
    <w:rsid w:val="00EC3902"/>
    <w:rsid w:val="00EC4207"/>
    <w:rsid w:val="00EC4324"/>
    <w:rsid w:val="00EC48AD"/>
    <w:rsid w:val="00EC4A0A"/>
    <w:rsid w:val="00EC4C2B"/>
    <w:rsid w:val="00EC5153"/>
    <w:rsid w:val="00EC5653"/>
    <w:rsid w:val="00EC5893"/>
    <w:rsid w:val="00EC668E"/>
    <w:rsid w:val="00EC6712"/>
    <w:rsid w:val="00EC678E"/>
    <w:rsid w:val="00EC696B"/>
    <w:rsid w:val="00EC6B83"/>
    <w:rsid w:val="00EC7082"/>
    <w:rsid w:val="00EC71CE"/>
    <w:rsid w:val="00ED0285"/>
    <w:rsid w:val="00ED09E3"/>
    <w:rsid w:val="00ED1006"/>
    <w:rsid w:val="00ED2039"/>
    <w:rsid w:val="00ED234F"/>
    <w:rsid w:val="00ED2684"/>
    <w:rsid w:val="00ED2FD6"/>
    <w:rsid w:val="00ED3289"/>
    <w:rsid w:val="00ED3542"/>
    <w:rsid w:val="00ED35AC"/>
    <w:rsid w:val="00ED4286"/>
    <w:rsid w:val="00ED43CA"/>
    <w:rsid w:val="00ED45AE"/>
    <w:rsid w:val="00ED55EF"/>
    <w:rsid w:val="00ED5BB5"/>
    <w:rsid w:val="00ED6556"/>
    <w:rsid w:val="00ED7114"/>
    <w:rsid w:val="00ED7335"/>
    <w:rsid w:val="00ED77EB"/>
    <w:rsid w:val="00ED7F88"/>
    <w:rsid w:val="00EE13A8"/>
    <w:rsid w:val="00EE1BF7"/>
    <w:rsid w:val="00EE1DA8"/>
    <w:rsid w:val="00EE238C"/>
    <w:rsid w:val="00EE23B5"/>
    <w:rsid w:val="00EE2729"/>
    <w:rsid w:val="00EE2BFD"/>
    <w:rsid w:val="00EE2C37"/>
    <w:rsid w:val="00EE335D"/>
    <w:rsid w:val="00EE3873"/>
    <w:rsid w:val="00EE3AB0"/>
    <w:rsid w:val="00EE3B4D"/>
    <w:rsid w:val="00EE3D85"/>
    <w:rsid w:val="00EE43C1"/>
    <w:rsid w:val="00EE48B2"/>
    <w:rsid w:val="00EE4A55"/>
    <w:rsid w:val="00EE557B"/>
    <w:rsid w:val="00EE564D"/>
    <w:rsid w:val="00EE5D22"/>
    <w:rsid w:val="00EE60AA"/>
    <w:rsid w:val="00EE60C6"/>
    <w:rsid w:val="00EE69AF"/>
    <w:rsid w:val="00EE6B0C"/>
    <w:rsid w:val="00EE6D3F"/>
    <w:rsid w:val="00EE72CA"/>
    <w:rsid w:val="00EE777A"/>
    <w:rsid w:val="00EE7C1B"/>
    <w:rsid w:val="00EF0640"/>
    <w:rsid w:val="00EF0C16"/>
    <w:rsid w:val="00EF1311"/>
    <w:rsid w:val="00EF1692"/>
    <w:rsid w:val="00EF18F9"/>
    <w:rsid w:val="00EF18FE"/>
    <w:rsid w:val="00EF1B44"/>
    <w:rsid w:val="00EF22E2"/>
    <w:rsid w:val="00EF2461"/>
    <w:rsid w:val="00EF3041"/>
    <w:rsid w:val="00EF4096"/>
    <w:rsid w:val="00EF40F7"/>
    <w:rsid w:val="00EF42B8"/>
    <w:rsid w:val="00EF4D22"/>
    <w:rsid w:val="00EF4F6F"/>
    <w:rsid w:val="00EF5787"/>
    <w:rsid w:val="00EF60D0"/>
    <w:rsid w:val="00EF642B"/>
    <w:rsid w:val="00EF644A"/>
    <w:rsid w:val="00EF6660"/>
    <w:rsid w:val="00EF6DB7"/>
    <w:rsid w:val="00EF7611"/>
    <w:rsid w:val="00EF7660"/>
    <w:rsid w:val="00EF7759"/>
    <w:rsid w:val="00F00F62"/>
    <w:rsid w:val="00F01181"/>
    <w:rsid w:val="00F01365"/>
    <w:rsid w:val="00F01918"/>
    <w:rsid w:val="00F01DB3"/>
    <w:rsid w:val="00F02350"/>
    <w:rsid w:val="00F02E94"/>
    <w:rsid w:val="00F03DAF"/>
    <w:rsid w:val="00F04B44"/>
    <w:rsid w:val="00F0503D"/>
    <w:rsid w:val="00F05216"/>
    <w:rsid w:val="00F0528D"/>
    <w:rsid w:val="00F05435"/>
    <w:rsid w:val="00F05436"/>
    <w:rsid w:val="00F06C67"/>
    <w:rsid w:val="00F06DFD"/>
    <w:rsid w:val="00F06EEA"/>
    <w:rsid w:val="00F071D1"/>
    <w:rsid w:val="00F07232"/>
    <w:rsid w:val="00F07533"/>
    <w:rsid w:val="00F07A7F"/>
    <w:rsid w:val="00F07F0B"/>
    <w:rsid w:val="00F10629"/>
    <w:rsid w:val="00F110BB"/>
    <w:rsid w:val="00F11379"/>
    <w:rsid w:val="00F11825"/>
    <w:rsid w:val="00F11E6E"/>
    <w:rsid w:val="00F139F3"/>
    <w:rsid w:val="00F13C46"/>
    <w:rsid w:val="00F14EE5"/>
    <w:rsid w:val="00F1562D"/>
    <w:rsid w:val="00F157F2"/>
    <w:rsid w:val="00F15A93"/>
    <w:rsid w:val="00F15BDD"/>
    <w:rsid w:val="00F15FA5"/>
    <w:rsid w:val="00F17B24"/>
    <w:rsid w:val="00F209B7"/>
    <w:rsid w:val="00F20FA8"/>
    <w:rsid w:val="00F21507"/>
    <w:rsid w:val="00F21FCE"/>
    <w:rsid w:val="00F22355"/>
    <w:rsid w:val="00F22709"/>
    <w:rsid w:val="00F22D7D"/>
    <w:rsid w:val="00F2376F"/>
    <w:rsid w:val="00F23853"/>
    <w:rsid w:val="00F243D8"/>
    <w:rsid w:val="00F245BC"/>
    <w:rsid w:val="00F24DF8"/>
    <w:rsid w:val="00F24F13"/>
    <w:rsid w:val="00F25311"/>
    <w:rsid w:val="00F25368"/>
    <w:rsid w:val="00F256D6"/>
    <w:rsid w:val="00F26023"/>
    <w:rsid w:val="00F264DF"/>
    <w:rsid w:val="00F2698B"/>
    <w:rsid w:val="00F26A11"/>
    <w:rsid w:val="00F26EDD"/>
    <w:rsid w:val="00F27139"/>
    <w:rsid w:val="00F271BF"/>
    <w:rsid w:val="00F274E2"/>
    <w:rsid w:val="00F27BF1"/>
    <w:rsid w:val="00F30828"/>
    <w:rsid w:val="00F31125"/>
    <w:rsid w:val="00F313D6"/>
    <w:rsid w:val="00F318AB"/>
    <w:rsid w:val="00F321D8"/>
    <w:rsid w:val="00F3221A"/>
    <w:rsid w:val="00F3298A"/>
    <w:rsid w:val="00F32EA0"/>
    <w:rsid w:val="00F332F1"/>
    <w:rsid w:val="00F337AD"/>
    <w:rsid w:val="00F35A59"/>
    <w:rsid w:val="00F37401"/>
    <w:rsid w:val="00F376AE"/>
    <w:rsid w:val="00F37C73"/>
    <w:rsid w:val="00F37D4F"/>
    <w:rsid w:val="00F37F3E"/>
    <w:rsid w:val="00F401CE"/>
    <w:rsid w:val="00F4029B"/>
    <w:rsid w:val="00F4034C"/>
    <w:rsid w:val="00F40F0C"/>
    <w:rsid w:val="00F4103E"/>
    <w:rsid w:val="00F414B0"/>
    <w:rsid w:val="00F416C3"/>
    <w:rsid w:val="00F42706"/>
    <w:rsid w:val="00F42D9A"/>
    <w:rsid w:val="00F4319B"/>
    <w:rsid w:val="00F454E9"/>
    <w:rsid w:val="00F45685"/>
    <w:rsid w:val="00F45960"/>
    <w:rsid w:val="00F4640C"/>
    <w:rsid w:val="00F467D8"/>
    <w:rsid w:val="00F4766C"/>
    <w:rsid w:val="00F5060E"/>
    <w:rsid w:val="00F507D1"/>
    <w:rsid w:val="00F519CE"/>
    <w:rsid w:val="00F51ADA"/>
    <w:rsid w:val="00F54057"/>
    <w:rsid w:val="00F54E90"/>
    <w:rsid w:val="00F562B8"/>
    <w:rsid w:val="00F564F0"/>
    <w:rsid w:val="00F56706"/>
    <w:rsid w:val="00F57369"/>
    <w:rsid w:val="00F57DA6"/>
    <w:rsid w:val="00F57DFB"/>
    <w:rsid w:val="00F60203"/>
    <w:rsid w:val="00F607C5"/>
    <w:rsid w:val="00F60DEA"/>
    <w:rsid w:val="00F6196A"/>
    <w:rsid w:val="00F61B30"/>
    <w:rsid w:val="00F621E5"/>
    <w:rsid w:val="00F6302A"/>
    <w:rsid w:val="00F63030"/>
    <w:rsid w:val="00F63668"/>
    <w:rsid w:val="00F63756"/>
    <w:rsid w:val="00F63950"/>
    <w:rsid w:val="00F63CC0"/>
    <w:rsid w:val="00F6460A"/>
    <w:rsid w:val="00F64C2B"/>
    <w:rsid w:val="00F64D3C"/>
    <w:rsid w:val="00F651BE"/>
    <w:rsid w:val="00F654B4"/>
    <w:rsid w:val="00F67806"/>
    <w:rsid w:val="00F67DC7"/>
    <w:rsid w:val="00F67F53"/>
    <w:rsid w:val="00F67FF6"/>
    <w:rsid w:val="00F703BE"/>
    <w:rsid w:val="00F70741"/>
    <w:rsid w:val="00F7083F"/>
    <w:rsid w:val="00F71902"/>
    <w:rsid w:val="00F71E50"/>
    <w:rsid w:val="00F71F69"/>
    <w:rsid w:val="00F724E1"/>
    <w:rsid w:val="00F72AA1"/>
    <w:rsid w:val="00F72B72"/>
    <w:rsid w:val="00F7378F"/>
    <w:rsid w:val="00F74B81"/>
    <w:rsid w:val="00F74BB9"/>
    <w:rsid w:val="00F754A8"/>
    <w:rsid w:val="00F75582"/>
    <w:rsid w:val="00F76700"/>
    <w:rsid w:val="00F76EFA"/>
    <w:rsid w:val="00F804BE"/>
    <w:rsid w:val="00F80884"/>
    <w:rsid w:val="00F812E3"/>
    <w:rsid w:val="00F817CE"/>
    <w:rsid w:val="00F81C28"/>
    <w:rsid w:val="00F82553"/>
    <w:rsid w:val="00F830B3"/>
    <w:rsid w:val="00F83372"/>
    <w:rsid w:val="00F837D2"/>
    <w:rsid w:val="00F838C9"/>
    <w:rsid w:val="00F83956"/>
    <w:rsid w:val="00F84019"/>
    <w:rsid w:val="00F8456C"/>
    <w:rsid w:val="00F85273"/>
    <w:rsid w:val="00F859D8"/>
    <w:rsid w:val="00F8628A"/>
    <w:rsid w:val="00F86616"/>
    <w:rsid w:val="00F8683F"/>
    <w:rsid w:val="00F868F5"/>
    <w:rsid w:val="00F8693F"/>
    <w:rsid w:val="00F8729C"/>
    <w:rsid w:val="00F90474"/>
    <w:rsid w:val="00F9056A"/>
    <w:rsid w:val="00F90CC1"/>
    <w:rsid w:val="00F90E87"/>
    <w:rsid w:val="00F90F8D"/>
    <w:rsid w:val="00F915C4"/>
    <w:rsid w:val="00F91989"/>
    <w:rsid w:val="00F91F83"/>
    <w:rsid w:val="00F92782"/>
    <w:rsid w:val="00F933F6"/>
    <w:rsid w:val="00F93AA9"/>
    <w:rsid w:val="00F93CD5"/>
    <w:rsid w:val="00F93D4E"/>
    <w:rsid w:val="00F94810"/>
    <w:rsid w:val="00F95561"/>
    <w:rsid w:val="00F9569D"/>
    <w:rsid w:val="00F9652D"/>
    <w:rsid w:val="00F96737"/>
    <w:rsid w:val="00F96985"/>
    <w:rsid w:val="00F96CC7"/>
    <w:rsid w:val="00F96D82"/>
    <w:rsid w:val="00F97445"/>
    <w:rsid w:val="00F976B6"/>
    <w:rsid w:val="00F97838"/>
    <w:rsid w:val="00FA035E"/>
    <w:rsid w:val="00FA0426"/>
    <w:rsid w:val="00FA1215"/>
    <w:rsid w:val="00FA210C"/>
    <w:rsid w:val="00FA28CA"/>
    <w:rsid w:val="00FA2BB3"/>
    <w:rsid w:val="00FA2DA3"/>
    <w:rsid w:val="00FA2EB0"/>
    <w:rsid w:val="00FA339A"/>
    <w:rsid w:val="00FA387F"/>
    <w:rsid w:val="00FA3A58"/>
    <w:rsid w:val="00FA3B0F"/>
    <w:rsid w:val="00FA414E"/>
    <w:rsid w:val="00FA4B95"/>
    <w:rsid w:val="00FA51F7"/>
    <w:rsid w:val="00FA5776"/>
    <w:rsid w:val="00FA5CDB"/>
    <w:rsid w:val="00FA5D84"/>
    <w:rsid w:val="00FA609B"/>
    <w:rsid w:val="00FA697B"/>
    <w:rsid w:val="00FA6C82"/>
    <w:rsid w:val="00FA705A"/>
    <w:rsid w:val="00FA70EC"/>
    <w:rsid w:val="00FB018F"/>
    <w:rsid w:val="00FB076B"/>
    <w:rsid w:val="00FB2498"/>
    <w:rsid w:val="00FB2F18"/>
    <w:rsid w:val="00FB332A"/>
    <w:rsid w:val="00FB3E0F"/>
    <w:rsid w:val="00FB3E29"/>
    <w:rsid w:val="00FB3E46"/>
    <w:rsid w:val="00FB3F9E"/>
    <w:rsid w:val="00FB4C80"/>
    <w:rsid w:val="00FB4D5A"/>
    <w:rsid w:val="00FB4D7E"/>
    <w:rsid w:val="00FB4FA4"/>
    <w:rsid w:val="00FB51B8"/>
    <w:rsid w:val="00FB586C"/>
    <w:rsid w:val="00FB5CAE"/>
    <w:rsid w:val="00FB6814"/>
    <w:rsid w:val="00FB6A66"/>
    <w:rsid w:val="00FB6A6A"/>
    <w:rsid w:val="00FB6D2B"/>
    <w:rsid w:val="00FB730F"/>
    <w:rsid w:val="00FB754F"/>
    <w:rsid w:val="00FB7ED4"/>
    <w:rsid w:val="00FB7F3D"/>
    <w:rsid w:val="00FB7FFB"/>
    <w:rsid w:val="00FC05A4"/>
    <w:rsid w:val="00FC0797"/>
    <w:rsid w:val="00FC0B14"/>
    <w:rsid w:val="00FC1F38"/>
    <w:rsid w:val="00FC239A"/>
    <w:rsid w:val="00FC2CFC"/>
    <w:rsid w:val="00FC34C9"/>
    <w:rsid w:val="00FC3675"/>
    <w:rsid w:val="00FC675D"/>
    <w:rsid w:val="00FC6C4B"/>
    <w:rsid w:val="00FC6ECD"/>
    <w:rsid w:val="00FC7429"/>
    <w:rsid w:val="00FC76B9"/>
    <w:rsid w:val="00FD033A"/>
    <w:rsid w:val="00FD0598"/>
    <w:rsid w:val="00FD07F6"/>
    <w:rsid w:val="00FD100A"/>
    <w:rsid w:val="00FD1338"/>
    <w:rsid w:val="00FD155E"/>
    <w:rsid w:val="00FD15CA"/>
    <w:rsid w:val="00FD15E4"/>
    <w:rsid w:val="00FD1EC8"/>
    <w:rsid w:val="00FD3AEB"/>
    <w:rsid w:val="00FD3E99"/>
    <w:rsid w:val="00FD40D2"/>
    <w:rsid w:val="00FD439C"/>
    <w:rsid w:val="00FD47ED"/>
    <w:rsid w:val="00FD5815"/>
    <w:rsid w:val="00FD6974"/>
    <w:rsid w:val="00FD71E7"/>
    <w:rsid w:val="00FD74DB"/>
    <w:rsid w:val="00FD7660"/>
    <w:rsid w:val="00FD7DA1"/>
    <w:rsid w:val="00FE012B"/>
    <w:rsid w:val="00FE0655"/>
    <w:rsid w:val="00FE0B70"/>
    <w:rsid w:val="00FE0C04"/>
    <w:rsid w:val="00FE0D96"/>
    <w:rsid w:val="00FE14A4"/>
    <w:rsid w:val="00FE14AA"/>
    <w:rsid w:val="00FE195C"/>
    <w:rsid w:val="00FE1E9D"/>
    <w:rsid w:val="00FE2365"/>
    <w:rsid w:val="00FE2607"/>
    <w:rsid w:val="00FE2992"/>
    <w:rsid w:val="00FE2C54"/>
    <w:rsid w:val="00FE2DB5"/>
    <w:rsid w:val="00FE37D7"/>
    <w:rsid w:val="00FE3815"/>
    <w:rsid w:val="00FE4296"/>
    <w:rsid w:val="00FE4976"/>
    <w:rsid w:val="00FE4C7B"/>
    <w:rsid w:val="00FE4D23"/>
    <w:rsid w:val="00FE7281"/>
    <w:rsid w:val="00FE7336"/>
    <w:rsid w:val="00FE73F1"/>
    <w:rsid w:val="00FE787C"/>
    <w:rsid w:val="00FE7E4E"/>
    <w:rsid w:val="00FE7EC5"/>
    <w:rsid w:val="00FF0EC8"/>
    <w:rsid w:val="00FF17CA"/>
    <w:rsid w:val="00FF1D1D"/>
    <w:rsid w:val="00FF27FE"/>
    <w:rsid w:val="00FF2C08"/>
    <w:rsid w:val="00FF35A2"/>
    <w:rsid w:val="00FF4490"/>
    <w:rsid w:val="00FF45A5"/>
    <w:rsid w:val="00FF4CED"/>
    <w:rsid w:val="00FF51A2"/>
    <w:rsid w:val="00FF527D"/>
    <w:rsid w:val="00FF5622"/>
    <w:rsid w:val="00FF5C91"/>
    <w:rsid w:val="00FF6994"/>
    <w:rsid w:val="00FF6AF3"/>
    <w:rsid w:val="00FF6C9F"/>
    <w:rsid w:val="00FF6DDF"/>
    <w:rsid w:val="00FF7AB6"/>
    <w:rsid w:val="00FF7B5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46B1881"/>
  <w15:chartTrackingRefBased/>
  <w15:docId w15:val="{E3BBE5E8-B101-469F-ABB0-A820650D35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20A5"/>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numPr>
        <w:numId w:val="19"/>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A820A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820A5"/>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6A0A26"/>
    <w:pPr>
      <w:numPr>
        <w:numId w:val="38"/>
      </w:numPr>
      <w:tabs>
        <w:tab w:val="clear" w:pos="1701"/>
        <w:tab w:val="left" w:pos="1710"/>
      </w:tabs>
      <w:ind w:hanging="1710"/>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Lista1,1st level - Bullet List Paragraph,List Paragraph1,Lettre d'introduction,Paragrafo elenco,Normal bullet 2,Bullet list,Numbered List,- Bullets,목록 단락,リスト段落,?? ??,?????,????,列出段落,列出段落1,中等深浅网格 1 - 着色 21,R4_bullets,列表段落,列表段落1,—ño’i—Ž"/>
    <w:basedOn w:val="Normal"/>
    <w:link w:val="ListParagraphChar"/>
    <w:uiPriority w:val="34"/>
    <w:qFormat/>
    <w:rsid w:val="008D00A5"/>
    <w:pPr>
      <w:ind w:left="720"/>
    </w:pPr>
    <w:rPr>
      <w:rFonts w:eastAsia="Calibri"/>
      <w:lang w:val="x-none"/>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록 단락 Char,リスト段落 Char,?? ??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customStyle="1" w:styleId="bulletChar">
    <w:name w:val="bullet Char"/>
    <w:basedOn w:val="DefaultParagraphFont"/>
    <w:link w:val="bullet"/>
    <w:locked/>
    <w:rsid w:val="005C0275"/>
    <w:rPr>
      <w:rFonts w:asciiTheme="minorHAnsi" w:hAnsiTheme="minorHAnsi" w:cstheme="minorBidi"/>
      <w:sz w:val="22"/>
      <w:szCs w:val="22"/>
    </w:rPr>
  </w:style>
  <w:style w:type="paragraph" w:customStyle="1" w:styleId="bullet">
    <w:name w:val="bullet"/>
    <w:basedOn w:val="ListParagraph"/>
    <w:link w:val="bulletChar"/>
    <w:qFormat/>
    <w:rsid w:val="005C0275"/>
    <w:pPr>
      <w:numPr>
        <w:numId w:val="12"/>
      </w:numPr>
      <w:spacing w:line="256" w:lineRule="auto"/>
      <w:ind w:left="720"/>
      <w:contextualSpacing/>
    </w:pPr>
    <w:rPr>
      <w:rFonts w:eastAsia="Times New Roman"/>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BodyText"/>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DefaultParagraphFont"/>
    <w:link w:val="IvDbodytext"/>
    <w:rsid w:val="00B45E11"/>
    <w:rPr>
      <w:rFonts w:ascii="Arial" w:hAnsi="Arial"/>
      <w:spacing w:val="2"/>
      <w:lang w:val="en-US" w:eastAsia="en-US"/>
    </w:rPr>
  </w:style>
  <w:style w:type="character" w:styleId="PlaceholderText">
    <w:name w:val="Placeholder Text"/>
    <w:basedOn w:val="DefaultParagraphFont"/>
    <w:uiPriority w:val="99"/>
    <w:semiHidden/>
    <w:rsid w:val="00C82CCF"/>
    <w:rPr>
      <w:color w:val="80808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26572"/>
    <w:rPr>
      <w:rFonts w:asciiTheme="minorHAnsi" w:eastAsiaTheme="minorHAnsi" w:hAnsiTheme="minorHAnsi" w:cstheme="minorBidi"/>
      <w:b/>
      <w:sz w:val="22"/>
      <w:szCs w:val="22"/>
    </w:rPr>
  </w:style>
  <w:style w:type="paragraph" w:styleId="Revision">
    <w:name w:val="Revision"/>
    <w:hidden/>
    <w:uiPriority w:val="99"/>
    <w:semiHidden/>
    <w:rsid w:val="00C03A8B"/>
    <w:rPr>
      <w:rFonts w:asciiTheme="minorHAnsi" w:eastAsiaTheme="minorHAnsi" w:hAnsiTheme="minorHAnsi" w:cstheme="minorBidi"/>
      <w:sz w:val="22"/>
      <w:szCs w:val="22"/>
      <w:lang w:eastAsia="en-US"/>
    </w:rPr>
  </w:style>
  <w:style w:type="character" w:styleId="UnresolvedMention">
    <w:name w:val="Unresolved Mention"/>
    <w:basedOn w:val="DefaultParagraphFont"/>
    <w:uiPriority w:val="99"/>
    <w:unhideWhenUsed/>
    <w:rsid w:val="000E00B5"/>
    <w:rPr>
      <w:color w:val="605E5C"/>
      <w:shd w:val="clear" w:color="auto" w:fill="E1DFDD"/>
    </w:rPr>
  </w:style>
  <w:style w:type="paragraph" w:styleId="TOCHeading">
    <w:name w:val="TOC Heading"/>
    <w:basedOn w:val="Heading1"/>
    <w:next w:val="Normal"/>
    <w:uiPriority w:val="39"/>
    <w:unhideWhenUsed/>
    <w:qFormat/>
    <w:rsid w:val="00EC5893"/>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paragraph">
    <w:name w:val="paragraph"/>
    <w:basedOn w:val="Normal"/>
    <w:rsid w:val="00675F57"/>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5E1D04"/>
  </w:style>
  <w:style w:type="character" w:customStyle="1" w:styleId="eop">
    <w:name w:val="eop"/>
    <w:basedOn w:val="DefaultParagraphFont"/>
    <w:rsid w:val="005E1D04"/>
  </w:style>
  <w:style w:type="character" w:styleId="Mention">
    <w:name w:val="Mention"/>
    <w:basedOn w:val="DefaultParagraphFont"/>
    <w:uiPriority w:val="99"/>
    <w:unhideWhenUsed/>
    <w:rsid w:val="00D4148A"/>
    <w:rPr>
      <w:color w:val="2B579A"/>
      <w:shd w:val="clear" w:color="auto" w:fill="E1DFDD"/>
    </w:rPr>
  </w:style>
  <w:style w:type="character" w:customStyle="1" w:styleId="font131">
    <w:name w:val="font131"/>
    <w:basedOn w:val="DefaultParagraphFont"/>
    <w:rsid w:val="000838FB"/>
    <w:rPr>
      <w:rFonts w:ascii="Calibri" w:hAnsi="Calibri" w:cs="Calibri" w:hint="default"/>
      <w:b w:val="0"/>
      <w:bCs w:val="0"/>
      <w:i w:val="0"/>
      <w:iCs w:val="0"/>
      <w:strike w:val="0"/>
      <w:dstrike w:val="0"/>
      <w:color w:val="auto"/>
      <w:sz w:val="18"/>
      <w:szCs w:val="18"/>
      <w:u w:val="none"/>
      <w:effect w:val="none"/>
    </w:rPr>
  </w:style>
  <w:style w:type="character" w:customStyle="1" w:styleId="font71">
    <w:name w:val="font71"/>
    <w:basedOn w:val="DefaultParagraphFont"/>
    <w:rsid w:val="000838FB"/>
    <w:rPr>
      <w:rFonts w:ascii="Calibri" w:hAnsi="Calibri" w:cs="Calibri" w:hint="default"/>
      <w:b w:val="0"/>
      <w:bCs w:val="0"/>
      <w:i w:val="0"/>
      <w:iCs w:val="0"/>
      <w:strike w:val="0"/>
      <w:dstrike w:val="0"/>
      <w:color w:val="000000"/>
      <w:sz w:val="18"/>
      <w:szCs w:val="18"/>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15470">
      <w:bodyDiv w:val="1"/>
      <w:marLeft w:val="0"/>
      <w:marRight w:val="0"/>
      <w:marTop w:val="0"/>
      <w:marBottom w:val="0"/>
      <w:divBdr>
        <w:top w:val="none" w:sz="0" w:space="0" w:color="auto"/>
        <w:left w:val="none" w:sz="0" w:space="0" w:color="auto"/>
        <w:bottom w:val="none" w:sz="0" w:space="0" w:color="auto"/>
        <w:right w:val="none" w:sz="0" w:space="0" w:color="auto"/>
      </w:divBdr>
    </w:div>
    <w:div w:id="49349395">
      <w:bodyDiv w:val="1"/>
      <w:marLeft w:val="0"/>
      <w:marRight w:val="0"/>
      <w:marTop w:val="0"/>
      <w:marBottom w:val="0"/>
      <w:divBdr>
        <w:top w:val="none" w:sz="0" w:space="0" w:color="auto"/>
        <w:left w:val="none" w:sz="0" w:space="0" w:color="auto"/>
        <w:bottom w:val="none" w:sz="0" w:space="0" w:color="auto"/>
        <w:right w:val="none" w:sz="0" w:space="0" w:color="auto"/>
      </w:divBdr>
    </w:div>
    <w:div w:id="168837894">
      <w:bodyDiv w:val="1"/>
      <w:marLeft w:val="0"/>
      <w:marRight w:val="0"/>
      <w:marTop w:val="0"/>
      <w:marBottom w:val="0"/>
      <w:divBdr>
        <w:top w:val="none" w:sz="0" w:space="0" w:color="auto"/>
        <w:left w:val="none" w:sz="0" w:space="0" w:color="auto"/>
        <w:bottom w:val="none" w:sz="0" w:space="0" w:color="auto"/>
        <w:right w:val="none" w:sz="0" w:space="0" w:color="auto"/>
      </w:divBdr>
      <w:divsChild>
        <w:div w:id="574826653">
          <w:marLeft w:val="1080"/>
          <w:marRight w:val="0"/>
          <w:marTop w:val="100"/>
          <w:marBottom w:val="0"/>
          <w:divBdr>
            <w:top w:val="none" w:sz="0" w:space="0" w:color="auto"/>
            <w:left w:val="none" w:sz="0" w:space="0" w:color="auto"/>
            <w:bottom w:val="none" w:sz="0" w:space="0" w:color="auto"/>
            <w:right w:val="none" w:sz="0" w:space="0" w:color="auto"/>
          </w:divBdr>
        </w:div>
        <w:div w:id="2080325199">
          <w:marLeft w:val="1800"/>
          <w:marRight w:val="0"/>
          <w:marTop w:val="100"/>
          <w:marBottom w:val="0"/>
          <w:divBdr>
            <w:top w:val="none" w:sz="0" w:space="0" w:color="auto"/>
            <w:left w:val="none" w:sz="0" w:space="0" w:color="auto"/>
            <w:bottom w:val="none" w:sz="0" w:space="0" w:color="auto"/>
            <w:right w:val="none" w:sz="0" w:space="0" w:color="auto"/>
          </w:divBdr>
        </w:div>
      </w:divsChild>
    </w:div>
    <w:div w:id="174735626">
      <w:bodyDiv w:val="1"/>
      <w:marLeft w:val="0"/>
      <w:marRight w:val="0"/>
      <w:marTop w:val="0"/>
      <w:marBottom w:val="0"/>
      <w:divBdr>
        <w:top w:val="none" w:sz="0" w:space="0" w:color="auto"/>
        <w:left w:val="none" w:sz="0" w:space="0" w:color="auto"/>
        <w:bottom w:val="none" w:sz="0" w:space="0" w:color="auto"/>
        <w:right w:val="none" w:sz="0" w:space="0" w:color="auto"/>
      </w:divBdr>
    </w:div>
    <w:div w:id="192882087">
      <w:bodyDiv w:val="1"/>
      <w:marLeft w:val="0"/>
      <w:marRight w:val="0"/>
      <w:marTop w:val="0"/>
      <w:marBottom w:val="0"/>
      <w:divBdr>
        <w:top w:val="none" w:sz="0" w:space="0" w:color="auto"/>
        <w:left w:val="none" w:sz="0" w:space="0" w:color="auto"/>
        <w:bottom w:val="none" w:sz="0" w:space="0" w:color="auto"/>
        <w:right w:val="none" w:sz="0" w:space="0" w:color="auto"/>
      </w:divBdr>
    </w:div>
    <w:div w:id="220992271">
      <w:bodyDiv w:val="1"/>
      <w:marLeft w:val="0"/>
      <w:marRight w:val="0"/>
      <w:marTop w:val="0"/>
      <w:marBottom w:val="0"/>
      <w:divBdr>
        <w:top w:val="none" w:sz="0" w:space="0" w:color="auto"/>
        <w:left w:val="none" w:sz="0" w:space="0" w:color="auto"/>
        <w:bottom w:val="none" w:sz="0" w:space="0" w:color="auto"/>
        <w:right w:val="none" w:sz="0" w:space="0" w:color="auto"/>
      </w:divBdr>
    </w:div>
    <w:div w:id="268661205">
      <w:bodyDiv w:val="1"/>
      <w:marLeft w:val="0"/>
      <w:marRight w:val="0"/>
      <w:marTop w:val="0"/>
      <w:marBottom w:val="0"/>
      <w:divBdr>
        <w:top w:val="none" w:sz="0" w:space="0" w:color="auto"/>
        <w:left w:val="none" w:sz="0" w:space="0" w:color="auto"/>
        <w:bottom w:val="none" w:sz="0" w:space="0" w:color="auto"/>
        <w:right w:val="none" w:sz="0" w:space="0" w:color="auto"/>
      </w:divBdr>
    </w:div>
    <w:div w:id="279268247">
      <w:bodyDiv w:val="1"/>
      <w:marLeft w:val="0"/>
      <w:marRight w:val="0"/>
      <w:marTop w:val="0"/>
      <w:marBottom w:val="0"/>
      <w:divBdr>
        <w:top w:val="none" w:sz="0" w:space="0" w:color="auto"/>
        <w:left w:val="none" w:sz="0" w:space="0" w:color="auto"/>
        <w:bottom w:val="none" w:sz="0" w:space="0" w:color="auto"/>
        <w:right w:val="none" w:sz="0" w:space="0" w:color="auto"/>
      </w:divBdr>
    </w:div>
    <w:div w:id="291256897">
      <w:bodyDiv w:val="1"/>
      <w:marLeft w:val="0"/>
      <w:marRight w:val="0"/>
      <w:marTop w:val="0"/>
      <w:marBottom w:val="0"/>
      <w:divBdr>
        <w:top w:val="none" w:sz="0" w:space="0" w:color="auto"/>
        <w:left w:val="none" w:sz="0" w:space="0" w:color="auto"/>
        <w:bottom w:val="none" w:sz="0" w:space="0" w:color="auto"/>
        <w:right w:val="none" w:sz="0" w:space="0" w:color="auto"/>
      </w:divBdr>
    </w:div>
    <w:div w:id="308480730">
      <w:bodyDiv w:val="1"/>
      <w:marLeft w:val="0"/>
      <w:marRight w:val="0"/>
      <w:marTop w:val="0"/>
      <w:marBottom w:val="0"/>
      <w:divBdr>
        <w:top w:val="none" w:sz="0" w:space="0" w:color="auto"/>
        <w:left w:val="none" w:sz="0" w:space="0" w:color="auto"/>
        <w:bottom w:val="none" w:sz="0" w:space="0" w:color="auto"/>
        <w:right w:val="none" w:sz="0" w:space="0" w:color="auto"/>
      </w:divBdr>
    </w:div>
    <w:div w:id="331835405">
      <w:bodyDiv w:val="1"/>
      <w:marLeft w:val="0"/>
      <w:marRight w:val="0"/>
      <w:marTop w:val="0"/>
      <w:marBottom w:val="0"/>
      <w:divBdr>
        <w:top w:val="none" w:sz="0" w:space="0" w:color="auto"/>
        <w:left w:val="none" w:sz="0" w:space="0" w:color="auto"/>
        <w:bottom w:val="none" w:sz="0" w:space="0" w:color="auto"/>
        <w:right w:val="none" w:sz="0" w:space="0" w:color="auto"/>
      </w:divBdr>
      <w:divsChild>
        <w:div w:id="1549150014">
          <w:marLeft w:val="0"/>
          <w:marRight w:val="0"/>
          <w:marTop w:val="0"/>
          <w:marBottom w:val="0"/>
          <w:divBdr>
            <w:top w:val="none" w:sz="0" w:space="0" w:color="auto"/>
            <w:left w:val="none" w:sz="0" w:space="0" w:color="auto"/>
            <w:bottom w:val="none" w:sz="0" w:space="0" w:color="auto"/>
            <w:right w:val="none" w:sz="0" w:space="0" w:color="auto"/>
          </w:divBdr>
        </w:div>
      </w:divsChild>
    </w:div>
    <w:div w:id="357510417">
      <w:bodyDiv w:val="1"/>
      <w:marLeft w:val="0"/>
      <w:marRight w:val="0"/>
      <w:marTop w:val="0"/>
      <w:marBottom w:val="0"/>
      <w:divBdr>
        <w:top w:val="none" w:sz="0" w:space="0" w:color="auto"/>
        <w:left w:val="none" w:sz="0" w:space="0" w:color="auto"/>
        <w:bottom w:val="none" w:sz="0" w:space="0" w:color="auto"/>
        <w:right w:val="none" w:sz="0" w:space="0" w:color="auto"/>
      </w:divBdr>
      <w:divsChild>
        <w:div w:id="405423174">
          <w:marLeft w:val="446"/>
          <w:marRight w:val="0"/>
          <w:marTop w:val="0"/>
          <w:marBottom w:val="0"/>
          <w:divBdr>
            <w:top w:val="none" w:sz="0" w:space="0" w:color="auto"/>
            <w:left w:val="none" w:sz="0" w:space="0" w:color="auto"/>
            <w:bottom w:val="none" w:sz="0" w:space="0" w:color="auto"/>
            <w:right w:val="none" w:sz="0" w:space="0" w:color="auto"/>
          </w:divBdr>
        </w:div>
        <w:div w:id="1265381366">
          <w:marLeft w:val="446"/>
          <w:marRight w:val="0"/>
          <w:marTop w:val="0"/>
          <w:marBottom w:val="0"/>
          <w:divBdr>
            <w:top w:val="none" w:sz="0" w:space="0" w:color="auto"/>
            <w:left w:val="none" w:sz="0" w:space="0" w:color="auto"/>
            <w:bottom w:val="none" w:sz="0" w:space="0" w:color="auto"/>
            <w:right w:val="none" w:sz="0" w:space="0" w:color="auto"/>
          </w:divBdr>
        </w:div>
        <w:div w:id="1458526029">
          <w:marLeft w:val="446"/>
          <w:marRight w:val="0"/>
          <w:marTop w:val="0"/>
          <w:marBottom w:val="0"/>
          <w:divBdr>
            <w:top w:val="none" w:sz="0" w:space="0" w:color="auto"/>
            <w:left w:val="none" w:sz="0" w:space="0" w:color="auto"/>
            <w:bottom w:val="none" w:sz="0" w:space="0" w:color="auto"/>
            <w:right w:val="none" w:sz="0" w:space="0" w:color="auto"/>
          </w:divBdr>
        </w:div>
      </w:divsChild>
    </w:div>
    <w:div w:id="432481694">
      <w:bodyDiv w:val="1"/>
      <w:marLeft w:val="0"/>
      <w:marRight w:val="0"/>
      <w:marTop w:val="0"/>
      <w:marBottom w:val="0"/>
      <w:divBdr>
        <w:top w:val="none" w:sz="0" w:space="0" w:color="auto"/>
        <w:left w:val="none" w:sz="0" w:space="0" w:color="auto"/>
        <w:bottom w:val="none" w:sz="0" w:space="0" w:color="auto"/>
        <w:right w:val="none" w:sz="0" w:space="0" w:color="auto"/>
      </w:divBdr>
      <w:divsChild>
        <w:div w:id="578951141">
          <w:marLeft w:val="1080"/>
          <w:marRight w:val="0"/>
          <w:marTop w:val="100"/>
          <w:marBottom w:val="0"/>
          <w:divBdr>
            <w:top w:val="none" w:sz="0" w:space="0" w:color="auto"/>
            <w:left w:val="none" w:sz="0" w:space="0" w:color="auto"/>
            <w:bottom w:val="none" w:sz="0" w:space="0" w:color="auto"/>
            <w:right w:val="none" w:sz="0" w:space="0" w:color="auto"/>
          </w:divBdr>
        </w:div>
        <w:div w:id="1403411632">
          <w:marLeft w:val="1800"/>
          <w:marRight w:val="0"/>
          <w:marTop w:val="100"/>
          <w:marBottom w:val="0"/>
          <w:divBdr>
            <w:top w:val="none" w:sz="0" w:space="0" w:color="auto"/>
            <w:left w:val="none" w:sz="0" w:space="0" w:color="auto"/>
            <w:bottom w:val="none" w:sz="0" w:space="0" w:color="auto"/>
            <w:right w:val="none" w:sz="0" w:space="0" w:color="auto"/>
          </w:divBdr>
        </w:div>
        <w:div w:id="1750537930">
          <w:marLeft w:val="2520"/>
          <w:marRight w:val="0"/>
          <w:marTop w:val="100"/>
          <w:marBottom w:val="0"/>
          <w:divBdr>
            <w:top w:val="none" w:sz="0" w:space="0" w:color="auto"/>
            <w:left w:val="none" w:sz="0" w:space="0" w:color="auto"/>
            <w:bottom w:val="none" w:sz="0" w:space="0" w:color="auto"/>
            <w:right w:val="none" w:sz="0" w:space="0" w:color="auto"/>
          </w:divBdr>
        </w:div>
        <w:div w:id="2099136891">
          <w:marLeft w:val="1800"/>
          <w:marRight w:val="0"/>
          <w:marTop w:val="100"/>
          <w:marBottom w:val="0"/>
          <w:divBdr>
            <w:top w:val="none" w:sz="0" w:space="0" w:color="auto"/>
            <w:left w:val="none" w:sz="0" w:space="0" w:color="auto"/>
            <w:bottom w:val="none" w:sz="0" w:space="0" w:color="auto"/>
            <w:right w:val="none" w:sz="0" w:space="0" w:color="auto"/>
          </w:divBdr>
        </w:div>
      </w:divsChild>
    </w:div>
    <w:div w:id="539392862">
      <w:bodyDiv w:val="1"/>
      <w:marLeft w:val="0"/>
      <w:marRight w:val="0"/>
      <w:marTop w:val="0"/>
      <w:marBottom w:val="0"/>
      <w:divBdr>
        <w:top w:val="none" w:sz="0" w:space="0" w:color="auto"/>
        <w:left w:val="none" w:sz="0" w:space="0" w:color="auto"/>
        <w:bottom w:val="none" w:sz="0" w:space="0" w:color="auto"/>
        <w:right w:val="none" w:sz="0" w:space="0" w:color="auto"/>
      </w:divBdr>
    </w:div>
    <w:div w:id="561865225">
      <w:bodyDiv w:val="1"/>
      <w:marLeft w:val="0"/>
      <w:marRight w:val="0"/>
      <w:marTop w:val="0"/>
      <w:marBottom w:val="0"/>
      <w:divBdr>
        <w:top w:val="none" w:sz="0" w:space="0" w:color="auto"/>
        <w:left w:val="none" w:sz="0" w:space="0" w:color="auto"/>
        <w:bottom w:val="none" w:sz="0" w:space="0" w:color="auto"/>
        <w:right w:val="none" w:sz="0" w:space="0" w:color="auto"/>
      </w:divBdr>
    </w:div>
    <w:div w:id="595603476">
      <w:bodyDiv w:val="1"/>
      <w:marLeft w:val="0"/>
      <w:marRight w:val="0"/>
      <w:marTop w:val="0"/>
      <w:marBottom w:val="0"/>
      <w:divBdr>
        <w:top w:val="none" w:sz="0" w:space="0" w:color="auto"/>
        <w:left w:val="none" w:sz="0" w:space="0" w:color="auto"/>
        <w:bottom w:val="none" w:sz="0" w:space="0" w:color="auto"/>
        <w:right w:val="none" w:sz="0" w:space="0" w:color="auto"/>
      </w:divBdr>
    </w:div>
    <w:div w:id="644241861">
      <w:bodyDiv w:val="1"/>
      <w:marLeft w:val="0"/>
      <w:marRight w:val="0"/>
      <w:marTop w:val="0"/>
      <w:marBottom w:val="0"/>
      <w:divBdr>
        <w:top w:val="none" w:sz="0" w:space="0" w:color="auto"/>
        <w:left w:val="none" w:sz="0" w:space="0" w:color="auto"/>
        <w:bottom w:val="none" w:sz="0" w:space="0" w:color="auto"/>
        <w:right w:val="none" w:sz="0" w:space="0" w:color="auto"/>
      </w:divBdr>
      <w:divsChild>
        <w:div w:id="158236095">
          <w:marLeft w:val="288"/>
          <w:marRight w:val="0"/>
          <w:marTop w:val="160"/>
          <w:marBottom w:val="0"/>
          <w:divBdr>
            <w:top w:val="none" w:sz="0" w:space="0" w:color="auto"/>
            <w:left w:val="none" w:sz="0" w:space="0" w:color="auto"/>
            <w:bottom w:val="none" w:sz="0" w:space="0" w:color="auto"/>
            <w:right w:val="none" w:sz="0" w:space="0" w:color="auto"/>
          </w:divBdr>
        </w:div>
      </w:divsChild>
    </w:div>
    <w:div w:id="667291291">
      <w:bodyDiv w:val="1"/>
      <w:marLeft w:val="0"/>
      <w:marRight w:val="0"/>
      <w:marTop w:val="0"/>
      <w:marBottom w:val="0"/>
      <w:divBdr>
        <w:top w:val="none" w:sz="0" w:space="0" w:color="auto"/>
        <w:left w:val="none" w:sz="0" w:space="0" w:color="auto"/>
        <w:bottom w:val="none" w:sz="0" w:space="0" w:color="auto"/>
        <w:right w:val="none" w:sz="0" w:space="0" w:color="auto"/>
      </w:divBdr>
    </w:div>
    <w:div w:id="750614610">
      <w:bodyDiv w:val="1"/>
      <w:marLeft w:val="0"/>
      <w:marRight w:val="0"/>
      <w:marTop w:val="0"/>
      <w:marBottom w:val="0"/>
      <w:divBdr>
        <w:top w:val="none" w:sz="0" w:space="0" w:color="auto"/>
        <w:left w:val="none" w:sz="0" w:space="0" w:color="auto"/>
        <w:bottom w:val="none" w:sz="0" w:space="0" w:color="auto"/>
        <w:right w:val="none" w:sz="0" w:space="0" w:color="auto"/>
      </w:divBdr>
    </w:div>
    <w:div w:id="769931807">
      <w:bodyDiv w:val="1"/>
      <w:marLeft w:val="0"/>
      <w:marRight w:val="0"/>
      <w:marTop w:val="0"/>
      <w:marBottom w:val="0"/>
      <w:divBdr>
        <w:top w:val="none" w:sz="0" w:space="0" w:color="auto"/>
        <w:left w:val="none" w:sz="0" w:space="0" w:color="auto"/>
        <w:bottom w:val="none" w:sz="0" w:space="0" w:color="auto"/>
        <w:right w:val="none" w:sz="0" w:space="0" w:color="auto"/>
      </w:divBdr>
    </w:div>
    <w:div w:id="770273341">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833185875">
      <w:bodyDiv w:val="1"/>
      <w:marLeft w:val="0"/>
      <w:marRight w:val="0"/>
      <w:marTop w:val="0"/>
      <w:marBottom w:val="0"/>
      <w:divBdr>
        <w:top w:val="none" w:sz="0" w:space="0" w:color="auto"/>
        <w:left w:val="none" w:sz="0" w:space="0" w:color="auto"/>
        <w:bottom w:val="none" w:sz="0" w:space="0" w:color="auto"/>
        <w:right w:val="none" w:sz="0" w:space="0" w:color="auto"/>
      </w:divBdr>
    </w:div>
    <w:div w:id="847015096">
      <w:bodyDiv w:val="1"/>
      <w:marLeft w:val="0"/>
      <w:marRight w:val="0"/>
      <w:marTop w:val="0"/>
      <w:marBottom w:val="0"/>
      <w:divBdr>
        <w:top w:val="none" w:sz="0" w:space="0" w:color="auto"/>
        <w:left w:val="none" w:sz="0" w:space="0" w:color="auto"/>
        <w:bottom w:val="none" w:sz="0" w:space="0" w:color="auto"/>
        <w:right w:val="none" w:sz="0" w:space="0" w:color="auto"/>
      </w:divBdr>
    </w:div>
    <w:div w:id="864295321">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1022584391">
      <w:bodyDiv w:val="1"/>
      <w:marLeft w:val="0"/>
      <w:marRight w:val="0"/>
      <w:marTop w:val="0"/>
      <w:marBottom w:val="0"/>
      <w:divBdr>
        <w:top w:val="none" w:sz="0" w:space="0" w:color="auto"/>
        <w:left w:val="none" w:sz="0" w:space="0" w:color="auto"/>
        <w:bottom w:val="none" w:sz="0" w:space="0" w:color="auto"/>
        <w:right w:val="none" w:sz="0" w:space="0" w:color="auto"/>
      </w:divBdr>
      <w:divsChild>
        <w:div w:id="1124229031">
          <w:marLeft w:val="0"/>
          <w:marRight w:val="0"/>
          <w:marTop w:val="0"/>
          <w:marBottom w:val="0"/>
          <w:divBdr>
            <w:top w:val="none" w:sz="0" w:space="0" w:color="auto"/>
            <w:left w:val="none" w:sz="0" w:space="0" w:color="auto"/>
            <w:bottom w:val="none" w:sz="0" w:space="0" w:color="auto"/>
            <w:right w:val="none" w:sz="0" w:space="0" w:color="auto"/>
          </w:divBdr>
        </w:div>
      </w:divsChild>
    </w:div>
    <w:div w:id="1076436278">
      <w:bodyDiv w:val="1"/>
      <w:marLeft w:val="0"/>
      <w:marRight w:val="0"/>
      <w:marTop w:val="0"/>
      <w:marBottom w:val="0"/>
      <w:divBdr>
        <w:top w:val="none" w:sz="0" w:space="0" w:color="auto"/>
        <w:left w:val="none" w:sz="0" w:space="0" w:color="auto"/>
        <w:bottom w:val="none" w:sz="0" w:space="0" w:color="auto"/>
        <w:right w:val="none" w:sz="0" w:space="0" w:color="auto"/>
      </w:divBdr>
      <w:divsChild>
        <w:div w:id="864439209">
          <w:marLeft w:val="0"/>
          <w:marRight w:val="0"/>
          <w:marTop w:val="0"/>
          <w:marBottom w:val="0"/>
          <w:divBdr>
            <w:top w:val="none" w:sz="0" w:space="0" w:color="auto"/>
            <w:left w:val="none" w:sz="0" w:space="0" w:color="auto"/>
            <w:bottom w:val="none" w:sz="0" w:space="0" w:color="auto"/>
            <w:right w:val="none" w:sz="0" w:space="0" w:color="auto"/>
          </w:divBdr>
        </w:div>
      </w:divsChild>
    </w:div>
    <w:div w:id="1094471798">
      <w:bodyDiv w:val="1"/>
      <w:marLeft w:val="0"/>
      <w:marRight w:val="0"/>
      <w:marTop w:val="0"/>
      <w:marBottom w:val="0"/>
      <w:divBdr>
        <w:top w:val="none" w:sz="0" w:space="0" w:color="auto"/>
        <w:left w:val="none" w:sz="0" w:space="0" w:color="auto"/>
        <w:bottom w:val="none" w:sz="0" w:space="0" w:color="auto"/>
        <w:right w:val="none" w:sz="0" w:space="0" w:color="auto"/>
      </w:divBdr>
    </w:div>
    <w:div w:id="1157574868">
      <w:bodyDiv w:val="1"/>
      <w:marLeft w:val="0"/>
      <w:marRight w:val="0"/>
      <w:marTop w:val="0"/>
      <w:marBottom w:val="0"/>
      <w:divBdr>
        <w:top w:val="none" w:sz="0" w:space="0" w:color="auto"/>
        <w:left w:val="none" w:sz="0" w:space="0" w:color="auto"/>
        <w:bottom w:val="none" w:sz="0" w:space="0" w:color="auto"/>
        <w:right w:val="none" w:sz="0" w:space="0" w:color="auto"/>
      </w:divBdr>
    </w:div>
    <w:div w:id="1188759405">
      <w:bodyDiv w:val="1"/>
      <w:marLeft w:val="0"/>
      <w:marRight w:val="0"/>
      <w:marTop w:val="0"/>
      <w:marBottom w:val="0"/>
      <w:divBdr>
        <w:top w:val="none" w:sz="0" w:space="0" w:color="auto"/>
        <w:left w:val="none" w:sz="0" w:space="0" w:color="auto"/>
        <w:bottom w:val="none" w:sz="0" w:space="0" w:color="auto"/>
        <w:right w:val="none" w:sz="0" w:space="0" w:color="auto"/>
      </w:divBdr>
    </w:div>
    <w:div w:id="1209488759">
      <w:bodyDiv w:val="1"/>
      <w:marLeft w:val="0"/>
      <w:marRight w:val="0"/>
      <w:marTop w:val="0"/>
      <w:marBottom w:val="0"/>
      <w:divBdr>
        <w:top w:val="none" w:sz="0" w:space="0" w:color="auto"/>
        <w:left w:val="none" w:sz="0" w:space="0" w:color="auto"/>
        <w:bottom w:val="none" w:sz="0" w:space="0" w:color="auto"/>
        <w:right w:val="none" w:sz="0" w:space="0" w:color="auto"/>
      </w:divBdr>
    </w:div>
    <w:div w:id="1224871584">
      <w:bodyDiv w:val="1"/>
      <w:marLeft w:val="0"/>
      <w:marRight w:val="0"/>
      <w:marTop w:val="0"/>
      <w:marBottom w:val="0"/>
      <w:divBdr>
        <w:top w:val="none" w:sz="0" w:space="0" w:color="auto"/>
        <w:left w:val="none" w:sz="0" w:space="0" w:color="auto"/>
        <w:bottom w:val="none" w:sz="0" w:space="0" w:color="auto"/>
        <w:right w:val="none" w:sz="0" w:space="0" w:color="auto"/>
      </w:divBdr>
    </w:div>
    <w:div w:id="1268543917">
      <w:bodyDiv w:val="1"/>
      <w:marLeft w:val="0"/>
      <w:marRight w:val="0"/>
      <w:marTop w:val="0"/>
      <w:marBottom w:val="0"/>
      <w:divBdr>
        <w:top w:val="none" w:sz="0" w:space="0" w:color="auto"/>
        <w:left w:val="none" w:sz="0" w:space="0" w:color="auto"/>
        <w:bottom w:val="none" w:sz="0" w:space="0" w:color="auto"/>
        <w:right w:val="none" w:sz="0" w:space="0" w:color="auto"/>
      </w:divBdr>
      <w:divsChild>
        <w:div w:id="1401977316">
          <w:marLeft w:val="446"/>
          <w:marRight w:val="0"/>
          <w:marTop w:val="0"/>
          <w:marBottom w:val="0"/>
          <w:divBdr>
            <w:top w:val="none" w:sz="0" w:space="0" w:color="auto"/>
            <w:left w:val="none" w:sz="0" w:space="0" w:color="auto"/>
            <w:bottom w:val="none" w:sz="0" w:space="0" w:color="auto"/>
            <w:right w:val="none" w:sz="0" w:space="0" w:color="auto"/>
          </w:divBdr>
        </w:div>
      </w:divsChild>
    </w:div>
    <w:div w:id="1274049996">
      <w:bodyDiv w:val="1"/>
      <w:marLeft w:val="0"/>
      <w:marRight w:val="0"/>
      <w:marTop w:val="0"/>
      <w:marBottom w:val="0"/>
      <w:divBdr>
        <w:top w:val="none" w:sz="0" w:space="0" w:color="auto"/>
        <w:left w:val="none" w:sz="0" w:space="0" w:color="auto"/>
        <w:bottom w:val="none" w:sz="0" w:space="0" w:color="auto"/>
        <w:right w:val="none" w:sz="0" w:space="0" w:color="auto"/>
      </w:divBdr>
    </w:div>
    <w:div w:id="1291059990">
      <w:bodyDiv w:val="1"/>
      <w:marLeft w:val="0"/>
      <w:marRight w:val="0"/>
      <w:marTop w:val="0"/>
      <w:marBottom w:val="0"/>
      <w:divBdr>
        <w:top w:val="none" w:sz="0" w:space="0" w:color="auto"/>
        <w:left w:val="none" w:sz="0" w:space="0" w:color="auto"/>
        <w:bottom w:val="none" w:sz="0" w:space="0" w:color="auto"/>
        <w:right w:val="none" w:sz="0" w:space="0" w:color="auto"/>
      </w:divBdr>
    </w:div>
    <w:div w:id="1301307141">
      <w:bodyDiv w:val="1"/>
      <w:marLeft w:val="0"/>
      <w:marRight w:val="0"/>
      <w:marTop w:val="0"/>
      <w:marBottom w:val="0"/>
      <w:divBdr>
        <w:top w:val="none" w:sz="0" w:space="0" w:color="auto"/>
        <w:left w:val="none" w:sz="0" w:space="0" w:color="auto"/>
        <w:bottom w:val="none" w:sz="0" w:space="0" w:color="auto"/>
        <w:right w:val="none" w:sz="0" w:space="0" w:color="auto"/>
      </w:divBdr>
    </w:div>
    <w:div w:id="1302033409">
      <w:bodyDiv w:val="1"/>
      <w:marLeft w:val="0"/>
      <w:marRight w:val="0"/>
      <w:marTop w:val="0"/>
      <w:marBottom w:val="0"/>
      <w:divBdr>
        <w:top w:val="none" w:sz="0" w:space="0" w:color="auto"/>
        <w:left w:val="none" w:sz="0" w:space="0" w:color="auto"/>
        <w:bottom w:val="none" w:sz="0" w:space="0" w:color="auto"/>
        <w:right w:val="none" w:sz="0" w:space="0" w:color="auto"/>
      </w:divBdr>
      <w:divsChild>
        <w:div w:id="1845320025">
          <w:marLeft w:val="576"/>
          <w:marRight w:val="0"/>
          <w:marTop w:val="160"/>
          <w:marBottom w:val="0"/>
          <w:divBdr>
            <w:top w:val="none" w:sz="0" w:space="0" w:color="auto"/>
            <w:left w:val="none" w:sz="0" w:space="0" w:color="auto"/>
            <w:bottom w:val="none" w:sz="0" w:space="0" w:color="auto"/>
            <w:right w:val="none" w:sz="0" w:space="0" w:color="auto"/>
          </w:divBdr>
        </w:div>
      </w:divsChild>
    </w:div>
    <w:div w:id="1364399146">
      <w:bodyDiv w:val="1"/>
      <w:marLeft w:val="0"/>
      <w:marRight w:val="0"/>
      <w:marTop w:val="0"/>
      <w:marBottom w:val="0"/>
      <w:divBdr>
        <w:top w:val="none" w:sz="0" w:space="0" w:color="auto"/>
        <w:left w:val="none" w:sz="0" w:space="0" w:color="auto"/>
        <w:bottom w:val="none" w:sz="0" w:space="0" w:color="auto"/>
        <w:right w:val="none" w:sz="0" w:space="0" w:color="auto"/>
      </w:divBdr>
    </w:div>
    <w:div w:id="1416129006">
      <w:bodyDiv w:val="1"/>
      <w:marLeft w:val="0"/>
      <w:marRight w:val="0"/>
      <w:marTop w:val="0"/>
      <w:marBottom w:val="0"/>
      <w:divBdr>
        <w:top w:val="none" w:sz="0" w:space="0" w:color="auto"/>
        <w:left w:val="none" w:sz="0" w:space="0" w:color="auto"/>
        <w:bottom w:val="none" w:sz="0" w:space="0" w:color="auto"/>
        <w:right w:val="none" w:sz="0" w:space="0" w:color="auto"/>
      </w:divBdr>
    </w:div>
    <w:div w:id="1420179146">
      <w:bodyDiv w:val="1"/>
      <w:marLeft w:val="0"/>
      <w:marRight w:val="0"/>
      <w:marTop w:val="0"/>
      <w:marBottom w:val="0"/>
      <w:divBdr>
        <w:top w:val="none" w:sz="0" w:space="0" w:color="auto"/>
        <w:left w:val="none" w:sz="0" w:space="0" w:color="auto"/>
        <w:bottom w:val="none" w:sz="0" w:space="0" w:color="auto"/>
        <w:right w:val="none" w:sz="0" w:space="0" w:color="auto"/>
      </w:divBdr>
    </w:div>
    <w:div w:id="1455440680">
      <w:bodyDiv w:val="1"/>
      <w:marLeft w:val="0"/>
      <w:marRight w:val="0"/>
      <w:marTop w:val="0"/>
      <w:marBottom w:val="0"/>
      <w:divBdr>
        <w:top w:val="none" w:sz="0" w:space="0" w:color="auto"/>
        <w:left w:val="none" w:sz="0" w:space="0" w:color="auto"/>
        <w:bottom w:val="none" w:sz="0" w:space="0" w:color="auto"/>
        <w:right w:val="none" w:sz="0" w:space="0" w:color="auto"/>
      </w:divBdr>
    </w:div>
    <w:div w:id="1476291657">
      <w:bodyDiv w:val="1"/>
      <w:marLeft w:val="0"/>
      <w:marRight w:val="0"/>
      <w:marTop w:val="0"/>
      <w:marBottom w:val="0"/>
      <w:divBdr>
        <w:top w:val="none" w:sz="0" w:space="0" w:color="auto"/>
        <w:left w:val="none" w:sz="0" w:space="0" w:color="auto"/>
        <w:bottom w:val="none" w:sz="0" w:space="0" w:color="auto"/>
        <w:right w:val="none" w:sz="0" w:space="0" w:color="auto"/>
      </w:divBdr>
    </w:div>
    <w:div w:id="1499879452">
      <w:bodyDiv w:val="1"/>
      <w:marLeft w:val="0"/>
      <w:marRight w:val="0"/>
      <w:marTop w:val="0"/>
      <w:marBottom w:val="0"/>
      <w:divBdr>
        <w:top w:val="none" w:sz="0" w:space="0" w:color="auto"/>
        <w:left w:val="none" w:sz="0" w:space="0" w:color="auto"/>
        <w:bottom w:val="none" w:sz="0" w:space="0" w:color="auto"/>
        <w:right w:val="none" w:sz="0" w:space="0" w:color="auto"/>
      </w:divBdr>
      <w:divsChild>
        <w:div w:id="1483503680">
          <w:marLeft w:val="0"/>
          <w:marRight w:val="0"/>
          <w:marTop w:val="0"/>
          <w:marBottom w:val="0"/>
          <w:divBdr>
            <w:top w:val="none" w:sz="0" w:space="0" w:color="auto"/>
            <w:left w:val="none" w:sz="0" w:space="0" w:color="auto"/>
            <w:bottom w:val="none" w:sz="0" w:space="0" w:color="auto"/>
            <w:right w:val="none" w:sz="0" w:space="0" w:color="auto"/>
          </w:divBdr>
        </w:div>
      </w:divsChild>
    </w:div>
    <w:div w:id="1505512775">
      <w:bodyDiv w:val="1"/>
      <w:marLeft w:val="0"/>
      <w:marRight w:val="0"/>
      <w:marTop w:val="0"/>
      <w:marBottom w:val="0"/>
      <w:divBdr>
        <w:top w:val="none" w:sz="0" w:space="0" w:color="auto"/>
        <w:left w:val="none" w:sz="0" w:space="0" w:color="auto"/>
        <w:bottom w:val="none" w:sz="0" w:space="0" w:color="auto"/>
        <w:right w:val="none" w:sz="0" w:space="0" w:color="auto"/>
      </w:divBdr>
    </w:div>
    <w:div w:id="1523471481">
      <w:bodyDiv w:val="1"/>
      <w:marLeft w:val="0"/>
      <w:marRight w:val="0"/>
      <w:marTop w:val="0"/>
      <w:marBottom w:val="0"/>
      <w:divBdr>
        <w:top w:val="none" w:sz="0" w:space="0" w:color="auto"/>
        <w:left w:val="none" w:sz="0" w:space="0" w:color="auto"/>
        <w:bottom w:val="none" w:sz="0" w:space="0" w:color="auto"/>
        <w:right w:val="none" w:sz="0" w:space="0" w:color="auto"/>
      </w:divBdr>
    </w:div>
    <w:div w:id="1573194070">
      <w:bodyDiv w:val="1"/>
      <w:marLeft w:val="0"/>
      <w:marRight w:val="0"/>
      <w:marTop w:val="0"/>
      <w:marBottom w:val="0"/>
      <w:divBdr>
        <w:top w:val="none" w:sz="0" w:space="0" w:color="auto"/>
        <w:left w:val="none" w:sz="0" w:space="0" w:color="auto"/>
        <w:bottom w:val="none" w:sz="0" w:space="0" w:color="auto"/>
        <w:right w:val="none" w:sz="0" w:space="0" w:color="auto"/>
      </w:divBdr>
    </w:div>
    <w:div w:id="1616982825">
      <w:bodyDiv w:val="1"/>
      <w:marLeft w:val="0"/>
      <w:marRight w:val="0"/>
      <w:marTop w:val="0"/>
      <w:marBottom w:val="0"/>
      <w:divBdr>
        <w:top w:val="none" w:sz="0" w:space="0" w:color="auto"/>
        <w:left w:val="none" w:sz="0" w:space="0" w:color="auto"/>
        <w:bottom w:val="none" w:sz="0" w:space="0" w:color="auto"/>
        <w:right w:val="none" w:sz="0" w:space="0" w:color="auto"/>
      </w:divBdr>
    </w:div>
    <w:div w:id="1675523489">
      <w:bodyDiv w:val="1"/>
      <w:marLeft w:val="0"/>
      <w:marRight w:val="0"/>
      <w:marTop w:val="0"/>
      <w:marBottom w:val="0"/>
      <w:divBdr>
        <w:top w:val="none" w:sz="0" w:space="0" w:color="auto"/>
        <w:left w:val="none" w:sz="0" w:space="0" w:color="auto"/>
        <w:bottom w:val="none" w:sz="0" w:space="0" w:color="auto"/>
        <w:right w:val="none" w:sz="0" w:space="0" w:color="auto"/>
      </w:divBdr>
    </w:div>
    <w:div w:id="1680308972">
      <w:bodyDiv w:val="1"/>
      <w:marLeft w:val="0"/>
      <w:marRight w:val="0"/>
      <w:marTop w:val="0"/>
      <w:marBottom w:val="0"/>
      <w:divBdr>
        <w:top w:val="none" w:sz="0" w:space="0" w:color="auto"/>
        <w:left w:val="none" w:sz="0" w:space="0" w:color="auto"/>
        <w:bottom w:val="none" w:sz="0" w:space="0" w:color="auto"/>
        <w:right w:val="none" w:sz="0" w:space="0" w:color="auto"/>
      </w:divBdr>
    </w:div>
    <w:div w:id="1693917430">
      <w:bodyDiv w:val="1"/>
      <w:marLeft w:val="0"/>
      <w:marRight w:val="0"/>
      <w:marTop w:val="0"/>
      <w:marBottom w:val="0"/>
      <w:divBdr>
        <w:top w:val="none" w:sz="0" w:space="0" w:color="auto"/>
        <w:left w:val="none" w:sz="0" w:space="0" w:color="auto"/>
        <w:bottom w:val="none" w:sz="0" w:space="0" w:color="auto"/>
        <w:right w:val="none" w:sz="0" w:space="0" w:color="auto"/>
      </w:divBdr>
    </w:div>
    <w:div w:id="1699625448">
      <w:bodyDiv w:val="1"/>
      <w:marLeft w:val="0"/>
      <w:marRight w:val="0"/>
      <w:marTop w:val="0"/>
      <w:marBottom w:val="0"/>
      <w:divBdr>
        <w:top w:val="none" w:sz="0" w:space="0" w:color="auto"/>
        <w:left w:val="none" w:sz="0" w:space="0" w:color="auto"/>
        <w:bottom w:val="none" w:sz="0" w:space="0" w:color="auto"/>
        <w:right w:val="none" w:sz="0" w:space="0" w:color="auto"/>
      </w:divBdr>
      <w:divsChild>
        <w:div w:id="316349695">
          <w:marLeft w:val="0"/>
          <w:marRight w:val="0"/>
          <w:marTop w:val="0"/>
          <w:marBottom w:val="0"/>
          <w:divBdr>
            <w:top w:val="none" w:sz="0" w:space="0" w:color="auto"/>
            <w:left w:val="none" w:sz="0" w:space="0" w:color="auto"/>
            <w:bottom w:val="none" w:sz="0" w:space="0" w:color="auto"/>
            <w:right w:val="none" w:sz="0" w:space="0" w:color="auto"/>
          </w:divBdr>
        </w:div>
      </w:divsChild>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761027289">
      <w:bodyDiv w:val="1"/>
      <w:marLeft w:val="0"/>
      <w:marRight w:val="0"/>
      <w:marTop w:val="0"/>
      <w:marBottom w:val="0"/>
      <w:divBdr>
        <w:top w:val="none" w:sz="0" w:space="0" w:color="auto"/>
        <w:left w:val="none" w:sz="0" w:space="0" w:color="auto"/>
        <w:bottom w:val="none" w:sz="0" w:space="0" w:color="auto"/>
        <w:right w:val="none" w:sz="0" w:space="0" w:color="auto"/>
      </w:divBdr>
    </w:div>
    <w:div w:id="1777094745">
      <w:bodyDiv w:val="1"/>
      <w:marLeft w:val="0"/>
      <w:marRight w:val="0"/>
      <w:marTop w:val="0"/>
      <w:marBottom w:val="0"/>
      <w:divBdr>
        <w:top w:val="none" w:sz="0" w:space="0" w:color="auto"/>
        <w:left w:val="none" w:sz="0" w:space="0" w:color="auto"/>
        <w:bottom w:val="none" w:sz="0" w:space="0" w:color="auto"/>
        <w:right w:val="none" w:sz="0" w:space="0" w:color="auto"/>
      </w:divBdr>
    </w:div>
    <w:div w:id="1793669930">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858470374">
      <w:bodyDiv w:val="1"/>
      <w:marLeft w:val="0"/>
      <w:marRight w:val="0"/>
      <w:marTop w:val="0"/>
      <w:marBottom w:val="0"/>
      <w:divBdr>
        <w:top w:val="none" w:sz="0" w:space="0" w:color="auto"/>
        <w:left w:val="none" w:sz="0" w:space="0" w:color="auto"/>
        <w:bottom w:val="none" w:sz="0" w:space="0" w:color="auto"/>
        <w:right w:val="none" w:sz="0" w:space="0" w:color="auto"/>
      </w:divBdr>
    </w:div>
    <w:div w:id="1874421162">
      <w:bodyDiv w:val="1"/>
      <w:marLeft w:val="0"/>
      <w:marRight w:val="0"/>
      <w:marTop w:val="0"/>
      <w:marBottom w:val="0"/>
      <w:divBdr>
        <w:top w:val="none" w:sz="0" w:space="0" w:color="auto"/>
        <w:left w:val="none" w:sz="0" w:space="0" w:color="auto"/>
        <w:bottom w:val="none" w:sz="0" w:space="0" w:color="auto"/>
        <w:right w:val="none" w:sz="0" w:space="0" w:color="auto"/>
      </w:divBdr>
    </w:div>
    <w:div w:id="1877233593">
      <w:bodyDiv w:val="1"/>
      <w:marLeft w:val="0"/>
      <w:marRight w:val="0"/>
      <w:marTop w:val="0"/>
      <w:marBottom w:val="0"/>
      <w:divBdr>
        <w:top w:val="none" w:sz="0" w:space="0" w:color="auto"/>
        <w:left w:val="none" w:sz="0" w:space="0" w:color="auto"/>
        <w:bottom w:val="none" w:sz="0" w:space="0" w:color="auto"/>
        <w:right w:val="none" w:sz="0" w:space="0" w:color="auto"/>
      </w:divBdr>
    </w:div>
    <w:div w:id="1939825191">
      <w:bodyDiv w:val="1"/>
      <w:marLeft w:val="0"/>
      <w:marRight w:val="0"/>
      <w:marTop w:val="0"/>
      <w:marBottom w:val="0"/>
      <w:divBdr>
        <w:top w:val="none" w:sz="0" w:space="0" w:color="auto"/>
        <w:left w:val="none" w:sz="0" w:space="0" w:color="auto"/>
        <w:bottom w:val="none" w:sz="0" w:space="0" w:color="auto"/>
        <w:right w:val="none" w:sz="0" w:space="0" w:color="auto"/>
      </w:divBdr>
    </w:div>
    <w:div w:id="1946764257">
      <w:bodyDiv w:val="1"/>
      <w:marLeft w:val="0"/>
      <w:marRight w:val="0"/>
      <w:marTop w:val="0"/>
      <w:marBottom w:val="0"/>
      <w:divBdr>
        <w:top w:val="none" w:sz="0" w:space="0" w:color="auto"/>
        <w:left w:val="none" w:sz="0" w:space="0" w:color="auto"/>
        <w:bottom w:val="none" w:sz="0" w:space="0" w:color="auto"/>
        <w:right w:val="none" w:sz="0" w:space="0" w:color="auto"/>
      </w:divBdr>
    </w:div>
    <w:div w:id="1958875468">
      <w:bodyDiv w:val="1"/>
      <w:marLeft w:val="0"/>
      <w:marRight w:val="0"/>
      <w:marTop w:val="0"/>
      <w:marBottom w:val="0"/>
      <w:divBdr>
        <w:top w:val="none" w:sz="0" w:space="0" w:color="auto"/>
        <w:left w:val="none" w:sz="0" w:space="0" w:color="auto"/>
        <w:bottom w:val="none" w:sz="0" w:space="0" w:color="auto"/>
        <w:right w:val="none" w:sz="0" w:space="0" w:color="auto"/>
      </w:divBdr>
    </w:div>
    <w:div w:id="2010136128">
      <w:bodyDiv w:val="1"/>
      <w:marLeft w:val="0"/>
      <w:marRight w:val="0"/>
      <w:marTop w:val="0"/>
      <w:marBottom w:val="0"/>
      <w:divBdr>
        <w:top w:val="none" w:sz="0" w:space="0" w:color="auto"/>
        <w:left w:val="none" w:sz="0" w:space="0" w:color="auto"/>
        <w:bottom w:val="none" w:sz="0" w:space="0" w:color="auto"/>
        <w:right w:val="none" w:sz="0" w:space="0" w:color="auto"/>
      </w:divBdr>
    </w:div>
    <w:div w:id="2013949522">
      <w:bodyDiv w:val="1"/>
      <w:marLeft w:val="0"/>
      <w:marRight w:val="0"/>
      <w:marTop w:val="0"/>
      <w:marBottom w:val="0"/>
      <w:divBdr>
        <w:top w:val="none" w:sz="0" w:space="0" w:color="auto"/>
        <w:left w:val="none" w:sz="0" w:space="0" w:color="auto"/>
        <w:bottom w:val="none" w:sz="0" w:space="0" w:color="auto"/>
        <w:right w:val="none" w:sz="0" w:space="0" w:color="auto"/>
      </w:divBdr>
    </w:div>
    <w:div w:id="2033533153">
      <w:bodyDiv w:val="1"/>
      <w:marLeft w:val="0"/>
      <w:marRight w:val="0"/>
      <w:marTop w:val="0"/>
      <w:marBottom w:val="0"/>
      <w:divBdr>
        <w:top w:val="none" w:sz="0" w:space="0" w:color="auto"/>
        <w:left w:val="none" w:sz="0" w:space="0" w:color="auto"/>
        <w:bottom w:val="none" w:sz="0" w:space="0" w:color="auto"/>
        <w:right w:val="none" w:sz="0" w:space="0" w:color="auto"/>
      </w:divBdr>
    </w:div>
    <w:div w:id="2057123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emf"/><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header" Target="header1.xml"/><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B4870E-318E-4762-8B23-991CCA3943A8}">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9b239327-9e80-40e4-b1b7-4394fed77a33"/>
    <ds:schemaRef ds:uri="2f282d3b-eb4a-4b09-b61f-b9593442e286"/>
    <ds:schemaRef ds:uri="http://www.w3.org/XML/1998/namespace"/>
    <ds:schemaRef ds:uri="http://purl.org/dc/dcmitype/"/>
  </ds:schemaRefs>
</ds:datastoreItem>
</file>

<file path=customXml/itemProps2.xml><?xml version="1.0" encoding="utf-8"?>
<ds:datastoreItem xmlns:ds="http://schemas.openxmlformats.org/officeDocument/2006/customXml" ds:itemID="{84BFE0C9-3335-4D8E-8194-97D502EE5031}">
  <ds:schemaRefs>
    <ds:schemaRef ds:uri="http://schemas.microsoft.com/sharepoint/v3/contenttype/forms"/>
  </ds:schemaRefs>
</ds:datastoreItem>
</file>

<file path=customXml/itemProps3.xml><?xml version="1.0" encoding="utf-8"?>
<ds:datastoreItem xmlns:ds="http://schemas.openxmlformats.org/officeDocument/2006/customXml" ds:itemID="{47EB696F-2E0A-45F6-A050-277B50D1AD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032417-6A1C-4179-91AD-6FBF8048D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18882</TotalTime>
  <Pages>33</Pages>
  <Words>7707</Words>
  <Characters>43935</Characters>
  <Application>Microsoft Office Word</Application>
  <DocSecurity>0</DocSecurity>
  <Lines>366</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saeedeh.moloudi@ericsson.com</dc:creator>
  <cp:keywords/>
  <dc:description/>
  <cp:lastModifiedBy>Eric Wang YP</cp:lastModifiedBy>
  <cp:revision>732</cp:revision>
  <dcterms:created xsi:type="dcterms:W3CDTF">2020-08-07T18:59:00Z</dcterms:created>
  <dcterms:modified xsi:type="dcterms:W3CDTF">2020-10-21T18:49:00Z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